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DEA9" w14:textId="77777777" w:rsidR="009E47C2" w:rsidRDefault="00000000">
      <w:pPr>
        <w:pStyle w:val="Title"/>
      </w:pPr>
      <w:r>
        <w:t>8. Legal and Ethical Cybersecurity in Sri Lanka</w:t>
      </w:r>
    </w:p>
    <w:p w14:paraId="4F55F3D4" w14:textId="77777777" w:rsidR="009E47C2" w:rsidRDefault="00000000">
      <w:r>
        <w:t>DG Interns Hub | Week 1 | Theoretical Notes</w:t>
      </w:r>
    </w:p>
    <w:p w14:paraId="2F77DE5D" w14:textId="77777777" w:rsidR="009E47C2" w:rsidRDefault="00000000">
      <w:r>
        <w:t>Cybersecurity activities must be authorized, limited to an agreed scope, and performed responsibly. Having the technical ability to test a system does not give permission to do so.</w:t>
      </w:r>
    </w:p>
    <w:tbl>
      <w:tblPr>
        <w:tblStyle w:val="TableGrid"/>
        <w:tblW w:w="9333" w:type="dxa"/>
        <w:tblLook w:val="04A0" w:firstRow="1" w:lastRow="0" w:firstColumn="1" w:lastColumn="0" w:noHBand="0" w:noVBand="1"/>
      </w:tblPr>
      <w:tblGrid>
        <w:gridCol w:w="3111"/>
        <w:gridCol w:w="3111"/>
        <w:gridCol w:w="3111"/>
      </w:tblGrid>
      <w:tr w:rsidR="009E47C2" w14:paraId="38BDF298" w14:textId="77777777" w:rsidTr="009A40B0">
        <w:trPr>
          <w:trHeight w:val="295"/>
        </w:trPr>
        <w:tc>
          <w:tcPr>
            <w:tcW w:w="3111" w:type="dxa"/>
          </w:tcPr>
          <w:p w14:paraId="249A612A" w14:textId="77777777" w:rsidR="009E47C2" w:rsidRDefault="00000000">
            <w:r>
              <w:t>Concept</w:t>
            </w:r>
          </w:p>
        </w:tc>
        <w:tc>
          <w:tcPr>
            <w:tcW w:w="3111" w:type="dxa"/>
          </w:tcPr>
          <w:p w14:paraId="518E57C2" w14:textId="77777777" w:rsidR="009E47C2" w:rsidRDefault="00000000">
            <w:r>
              <w:t>Meaning</w:t>
            </w:r>
          </w:p>
        </w:tc>
        <w:tc>
          <w:tcPr>
            <w:tcW w:w="3111" w:type="dxa"/>
          </w:tcPr>
          <w:p w14:paraId="5CC97C99" w14:textId="77777777" w:rsidR="009E47C2" w:rsidRDefault="00000000">
            <w:r>
              <w:t>Practical example</w:t>
            </w:r>
          </w:p>
        </w:tc>
      </w:tr>
      <w:tr w:rsidR="009E47C2" w14:paraId="5C3C575F" w14:textId="77777777" w:rsidTr="009A40B0">
        <w:trPr>
          <w:trHeight w:val="605"/>
        </w:trPr>
        <w:tc>
          <w:tcPr>
            <w:tcW w:w="3111" w:type="dxa"/>
          </w:tcPr>
          <w:p w14:paraId="6A10721B" w14:textId="77777777" w:rsidR="009E47C2" w:rsidRDefault="00000000">
            <w:r>
              <w:t>Authorization</w:t>
            </w:r>
          </w:p>
        </w:tc>
        <w:tc>
          <w:tcPr>
            <w:tcW w:w="3111" w:type="dxa"/>
          </w:tcPr>
          <w:p w14:paraId="13F65B31" w14:textId="77777777" w:rsidR="009E47C2" w:rsidRDefault="00000000">
            <w:r>
              <w:t>Written permission from the system owner before testing.</w:t>
            </w:r>
          </w:p>
        </w:tc>
        <w:tc>
          <w:tcPr>
            <w:tcW w:w="3111" w:type="dxa"/>
          </w:tcPr>
          <w:p w14:paraId="6D15110F" w14:textId="77777777" w:rsidR="009E47C2" w:rsidRDefault="00000000">
            <w:r>
              <w:t>Get approval before scanning a company server.</w:t>
            </w:r>
          </w:p>
        </w:tc>
      </w:tr>
      <w:tr w:rsidR="009E47C2" w14:paraId="769D9771" w14:textId="77777777" w:rsidTr="009A40B0">
        <w:trPr>
          <w:trHeight w:val="901"/>
        </w:trPr>
        <w:tc>
          <w:tcPr>
            <w:tcW w:w="3111" w:type="dxa"/>
          </w:tcPr>
          <w:p w14:paraId="11F0B925" w14:textId="77777777" w:rsidR="009E47C2" w:rsidRDefault="00000000">
            <w:r>
              <w:t>Scope</w:t>
            </w:r>
          </w:p>
        </w:tc>
        <w:tc>
          <w:tcPr>
            <w:tcW w:w="3111" w:type="dxa"/>
          </w:tcPr>
          <w:p w14:paraId="5AFB8DEA" w14:textId="77777777" w:rsidR="009E47C2" w:rsidRDefault="00000000">
            <w:r>
              <w:t>Exactly which systems, IPs, accounts, and techniques are allowed.</w:t>
            </w:r>
          </w:p>
        </w:tc>
        <w:tc>
          <w:tcPr>
            <w:tcW w:w="3111" w:type="dxa"/>
          </w:tcPr>
          <w:p w14:paraId="7F80432A" w14:textId="77777777" w:rsidR="009E47C2" w:rsidRDefault="00000000">
            <w:r>
              <w:t>Only test the specified lab subnet, not the campus network.</w:t>
            </w:r>
          </w:p>
        </w:tc>
      </w:tr>
      <w:tr w:rsidR="009E47C2" w14:paraId="1D0E29AF" w14:textId="77777777" w:rsidTr="009A40B0">
        <w:trPr>
          <w:trHeight w:val="886"/>
        </w:trPr>
        <w:tc>
          <w:tcPr>
            <w:tcW w:w="3111" w:type="dxa"/>
          </w:tcPr>
          <w:p w14:paraId="16C7CD8E" w14:textId="77777777" w:rsidR="009E47C2" w:rsidRDefault="00000000">
            <w:r>
              <w:t>Rules of Engagement (RoE)</w:t>
            </w:r>
          </w:p>
        </w:tc>
        <w:tc>
          <w:tcPr>
            <w:tcW w:w="3111" w:type="dxa"/>
          </w:tcPr>
          <w:p w14:paraId="0A256BAC" w14:textId="77777777" w:rsidR="009E47C2" w:rsidRDefault="00000000">
            <w:r>
              <w:t>Agreed test timing, methods, contacts, limits, and incident procedures.</w:t>
            </w:r>
          </w:p>
        </w:tc>
        <w:tc>
          <w:tcPr>
            <w:tcW w:w="3111" w:type="dxa"/>
          </w:tcPr>
          <w:p w14:paraId="58A069F8" w14:textId="77777777" w:rsidR="009E47C2" w:rsidRDefault="00000000">
            <w:r>
              <w:t>No denial-of-service tests; stop and report unexpected access.</w:t>
            </w:r>
          </w:p>
        </w:tc>
      </w:tr>
    </w:tbl>
    <w:p w14:paraId="4361E934" w14:textId="77777777" w:rsidR="009E47C2" w:rsidRDefault="00000000">
      <w:pPr>
        <w:pStyle w:val="Heading1"/>
      </w:pPr>
      <w:r>
        <w:t>Relevant Sri Lankan law</w:t>
      </w:r>
    </w:p>
    <w:p w14:paraId="1E3C466F" w14:textId="77777777" w:rsidR="009E47C2" w:rsidRDefault="00000000">
      <w:r>
        <w:t>Sri Lanka’s Computer Crimes Act, No. 24 of 2007 is a key law addressing computer-related offences, including unauthorized access and related conduct. Depending on the situation, other laws such as the Personal Data Protection Act, No. 9 of 2022 may also matter when handling personal information.</w:t>
      </w:r>
    </w:p>
    <w:p w14:paraId="0966E24D" w14:textId="77777777" w:rsidR="009E47C2" w:rsidRDefault="00000000">
      <w:pPr>
        <w:pStyle w:val="Heading1"/>
      </w:pPr>
      <w:r>
        <w:t>Ethical practice checklist</w:t>
      </w:r>
    </w:p>
    <w:p w14:paraId="4B044C82" w14:textId="77777777" w:rsidR="009E47C2" w:rsidRDefault="00000000">
      <w:pPr>
        <w:pStyle w:val="ListBullet"/>
      </w:pPr>
      <w:r>
        <w:t>Obtain clear written authorization and keep a copy of the approved scope.</w:t>
      </w:r>
    </w:p>
    <w:p w14:paraId="7EF7FB54" w14:textId="77777777" w:rsidR="009E47C2" w:rsidRDefault="00000000">
      <w:pPr>
        <w:pStyle w:val="ListBullet"/>
      </w:pPr>
      <w:r>
        <w:t>Use only designated lab machines and approved test accounts.</w:t>
      </w:r>
    </w:p>
    <w:p w14:paraId="0A71B922" w14:textId="77777777" w:rsidR="009E47C2" w:rsidRDefault="00000000">
      <w:pPr>
        <w:pStyle w:val="ListBullet"/>
      </w:pPr>
      <w:r>
        <w:t>Avoid accessing, changing, or sharing unnecessary personal data.</w:t>
      </w:r>
    </w:p>
    <w:p w14:paraId="47D80B51" w14:textId="77777777" w:rsidR="009E47C2" w:rsidRDefault="00000000">
      <w:pPr>
        <w:pStyle w:val="ListBullet"/>
      </w:pPr>
      <w:r>
        <w:t>Record findings accurately and report them through the agreed channel.</w:t>
      </w:r>
    </w:p>
    <w:p w14:paraId="46370495" w14:textId="77777777" w:rsidR="009E47C2" w:rsidRDefault="00000000">
      <w:pPr>
        <w:pStyle w:val="ListBullet"/>
      </w:pPr>
      <w:r>
        <w:t>Stop testing if a system outside scope is affected.</w:t>
      </w:r>
    </w:p>
    <w:p w14:paraId="47B7A005" w14:textId="77777777" w:rsidR="009E47C2" w:rsidRDefault="00000000">
      <w:r>
        <w:t>This is an educational summary, not legal advice. For exact legal requirements and amendments, check the current official Sri Lankan legislation and organizational policies.</w:t>
      </w:r>
    </w:p>
    <w:sectPr w:rsidR="009E47C2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518077">
    <w:abstractNumId w:val="8"/>
  </w:num>
  <w:num w:numId="2" w16cid:durableId="1754890091">
    <w:abstractNumId w:val="6"/>
  </w:num>
  <w:num w:numId="3" w16cid:durableId="713584620">
    <w:abstractNumId w:val="5"/>
  </w:num>
  <w:num w:numId="4" w16cid:durableId="398669382">
    <w:abstractNumId w:val="4"/>
  </w:num>
  <w:num w:numId="5" w16cid:durableId="728580867">
    <w:abstractNumId w:val="7"/>
  </w:num>
  <w:num w:numId="6" w16cid:durableId="2037853107">
    <w:abstractNumId w:val="3"/>
  </w:num>
  <w:num w:numId="7" w16cid:durableId="836574720">
    <w:abstractNumId w:val="2"/>
  </w:num>
  <w:num w:numId="8" w16cid:durableId="1750227457">
    <w:abstractNumId w:val="1"/>
  </w:num>
  <w:num w:numId="9" w16cid:durableId="79063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148"/>
    <w:rsid w:val="0029639D"/>
    <w:rsid w:val="00326F90"/>
    <w:rsid w:val="009A40B0"/>
    <w:rsid w:val="009E47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B552"/>
  <w14:defaultImageDpi w14:val="300"/>
  <w15:docId w15:val="{5E2FB109-3A83-4325-BACD-B6C910E1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2026-10-23T13:56:00Z</dcterms:modified>
  <cp:category/>
</cp:coreProperties>
</file>