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B7845" w14:textId="0371C981" w:rsidR="006A5BFE" w:rsidRDefault="00EE5DCE" w:rsidP="00EE5DCE">
      <w:pPr>
        <w:pStyle w:val="Title"/>
        <w:jc w:val="center"/>
        <w:rPr>
          <w:b/>
          <w:bCs/>
          <w:sz w:val="52"/>
          <w:szCs w:val="52"/>
          <w:lang w:val="en-US"/>
        </w:rPr>
      </w:pPr>
      <w:r w:rsidRPr="00EE5DCE">
        <w:rPr>
          <w:b/>
          <w:bCs/>
          <w:sz w:val="52"/>
          <w:szCs w:val="52"/>
          <w:lang w:val="en-US"/>
        </w:rPr>
        <w:t>Diabetes Prediction Analysis Assignment</w:t>
      </w:r>
    </w:p>
    <w:p w14:paraId="61472FB1" w14:textId="77777777" w:rsidR="00EE5DCE" w:rsidRDefault="00EE5DCE" w:rsidP="00EE5DCE">
      <w:pPr>
        <w:rPr>
          <w:lang w:val="en-US"/>
        </w:rPr>
      </w:pPr>
    </w:p>
    <w:p w14:paraId="47F21308" w14:textId="77777777" w:rsidR="00EE5DCE" w:rsidRDefault="00EE5DCE" w:rsidP="00EE5DCE">
      <w:pPr>
        <w:rPr>
          <w:lang w:val="en-US"/>
        </w:rPr>
      </w:pPr>
    </w:p>
    <w:p w14:paraId="6D16F324" w14:textId="5BCCE74D" w:rsidR="00EE5DCE" w:rsidRPr="00EE5DCE" w:rsidRDefault="00EE5DCE" w:rsidP="00EE5DCE">
      <w:pPr>
        <w:pStyle w:val="Heading1"/>
        <w:rPr>
          <w:b/>
          <w:bCs/>
          <w:color w:val="auto"/>
        </w:rPr>
      </w:pPr>
      <w:r w:rsidRPr="00EE5DCE">
        <w:rPr>
          <w:b/>
          <w:bCs/>
          <w:color w:val="auto"/>
        </w:rPr>
        <w:t>Objective</w:t>
      </w:r>
      <w:r>
        <w:rPr>
          <w:b/>
          <w:bCs/>
          <w:color w:val="auto"/>
        </w:rPr>
        <w:t>:</w:t>
      </w:r>
    </w:p>
    <w:p w14:paraId="59EC79C1" w14:textId="77777777" w:rsidR="00EE5DCE" w:rsidRPr="00EE5DCE" w:rsidRDefault="00EE5DCE" w:rsidP="00EE5DCE">
      <w:pPr>
        <w:rPr>
          <w:lang w:val="en-US"/>
        </w:rPr>
      </w:pPr>
    </w:p>
    <w:p w14:paraId="54980B50" w14:textId="247AA5C4" w:rsidR="00EE5DCE" w:rsidRPr="00C75BFD" w:rsidRDefault="00EE5DCE" w:rsidP="00EE5DCE">
      <w:pPr>
        <w:jc w:val="both"/>
        <w:rPr>
          <w:rFonts w:cstheme="minorHAnsi"/>
          <w:sz w:val="24"/>
          <w:szCs w:val="24"/>
          <w:lang w:val="en-US"/>
        </w:rPr>
      </w:pPr>
      <w:r w:rsidRPr="00C75BFD">
        <w:rPr>
          <w:rFonts w:cstheme="minorHAnsi"/>
          <w:sz w:val="24"/>
          <w:szCs w:val="24"/>
          <w:lang w:val="en-US"/>
        </w:rPr>
        <w:t>The objective of this analysis is to explore and visualize the key factors contributing to diabetes among patients using a comprehensive dataset. By leveraging Power BI, we aim to identify patterns, correlations, and trends within various medical predictor variables such as glucose levels, BMI, insulin levels, age, and others. The goal is to create an interactive and insightful diabetes prediction analysis dashboard that can aid healthcare professionals in understanding the prevalence and risk factors associated with diabetes, ultimately informing more effective prevention and treatment strategies.</w:t>
      </w:r>
    </w:p>
    <w:p w14:paraId="68854826" w14:textId="77777777" w:rsidR="00EE5DCE" w:rsidRDefault="00EE5DCE" w:rsidP="00EE5DCE">
      <w:pPr>
        <w:jc w:val="both"/>
        <w:rPr>
          <w:rFonts w:ascii="Arial" w:hAnsi="Arial" w:cs="Arial"/>
          <w:sz w:val="24"/>
          <w:szCs w:val="24"/>
          <w:lang w:val="en-US"/>
        </w:rPr>
      </w:pPr>
    </w:p>
    <w:p w14:paraId="64C6BF45" w14:textId="4692C302" w:rsidR="00EE5DCE" w:rsidRPr="00B27525" w:rsidRDefault="00EE5DCE" w:rsidP="00EE5DCE">
      <w:pPr>
        <w:pStyle w:val="Heading2"/>
        <w:rPr>
          <w:b/>
          <w:bCs/>
          <w:color w:val="auto"/>
          <w:sz w:val="32"/>
          <w:szCs w:val="32"/>
          <w:lang w:val="en-US"/>
        </w:rPr>
      </w:pPr>
      <w:r w:rsidRPr="00B27525">
        <w:rPr>
          <w:b/>
          <w:bCs/>
          <w:color w:val="auto"/>
          <w:sz w:val="32"/>
          <w:szCs w:val="32"/>
          <w:lang w:val="en-US"/>
        </w:rPr>
        <w:t>Dataset</w:t>
      </w:r>
      <w:r w:rsidR="00B27525" w:rsidRPr="00B27525">
        <w:rPr>
          <w:b/>
          <w:bCs/>
          <w:color w:val="auto"/>
          <w:sz w:val="32"/>
          <w:szCs w:val="32"/>
          <w:lang w:val="en-US"/>
        </w:rPr>
        <w:t xml:space="preserve"> Description</w:t>
      </w:r>
      <w:r w:rsidRPr="00B27525">
        <w:rPr>
          <w:b/>
          <w:bCs/>
          <w:color w:val="auto"/>
          <w:sz w:val="32"/>
          <w:szCs w:val="32"/>
          <w:lang w:val="en-US"/>
        </w:rPr>
        <w:t>:</w:t>
      </w:r>
    </w:p>
    <w:p w14:paraId="07A39B6E" w14:textId="77777777" w:rsidR="00B27525" w:rsidRDefault="00B27525" w:rsidP="00B27525">
      <w:pPr>
        <w:rPr>
          <w:lang w:val="en-US"/>
        </w:rPr>
      </w:pPr>
    </w:p>
    <w:p w14:paraId="2A8E851B" w14:textId="4F8C803D" w:rsidR="00B27525" w:rsidRPr="00C75BFD" w:rsidRDefault="00B27525" w:rsidP="00B27525">
      <w:pPr>
        <w:jc w:val="both"/>
        <w:rPr>
          <w:rFonts w:eastAsia="Times New Roman" w:cstheme="minorHAnsi"/>
          <w:sz w:val="28"/>
          <w:szCs w:val="28"/>
        </w:rPr>
      </w:pPr>
      <w:r w:rsidRPr="00C75BFD">
        <w:rPr>
          <w:rFonts w:eastAsia="Times New Roman" w:cstheme="minorHAnsi"/>
          <w:sz w:val="24"/>
          <w:szCs w:val="24"/>
          <w:shd w:val="clear" w:color="auto" w:fill="FFFFFF"/>
        </w:rPr>
        <w:t xml:space="preserve">The </w:t>
      </w:r>
      <w:r w:rsidRPr="00C75BFD">
        <w:rPr>
          <w:rFonts w:eastAsia="Times New Roman" w:cstheme="minorHAnsi"/>
          <w:sz w:val="24"/>
          <w:szCs w:val="24"/>
          <w:shd w:val="clear" w:color="auto" w:fill="FFFFFF"/>
        </w:rPr>
        <w:t>dataset</w:t>
      </w:r>
      <w:r w:rsidRPr="00C75BFD">
        <w:rPr>
          <w:rFonts w:eastAsia="Times New Roman" w:cstheme="minorHAnsi"/>
          <w:sz w:val="24"/>
          <w:szCs w:val="24"/>
          <w:shd w:val="clear" w:color="auto" w:fill="FFFFFF"/>
        </w:rPr>
        <w:t xml:space="preserve"> consists of several medical predictor variables and one target</w:t>
      </w:r>
      <w:r w:rsidRPr="00C75BFD">
        <w:rPr>
          <w:rFonts w:eastAsia="Times New Roman" w:cstheme="minorHAnsi"/>
          <w:sz w:val="24"/>
          <w:szCs w:val="24"/>
          <w:shd w:val="clear" w:color="auto" w:fill="FFFFFF"/>
        </w:rPr>
        <w:t xml:space="preserve"> Outcome,</w:t>
      </w:r>
      <w:r w:rsidRPr="00C75BFD">
        <w:rPr>
          <w:rFonts w:eastAsia="Times New Roman" w:cstheme="minorHAnsi"/>
          <w:sz w:val="24"/>
          <w:szCs w:val="24"/>
          <w:shd w:val="clear" w:color="auto" w:fill="FFFFFF"/>
        </w:rPr>
        <w:t xml:space="preserve"> variable, </w:t>
      </w:r>
      <w:r w:rsidRPr="00C75BFD">
        <w:rPr>
          <w:rFonts w:eastAsia="Times New Roman" w:cstheme="minorHAnsi"/>
          <w:sz w:val="24"/>
          <w:szCs w:val="24"/>
          <w:shd w:val="clear" w:color="auto" w:fill="FFFFFF"/>
        </w:rPr>
        <w:t>p</w:t>
      </w:r>
      <w:r w:rsidRPr="00C75BFD">
        <w:rPr>
          <w:rFonts w:eastAsia="Times New Roman" w:cstheme="minorHAnsi"/>
          <w:sz w:val="24"/>
          <w:szCs w:val="24"/>
          <w:shd w:val="clear" w:color="auto" w:fill="FFFFFF"/>
        </w:rPr>
        <w:t xml:space="preserve">redictor variables </w:t>
      </w:r>
      <w:r w:rsidRPr="00C75BFD">
        <w:rPr>
          <w:rFonts w:eastAsia="Times New Roman" w:cstheme="minorHAnsi"/>
          <w:sz w:val="24"/>
          <w:szCs w:val="24"/>
          <w:shd w:val="clear" w:color="auto" w:fill="FFFFFF"/>
        </w:rPr>
        <w:t>include</w:t>
      </w:r>
      <w:r w:rsidRPr="00C75BFD">
        <w:rPr>
          <w:rFonts w:eastAsia="Times New Roman" w:cstheme="minorHAnsi"/>
          <w:sz w:val="24"/>
          <w:szCs w:val="24"/>
          <w:shd w:val="clear" w:color="auto" w:fill="FFFFFF"/>
        </w:rPr>
        <w:t xml:space="preserve"> the number of pregnancies the patient has had, their BMI, insulin level, age, and so on.</w:t>
      </w:r>
    </w:p>
    <w:p w14:paraId="4F195314" w14:textId="77777777"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color w:val="47494D"/>
          <w:sz w:val="24"/>
          <w:szCs w:val="24"/>
          <w:bdr w:val="none" w:sz="0" w:space="0" w:color="auto" w:frame="1"/>
        </w:rPr>
        <w:br/>
      </w:r>
      <w:r w:rsidRPr="00C75BFD">
        <w:rPr>
          <w:rFonts w:eastAsia="Times New Roman" w:cstheme="minorHAnsi"/>
          <w:b/>
          <w:sz w:val="24"/>
          <w:szCs w:val="24"/>
          <w:shd w:val="clear" w:color="auto" w:fill="FFFFFF"/>
        </w:rPr>
        <w:t>Pregnancies</w:t>
      </w:r>
      <w:r w:rsidRPr="00C75BFD">
        <w:rPr>
          <w:rFonts w:eastAsia="Times New Roman" w:cstheme="minorHAnsi"/>
          <w:sz w:val="24"/>
          <w:szCs w:val="24"/>
          <w:shd w:val="clear" w:color="auto" w:fill="FFFFFF"/>
        </w:rPr>
        <w:t>: Number of times pregnant</w:t>
      </w:r>
    </w:p>
    <w:p w14:paraId="199515D6" w14:textId="6CFBC1FF"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Glucose</w:t>
      </w:r>
      <w:r w:rsidRPr="00C75BFD">
        <w:rPr>
          <w:rFonts w:eastAsia="Times New Roman" w:cstheme="minorHAnsi"/>
          <w:sz w:val="24"/>
          <w:szCs w:val="24"/>
          <w:shd w:val="clear" w:color="auto" w:fill="FFFFFF"/>
        </w:rPr>
        <w:t>: Plasma glucose concentration 2 hours in an oral glucose tolerance test</w:t>
      </w:r>
    </w:p>
    <w:p w14:paraId="077377FB" w14:textId="77777777"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BloodPressure</w:t>
      </w:r>
      <w:r w:rsidRPr="00C75BFD">
        <w:rPr>
          <w:rFonts w:eastAsia="Times New Roman" w:cstheme="minorHAnsi"/>
          <w:sz w:val="24"/>
          <w:szCs w:val="24"/>
          <w:shd w:val="clear" w:color="auto" w:fill="FFFFFF"/>
        </w:rPr>
        <w:t>: Diastolic blood pressure (mm Hg)</w:t>
      </w:r>
    </w:p>
    <w:p w14:paraId="73CE855D" w14:textId="77777777"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SkinThickness</w:t>
      </w:r>
      <w:r w:rsidRPr="00C75BFD">
        <w:rPr>
          <w:rFonts w:eastAsia="Times New Roman" w:cstheme="minorHAnsi"/>
          <w:sz w:val="24"/>
          <w:szCs w:val="24"/>
          <w:shd w:val="clear" w:color="auto" w:fill="FFFFFF"/>
        </w:rPr>
        <w:t>: Triceps skin fold thickness (mm)</w:t>
      </w:r>
    </w:p>
    <w:p w14:paraId="54DF2EEE" w14:textId="77777777"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Insulin</w:t>
      </w:r>
      <w:r w:rsidRPr="00C75BFD">
        <w:rPr>
          <w:rFonts w:eastAsia="Times New Roman" w:cstheme="minorHAnsi"/>
          <w:sz w:val="24"/>
          <w:szCs w:val="24"/>
          <w:shd w:val="clear" w:color="auto" w:fill="FFFFFF"/>
        </w:rPr>
        <w:t>: 2-Hour serum insulin (mu U/ml)</w:t>
      </w:r>
    </w:p>
    <w:p w14:paraId="11183AE7" w14:textId="5C208C16"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BMI</w:t>
      </w:r>
      <w:r w:rsidRPr="00C75BFD">
        <w:rPr>
          <w:rFonts w:eastAsia="Times New Roman" w:cstheme="minorHAnsi"/>
          <w:sz w:val="24"/>
          <w:szCs w:val="24"/>
          <w:shd w:val="clear" w:color="auto" w:fill="FFFFFF"/>
        </w:rPr>
        <w:t>: Body mass index (weight in kg/</w:t>
      </w:r>
      <w:r w:rsidRPr="00C75BFD">
        <w:rPr>
          <w:rFonts w:eastAsia="Times New Roman" w:cstheme="minorHAnsi"/>
          <w:sz w:val="24"/>
          <w:szCs w:val="24"/>
          <w:shd w:val="clear" w:color="auto" w:fill="FFFFFF"/>
        </w:rPr>
        <w:t xml:space="preserve"> </w:t>
      </w:r>
      <w:r w:rsidRPr="00C75BFD">
        <w:rPr>
          <w:rFonts w:eastAsia="Times New Roman" w:cstheme="minorHAnsi"/>
          <w:sz w:val="24"/>
          <w:szCs w:val="24"/>
          <w:shd w:val="clear" w:color="auto" w:fill="FFFFFF"/>
        </w:rPr>
        <w:t>(height in m)</w:t>
      </w:r>
      <w:r w:rsidRPr="00C75BFD">
        <w:rPr>
          <w:rFonts w:eastAsia="Times New Roman" w:cstheme="minorHAnsi"/>
          <w:sz w:val="24"/>
          <w:szCs w:val="24"/>
          <w:shd w:val="clear" w:color="auto" w:fill="FFFFFF"/>
        </w:rPr>
        <w:t xml:space="preserve"> </w:t>
      </w:r>
      <w:r w:rsidRPr="00C75BFD">
        <w:rPr>
          <w:rFonts w:eastAsia="Times New Roman" w:cstheme="minorHAnsi"/>
          <w:sz w:val="24"/>
          <w:szCs w:val="24"/>
          <w:shd w:val="clear" w:color="auto" w:fill="FFFFFF"/>
        </w:rPr>
        <w:t>^2)</w:t>
      </w:r>
    </w:p>
    <w:p w14:paraId="69986C9C" w14:textId="77777777"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DiabetesPedigreeFunction</w:t>
      </w:r>
      <w:r w:rsidRPr="00C75BFD">
        <w:rPr>
          <w:rFonts w:eastAsia="Times New Roman" w:cstheme="minorHAnsi"/>
          <w:sz w:val="24"/>
          <w:szCs w:val="24"/>
          <w:shd w:val="clear" w:color="auto" w:fill="FFFFFF"/>
        </w:rPr>
        <w:t>: Diabetes pedigree function</w:t>
      </w:r>
    </w:p>
    <w:p w14:paraId="178B7B75" w14:textId="77777777" w:rsidR="00B27525"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Age</w:t>
      </w:r>
      <w:r w:rsidRPr="00C75BFD">
        <w:rPr>
          <w:rFonts w:eastAsia="Times New Roman" w:cstheme="minorHAnsi"/>
          <w:sz w:val="24"/>
          <w:szCs w:val="24"/>
          <w:shd w:val="clear" w:color="auto" w:fill="FFFFFF"/>
        </w:rPr>
        <w:t>: Age (years)</w:t>
      </w:r>
    </w:p>
    <w:p w14:paraId="43648A22" w14:textId="03141ACA" w:rsidR="00C75BFD" w:rsidRPr="00C75BFD" w:rsidRDefault="00B27525" w:rsidP="00B27525">
      <w:pPr>
        <w:shd w:val="clear" w:color="auto" w:fill="FFFFFF"/>
        <w:textAlignment w:val="baseline"/>
        <w:rPr>
          <w:rFonts w:eastAsia="Times New Roman" w:cstheme="minorHAnsi"/>
          <w:sz w:val="24"/>
          <w:szCs w:val="24"/>
          <w:shd w:val="clear" w:color="auto" w:fill="FFFFFF"/>
        </w:rPr>
      </w:pPr>
      <w:r w:rsidRPr="00C75BFD">
        <w:rPr>
          <w:rFonts w:eastAsia="Times New Roman" w:cstheme="minorHAnsi"/>
          <w:b/>
          <w:sz w:val="24"/>
          <w:szCs w:val="24"/>
          <w:shd w:val="clear" w:color="auto" w:fill="FFFFFF"/>
        </w:rPr>
        <w:t>Outcome</w:t>
      </w:r>
      <w:r w:rsidRPr="00C75BFD">
        <w:rPr>
          <w:rFonts w:eastAsia="Times New Roman" w:cstheme="minorHAnsi"/>
          <w:sz w:val="24"/>
          <w:szCs w:val="24"/>
          <w:shd w:val="clear" w:color="auto" w:fill="FFFFFF"/>
        </w:rPr>
        <w:t xml:space="preserve">: Class variable (0 or 1) 268 of 768 </w:t>
      </w:r>
      <w:r w:rsidRPr="00C75BFD">
        <w:rPr>
          <w:rFonts w:eastAsia="Times New Roman" w:cstheme="minorHAnsi"/>
          <w:sz w:val="24"/>
          <w:szCs w:val="24"/>
          <w:shd w:val="clear" w:color="auto" w:fill="FFFFFF"/>
        </w:rPr>
        <w:t>is</w:t>
      </w:r>
      <w:r w:rsidRPr="00C75BFD">
        <w:rPr>
          <w:rFonts w:eastAsia="Times New Roman" w:cstheme="minorHAnsi"/>
          <w:sz w:val="24"/>
          <w:szCs w:val="24"/>
          <w:shd w:val="clear" w:color="auto" w:fill="FFFFFF"/>
        </w:rPr>
        <w:t xml:space="preserve"> 1, the others are 0</w:t>
      </w:r>
    </w:p>
    <w:p w14:paraId="4FFEF410" w14:textId="77777777" w:rsidR="00C75BFD" w:rsidRDefault="00C75BFD" w:rsidP="00AB5311">
      <w:pPr>
        <w:rPr>
          <w:lang w:val="en-US"/>
        </w:rPr>
      </w:pPr>
    </w:p>
    <w:p w14:paraId="4908DB45" w14:textId="5494F61D" w:rsidR="00AB5311" w:rsidRPr="00C75BFD" w:rsidRDefault="00AB5311" w:rsidP="00AB5311">
      <w:pPr>
        <w:rPr>
          <w:rFonts w:asciiTheme="majorHAnsi" w:hAnsiTheme="majorHAnsi" w:cstheme="majorHAnsi"/>
          <w:b/>
          <w:bCs/>
          <w:sz w:val="32"/>
          <w:szCs w:val="32"/>
          <w:lang w:val="en-US"/>
        </w:rPr>
      </w:pPr>
      <w:r w:rsidRPr="00C75BFD">
        <w:rPr>
          <w:rFonts w:asciiTheme="majorHAnsi" w:hAnsiTheme="majorHAnsi" w:cstheme="majorHAnsi"/>
          <w:b/>
          <w:bCs/>
          <w:sz w:val="32"/>
          <w:szCs w:val="32"/>
          <w:lang w:val="en-US"/>
        </w:rPr>
        <w:t>Key Insights</w:t>
      </w:r>
      <w:r w:rsidR="001948D2">
        <w:rPr>
          <w:rFonts w:asciiTheme="majorHAnsi" w:hAnsiTheme="majorHAnsi" w:cstheme="majorHAnsi"/>
          <w:b/>
          <w:bCs/>
          <w:sz w:val="32"/>
          <w:szCs w:val="32"/>
          <w:lang w:val="en-US"/>
        </w:rPr>
        <w:t xml:space="preserve">  </w:t>
      </w:r>
      <w:r w:rsidR="00F4221C">
        <w:rPr>
          <w:rFonts w:asciiTheme="majorHAnsi" w:hAnsiTheme="majorHAnsi" w:cstheme="majorHAnsi"/>
          <w:b/>
          <w:bCs/>
          <w:sz w:val="32"/>
          <w:szCs w:val="32"/>
          <w:lang w:val="en-US"/>
        </w:rPr>
        <w:t>from</w:t>
      </w:r>
      <w:r w:rsidR="001948D2">
        <w:rPr>
          <w:rFonts w:asciiTheme="majorHAnsi" w:hAnsiTheme="majorHAnsi" w:cstheme="majorHAnsi"/>
          <w:b/>
          <w:bCs/>
          <w:sz w:val="32"/>
          <w:szCs w:val="32"/>
          <w:lang w:val="en-US"/>
        </w:rPr>
        <w:t xml:space="preserve"> </w:t>
      </w:r>
      <w:r w:rsidR="001948D2">
        <w:rPr>
          <w:rFonts w:asciiTheme="majorHAnsi" w:hAnsiTheme="majorHAnsi" w:cstheme="majorHAnsi"/>
          <w:b/>
          <w:bCs/>
          <w:sz w:val="32"/>
          <w:szCs w:val="32"/>
          <w:lang w:val="en-US"/>
        </w:rPr>
        <w:t>Dashboard</w:t>
      </w:r>
    </w:p>
    <w:p w14:paraId="73D0BBEE" w14:textId="77777777" w:rsidR="00AB5311" w:rsidRPr="00C75BFD" w:rsidRDefault="00AB5311" w:rsidP="00AB5311">
      <w:pPr>
        <w:rPr>
          <w:rFonts w:cstheme="minorHAnsi"/>
          <w:b/>
          <w:bCs/>
          <w:sz w:val="24"/>
          <w:szCs w:val="24"/>
          <w:lang w:val="en-US"/>
        </w:rPr>
      </w:pPr>
      <w:r w:rsidRPr="00C75BFD">
        <w:rPr>
          <w:rFonts w:cstheme="minorHAnsi"/>
          <w:b/>
          <w:bCs/>
          <w:sz w:val="24"/>
          <w:szCs w:val="24"/>
          <w:lang w:val="en-US"/>
        </w:rPr>
        <w:lastRenderedPageBreak/>
        <w:t>Diabetes by Pregnancies:</w:t>
      </w:r>
    </w:p>
    <w:p w14:paraId="0C9C8042" w14:textId="77777777" w:rsidR="00AB5311" w:rsidRPr="00C75BFD" w:rsidRDefault="00AB5311" w:rsidP="00C75BFD">
      <w:pPr>
        <w:pStyle w:val="ListParagraph"/>
        <w:numPr>
          <w:ilvl w:val="0"/>
          <w:numId w:val="1"/>
        </w:numPr>
        <w:jc w:val="both"/>
        <w:rPr>
          <w:rFonts w:ascii="Arial" w:hAnsi="Arial" w:cs="Arial"/>
          <w:sz w:val="24"/>
          <w:szCs w:val="24"/>
          <w:lang w:val="en-US"/>
        </w:rPr>
      </w:pPr>
      <w:r w:rsidRPr="00C75BFD">
        <w:rPr>
          <w:rFonts w:cstheme="minorHAnsi"/>
          <w:sz w:val="24"/>
          <w:szCs w:val="24"/>
          <w:lang w:val="en-US"/>
        </w:rPr>
        <w:t>5.96% of diabetic patients have had multiple pregnancies compared to 94.04% of non-diabetic patients, indicating a possible correlation between pregnancy count and diabetes prevalence</w:t>
      </w:r>
      <w:r w:rsidRPr="00C75BFD">
        <w:rPr>
          <w:rFonts w:ascii="Arial" w:hAnsi="Arial" w:cs="Arial"/>
          <w:sz w:val="24"/>
          <w:szCs w:val="24"/>
          <w:lang w:val="en-US"/>
        </w:rPr>
        <w:t>.</w:t>
      </w:r>
    </w:p>
    <w:p w14:paraId="2EF73516" w14:textId="77777777" w:rsidR="00C75BFD" w:rsidRDefault="00C75BFD" w:rsidP="00AB5311">
      <w:pPr>
        <w:rPr>
          <w:rFonts w:cstheme="minorHAnsi"/>
          <w:b/>
          <w:bCs/>
          <w:sz w:val="24"/>
          <w:szCs w:val="24"/>
          <w:lang w:val="en-US"/>
        </w:rPr>
      </w:pPr>
    </w:p>
    <w:p w14:paraId="6AF12670" w14:textId="59766B17" w:rsidR="00AB5311" w:rsidRPr="00C75BFD" w:rsidRDefault="00AB5311" w:rsidP="00C75BFD">
      <w:pPr>
        <w:jc w:val="both"/>
        <w:rPr>
          <w:rFonts w:cstheme="minorHAnsi"/>
          <w:b/>
          <w:bCs/>
          <w:sz w:val="24"/>
          <w:szCs w:val="24"/>
          <w:lang w:val="en-US"/>
        </w:rPr>
      </w:pPr>
      <w:r w:rsidRPr="00C75BFD">
        <w:rPr>
          <w:rFonts w:cstheme="minorHAnsi"/>
          <w:b/>
          <w:bCs/>
          <w:sz w:val="24"/>
          <w:szCs w:val="24"/>
          <w:lang w:val="en-US"/>
        </w:rPr>
        <w:t>Diabetes by Age Group:</w:t>
      </w:r>
    </w:p>
    <w:p w14:paraId="35FF553C" w14:textId="77777777" w:rsidR="00AB5311" w:rsidRPr="00C75BFD" w:rsidRDefault="00AB5311" w:rsidP="00C75BFD">
      <w:pPr>
        <w:pStyle w:val="ListParagraph"/>
        <w:numPr>
          <w:ilvl w:val="0"/>
          <w:numId w:val="1"/>
        </w:numPr>
        <w:jc w:val="both"/>
        <w:rPr>
          <w:rFonts w:cstheme="minorHAnsi"/>
          <w:sz w:val="24"/>
          <w:szCs w:val="24"/>
          <w:lang w:val="en-US"/>
        </w:rPr>
      </w:pPr>
      <w:r w:rsidRPr="00C75BFD">
        <w:rPr>
          <w:rFonts w:cstheme="minorHAnsi"/>
          <w:sz w:val="24"/>
          <w:szCs w:val="24"/>
          <w:lang w:val="en-US"/>
        </w:rPr>
        <w:t>A line chart depicts the number of diabetic patients across different age groups.</w:t>
      </w:r>
    </w:p>
    <w:p w14:paraId="1F75B92A" w14:textId="77777777" w:rsidR="00AB5311" w:rsidRPr="00C75BFD" w:rsidRDefault="00AB5311" w:rsidP="00C75BFD">
      <w:pPr>
        <w:pStyle w:val="ListParagraph"/>
        <w:numPr>
          <w:ilvl w:val="0"/>
          <w:numId w:val="1"/>
        </w:numPr>
        <w:jc w:val="both"/>
        <w:rPr>
          <w:rFonts w:cstheme="minorHAnsi"/>
          <w:sz w:val="24"/>
          <w:szCs w:val="24"/>
          <w:lang w:val="en-US"/>
        </w:rPr>
      </w:pPr>
      <w:r w:rsidRPr="00C75BFD">
        <w:rPr>
          <w:rFonts w:cstheme="minorHAnsi"/>
          <w:sz w:val="24"/>
          <w:szCs w:val="24"/>
          <w:lang w:val="en-US"/>
        </w:rPr>
        <w:t>The highest number of diabetic patients falls within the 20-29 age group, with 84 patients, decreasing with older age groups.</w:t>
      </w:r>
    </w:p>
    <w:p w14:paraId="2EFD7918" w14:textId="77777777" w:rsidR="00C75BFD" w:rsidRDefault="00C75BFD" w:rsidP="00C75BFD">
      <w:pPr>
        <w:jc w:val="both"/>
        <w:rPr>
          <w:rFonts w:cstheme="minorHAnsi"/>
          <w:b/>
          <w:bCs/>
          <w:sz w:val="24"/>
          <w:szCs w:val="24"/>
          <w:lang w:val="en-US"/>
        </w:rPr>
      </w:pPr>
    </w:p>
    <w:p w14:paraId="671CC116" w14:textId="7FC15DED" w:rsidR="00AB5311" w:rsidRPr="00C75BFD" w:rsidRDefault="00AB5311" w:rsidP="00C75BFD">
      <w:pPr>
        <w:jc w:val="both"/>
        <w:rPr>
          <w:rFonts w:cstheme="minorHAnsi"/>
          <w:b/>
          <w:bCs/>
          <w:sz w:val="24"/>
          <w:szCs w:val="24"/>
          <w:lang w:val="en-US"/>
        </w:rPr>
      </w:pPr>
      <w:r w:rsidRPr="00C75BFD">
        <w:rPr>
          <w:rFonts w:cstheme="minorHAnsi"/>
          <w:b/>
          <w:bCs/>
          <w:sz w:val="24"/>
          <w:szCs w:val="24"/>
          <w:lang w:val="en-US"/>
        </w:rPr>
        <w:t>Blood Pressure and Glucose by Age Group:</w:t>
      </w:r>
    </w:p>
    <w:p w14:paraId="55286034" w14:textId="77777777" w:rsidR="00AB5311" w:rsidRPr="00C75BFD" w:rsidRDefault="00AB5311" w:rsidP="00C75BFD">
      <w:pPr>
        <w:pStyle w:val="ListParagraph"/>
        <w:numPr>
          <w:ilvl w:val="0"/>
          <w:numId w:val="2"/>
        </w:numPr>
        <w:jc w:val="both"/>
        <w:rPr>
          <w:rFonts w:cstheme="minorHAnsi"/>
          <w:sz w:val="24"/>
          <w:szCs w:val="24"/>
          <w:lang w:val="en-US"/>
        </w:rPr>
      </w:pPr>
      <w:r w:rsidRPr="00C75BFD">
        <w:rPr>
          <w:rFonts w:cstheme="minorHAnsi"/>
          <w:sz w:val="24"/>
          <w:szCs w:val="24"/>
          <w:lang w:val="en-US"/>
        </w:rPr>
        <w:t>A clustered bar chart compares blood pressure and glucose levels across age groups.</w:t>
      </w:r>
    </w:p>
    <w:p w14:paraId="08FF9B5D" w14:textId="77777777" w:rsidR="00AB5311" w:rsidRPr="00C75BFD" w:rsidRDefault="00AB5311" w:rsidP="00C75BFD">
      <w:pPr>
        <w:pStyle w:val="ListParagraph"/>
        <w:numPr>
          <w:ilvl w:val="0"/>
          <w:numId w:val="2"/>
        </w:numPr>
        <w:jc w:val="both"/>
        <w:rPr>
          <w:rFonts w:cstheme="minorHAnsi"/>
          <w:sz w:val="24"/>
          <w:szCs w:val="24"/>
          <w:lang w:val="en-US"/>
        </w:rPr>
      </w:pPr>
      <w:r w:rsidRPr="00C75BFD">
        <w:rPr>
          <w:rFonts w:cstheme="minorHAnsi"/>
          <w:sz w:val="24"/>
          <w:szCs w:val="24"/>
          <w:lang w:val="en-US"/>
        </w:rPr>
        <w:t>Younger patients (20-29) have significantly higher glucose levels, while blood pressure is relatively consistent across all age groups.</w:t>
      </w:r>
    </w:p>
    <w:p w14:paraId="221EDC7B" w14:textId="77777777" w:rsidR="00C75BFD" w:rsidRDefault="00C75BFD" w:rsidP="00C75BFD">
      <w:pPr>
        <w:jc w:val="both"/>
        <w:rPr>
          <w:rFonts w:cstheme="minorHAnsi"/>
          <w:sz w:val="24"/>
          <w:szCs w:val="24"/>
          <w:lang w:val="en-US"/>
        </w:rPr>
      </w:pPr>
    </w:p>
    <w:p w14:paraId="5107BDAD" w14:textId="7E0317CA" w:rsidR="00AB5311" w:rsidRPr="00C75BFD" w:rsidRDefault="00AB5311" w:rsidP="00C75BFD">
      <w:pPr>
        <w:jc w:val="both"/>
        <w:rPr>
          <w:rFonts w:cstheme="minorHAnsi"/>
          <w:b/>
          <w:bCs/>
          <w:sz w:val="24"/>
          <w:szCs w:val="24"/>
          <w:lang w:val="en-US"/>
        </w:rPr>
      </w:pPr>
      <w:r w:rsidRPr="00C75BFD">
        <w:rPr>
          <w:rFonts w:cstheme="minorHAnsi"/>
          <w:b/>
          <w:bCs/>
          <w:sz w:val="24"/>
          <w:szCs w:val="24"/>
          <w:lang w:val="en-US"/>
        </w:rPr>
        <w:t>Diabetes by Skin Thickness:</w:t>
      </w:r>
    </w:p>
    <w:p w14:paraId="3104887D" w14:textId="77777777" w:rsidR="00AB5311" w:rsidRPr="00C75BFD" w:rsidRDefault="00AB5311" w:rsidP="00C75BFD">
      <w:pPr>
        <w:pStyle w:val="ListParagraph"/>
        <w:numPr>
          <w:ilvl w:val="0"/>
          <w:numId w:val="3"/>
        </w:numPr>
        <w:jc w:val="both"/>
        <w:rPr>
          <w:rFonts w:cstheme="minorHAnsi"/>
          <w:sz w:val="24"/>
          <w:szCs w:val="24"/>
          <w:lang w:val="en-US"/>
        </w:rPr>
      </w:pPr>
      <w:r w:rsidRPr="00C75BFD">
        <w:rPr>
          <w:rFonts w:cstheme="minorHAnsi"/>
          <w:sz w:val="24"/>
          <w:szCs w:val="24"/>
          <w:lang w:val="en-US"/>
        </w:rPr>
        <w:t>A scatter plot shows the relationship between skin thickness and diabetes.</w:t>
      </w:r>
    </w:p>
    <w:p w14:paraId="15F4F9CE" w14:textId="77777777" w:rsidR="00AB5311" w:rsidRPr="00C75BFD" w:rsidRDefault="00AB5311" w:rsidP="00C75BFD">
      <w:pPr>
        <w:pStyle w:val="ListParagraph"/>
        <w:numPr>
          <w:ilvl w:val="0"/>
          <w:numId w:val="3"/>
        </w:numPr>
        <w:jc w:val="both"/>
        <w:rPr>
          <w:rFonts w:cstheme="minorHAnsi"/>
          <w:sz w:val="24"/>
          <w:szCs w:val="24"/>
          <w:lang w:val="en-US"/>
        </w:rPr>
      </w:pPr>
      <w:r w:rsidRPr="00C75BFD">
        <w:rPr>
          <w:rFonts w:cstheme="minorHAnsi"/>
          <w:sz w:val="24"/>
          <w:szCs w:val="24"/>
          <w:lang w:val="en-US"/>
        </w:rPr>
        <w:t>Higher skin thickness values are associated with a higher number of diabetic patients.</w:t>
      </w:r>
    </w:p>
    <w:p w14:paraId="444B513A" w14:textId="77777777" w:rsidR="00C75BFD" w:rsidRDefault="00C75BFD" w:rsidP="00C75BFD">
      <w:pPr>
        <w:jc w:val="both"/>
        <w:rPr>
          <w:rFonts w:cstheme="minorHAnsi"/>
          <w:sz w:val="24"/>
          <w:szCs w:val="24"/>
          <w:lang w:val="en-US"/>
        </w:rPr>
      </w:pPr>
    </w:p>
    <w:p w14:paraId="54409D27" w14:textId="1877F3CB" w:rsidR="00AB5311" w:rsidRPr="00C75BFD" w:rsidRDefault="00AB5311" w:rsidP="00C75BFD">
      <w:pPr>
        <w:jc w:val="both"/>
        <w:rPr>
          <w:rFonts w:cstheme="minorHAnsi"/>
          <w:b/>
          <w:bCs/>
          <w:sz w:val="24"/>
          <w:szCs w:val="24"/>
          <w:lang w:val="en-US"/>
        </w:rPr>
      </w:pPr>
      <w:r w:rsidRPr="00C75BFD">
        <w:rPr>
          <w:rFonts w:cstheme="minorHAnsi"/>
          <w:b/>
          <w:bCs/>
          <w:sz w:val="24"/>
          <w:szCs w:val="24"/>
          <w:lang w:val="en-US"/>
        </w:rPr>
        <w:t>Insulin Count by Insulin Group:</w:t>
      </w:r>
    </w:p>
    <w:p w14:paraId="4DD9C499" w14:textId="77777777" w:rsidR="00AB5311" w:rsidRPr="00C75BFD" w:rsidRDefault="00AB5311" w:rsidP="00C75BFD">
      <w:pPr>
        <w:pStyle w:val="ListParagraph"/>
        <w:numPr>
          <w:ilvl w:val="0"/>
          <w:numId w:val="4"/>
        </w:numPr>
        <w:jc w:val="both"/>
        <w:rPr>
          <w:rFonts w:cstheme="minorHAnsi"/>
          <w:sz w:val="24"/>
          <w:szCs w:val="24"/>
          <w:lang w:val="en-US"/>
        </w:rPr>
      </w:pPr>
      <w:r w:rsidRPr="00C75BFD">
        <w:rPr>
          <w:rFonts w:cstheme="minorHAnsi"/>
          <w:sz w:val="24"/>
          <w:szCs w:val="24"/>
          <w:lang w:val="en-US"/>
        </w:rPr>
        <w:t>A pie chart categorizes insulin levels into four groups: Low, Normal, High, and Very High.</w:t>
      </w:r>
    </w:p>
    <w:p w14:paraId="3657FCD8" w14:textId="77777777" w:rsidR="00AB5311" w:rsidRPr="00C75BFD" w:rsidRDefault="00AB5311" w:rsidP="00C75BFD">
      <w:pPr>
        <w:pStyle w:val="ListParagraph"/>
        <w:numPr>
          <w:ilvl w:val="0"/>
          <w:numId w:val="4"/>
        </w:numPr>
        <w:jc w:val="both"/>
        <w:rPr>
          <w:rFonts w:cstheme="minorHAnsi"/>
          <w:sz w:val="24"/>
          <w:szCs w:val="24"/>
          <w:lang w:val="en-US"/>
        </w:rPr>
      </w:pPr>
      <w:r w:rsidRPr="00C75BFD">
        <w:rPr>
          <w:rFonts w:cstheme="minorHAnsi"/>
          <w:sz w:val="24"/>
          <w:szCs w:val="24"/>
          <w:lang w:val="en-US"/>
        </w:rPr>
        <w:t>The majority (53.91%) of patients fall into the 'Very High' insulin group, followed by 'Normal' (20.57%), 'High' (14.45%), and 'Low' (11.08%).</w:t>
      </w:r>
    </w:p>
    <w:p w14:paraId="2E873A1B" w14:textId="77777777" w:rsidR="00C75BFD" w:rsidRDefault="00C75BFD" w:rsidP="00C75BFD">
      <w:pPr>
        <w:jc w:val="both"/>
        <w:rPr>
          <w:rFonts w:cstheme="minorHAnsi"/>
          <w:sz w:val="24"/>
          <w:szCs w:val="24"/>
          <w:lang w:val="en-US"/>
        </w:rPr>
      </w:pPr>
    </w:p>
    <w:p w14:paraId="56558C98" w14:textId="783B17F7" w:rsidR="00AB5311" w:rsidRPr="00C75BFD" w:rsidRDefault="00AB5311" w:rsidP="00C75BFD">
      <w:pPr>
        <w:jc w:val="both"/>
        <w:rPr>
          <w:rFonts w:cstheme="minorHAnsi"/>
          <w:b/>
          <w:bCs/>
          <w:sz w:val="24"/>
          <w:szCs w:val="24"/>
          <w:lang w:val="en-US"/>
        </w:rPr>
      </w:pPr>
      <w:r w:rsidRPr="00C75BFD">
        <w:rPr>
          <w:rFonts w:cstheme="minorHAnsi"/>
          <w:b/>
          <w:bCs/>
          <w:sz w:val="24"/>
          <w:szCs w:val="24"/>
          <w:lang w:val="en-US"/>
        </w:rPr>
        <w:t>Diabetes Pedigree Function by BMI:</w:t>
      </w:r>
    </w:p>
    <w:p w14:paraId="2AFF7890" w14:textId="77777777" w:rsidR="00AB5311" w:rsidRPr="00C75BFD" w:rsidRDefault="00AB5311" w:rsidP="00C75BFD">
      <w:pPr>
        <w:pStyle w:val="ListParagraph"/>
        <w:numPr>
          <w:ilvl w:val="0"/>
          <w:numId w:val="5"/>
        </w:numPr>
        <w:jc w:val="both"/>
        <w:rPr>
          <w:rFonts w:cstheme="minorHAnsi"/>
          <w:sz w:val="24"/>
          <w:szCs w:val="24"/>
          <w:lang w:val="en-US"/>
        </w:rPr>
      </w:pPr>
      <w:r w:rsidRPr="00C75BFD">
        <w:rPr>
          <w:rFonts w:cstheme="minorHAnsi"/>
          <w:sz w:val="24"/>
          <w:szCs w:val="24"/>
          <w:lang w:val="en-US"/>
        </w:rPr>
        <w:t>A line chart illustrates the relationship between diabetes pedigree function and BMI.</w:t>
      </w:r>
    </w:p>
    <w:p w14:paraId="25C101E2" w14:textId="77777777" w:rsidR="00AB5311" w:rsidRPr="00C75BFD" w:rsidRDefault="00AB5311" w:rsidP="00C75BFD">
      <w:pPr>
        <w:pStyle w:val="ListParagraph"/>
        <w:numPr>
          <w:ilvl w:val="0"/>
          <w:numId w:val="5"/>
        </w:numPr>
        <w:jc w:val="both"/>
        <w:rPr>
          <w:rFonts w:cstheme="minorHAnsi"/>
          <w:sz w:val="24"/>
          <w:szCs w:val="24"/>
          <w:lang w:val="en-US"/>
        </w:rPr>
      </w:pPr>
      <w:r w:rsidRPr="00C75BFD">
        <w:rPr>
          <w:rFonts w:cstheme="minorHAnsi"/>
          <w:sz w:val="24"/>
          <w:szCs w:val="24"/>
          <w:lang w:val="en-US"/>
        </w:rPr>
        <w:t>Higher BMI values generally correlate with higher diabetes pedigree function, suggesting a stronger genetic predisposition for diabetes among patients with higher BMI.</w:t>
      </w:r>
    </w:p>
    <w:p w14:paraId="171CB4C9" w14:textId="77777777" w:rsidR="00C75BFD" w:rsidRDefault="00C75BFD" w:rsidP="00AB5311">
      <w:pPr>
        <w:rPr>
          <w:rFonts w:cstheme="minorHAnsi"/>
          <w:b/>
          <w:bCs/>
          <w:sz w:val="24"/>
          <w:szCs w:val="24"/>
          <w:lang w:val="en-US"/>
        </w:rPr>
      </w:pPr>
    </w:p>
    <w:p w14:paraId="64BB0118" w14:textId="77777777" w:rsidR="00C75BFD" w:rsidRDefault="00AB5311" w:rsidP="00C75BFD">
      <w:pPr>
        <w:rPr>
          <w:rFonts w:cstheme="minorHAnsi"/>
          <w:b/>
          <w:bCs/>
          <w:sz w:val="24"/>
          <w:szCs w:val="24"/>
          <w:lang w:val="en-US"/>
        </w:rPr>
      </w:pPr>
      <w:r w:rsidRPr="00C75BFD">
        <w:rPr>
          <w:rFonts w:cstheme="minorHAnsi"/>
          <w:b/>
          <w:bCs/>
          <w:sz w:val="24"/>
          <w:szCs w:val="24"/>
          <w:lang w:val="en-US"/>
        </w:rPr>
        <w:t>Average of Glucose and Diabetics by BMI:</w:t>
      </w:r>
    </w:p>
    <w:p w14:paraId="09E7F6CF" w14:textId="6773E8E8" w:rsidR="00AB5311" w:rsidRPr="00C75BFD" w:rsidRDefault="00AB5311" w:rsidP="00C75BFD">
      <w:pPr>
        <w:pStyle w:val="ListParagraph"/>
        <w:numPr>
          <w:ilvl w:val="0"/>
          <w:numId w:val="7"/>
        </w:numPr>
        <w:rPr>
          <w:rFonts w:cstheme="minorHAnsi"/>
          <w:b/>
          <w:bCs/>
          <w:sz w:val="24"/>
          <w:szCs w:val="24"/>
          <w:lang w:val="en-US"/>
        </w:rPr>
      </w:pPr>
      <w:r w:rsidRPr="00C75BFD">
        <w:rPr>
          <w:rFonts w:cstheme="minorHAnsi"/>
          <w:sz w:val="24"/>
          <w:szCs w:val="24"/>
          <w:lang w:val="en-US"/>
        </w:rPr>
        <w:lastRenderedPageBreak/>
        <w:t xml:space="preserve">A vertical bar chart shows the average glucose levels </w:t>
      </w:r>
      <w:r w:rsidR="00C75BFD" w:rsidRPr="00C75BFD">
        <w:rPr>
          <w:rFonts w:cstheme="minorHAnsi"/>
          <w:sz w:val="24"/>
          <w:szCs w:val="24"/>
          <w:lang w:val="en-US"/>
        </w:rPr>
        <w:t>concerning</w:t>
      </w:r>
      <w:r w:rsidRPr="00C75BFD">
        <w:rPr>
          <w:rFonts w:cstheme="minorHAnsi"/>
          <w:sz w:val="24"/>
          <w:szCs w:val="24"/>
          <w:lang w:val="en-US"/>
        </w:rPr>
        <w:t xml:space="preserve"> BMI, highlighting the distribution of diabetic patients.</w:t>
      </w:r>
    </w:p>
    <w:p w14:paraId="22F41182" w14:textId="77777777" w:rsidR="00AB5311" w:rsidRPr="00C75BFD" w:rsidRDefault="00AB5311" w:rsidP="00C75BFD">
      <w:pPr>
        <w:pStyle w:val="ListParagraph"/>
        <w:numPr>
          <w:ilvl w:val="0"/>
          <w:numId w:val="6"/>
        </w:numPr>
        <w:jc w:val="both"/>
        <w:rPr>
          <w:rFonts w:cstheme="minorHAnsi"/>
          <w:sz w:val="24"/>
          <w:szCs w:val="24"/>
          <w:lang w:val="en-US"/>
        </w:rPr>
      </w:pPr>
      <w:r w:rsidRPr="00C75BFD">
        <w:rPr>
          <w:rFonts w:cstheme="minorHAnsi"/>
          <w:sz w:val="24"/>
          <w:szCs w:val="24"/>
          <w:lang w:val="en-US"/>
        </w:rPr>
        <w:t>A goal indicator suggests that an average glucose level of 129.00 is significantly higher than the target, indicating a need for better glucose management among the population.</w:t>
      </w:r>
    </w:p>
    <w:p w14:paraId="1EF776B8" w14:textId="77777777" w:rsidR="00C75BFD" w:rsidRDefault="00C75BFD" w:rsidP="00AB5311">
      <w:pPr>
        <w:rPr>
          <w:rFonts w:cstheme="minorHAnsi"/>
          <w:sz w:val="24"/>
          <w:szCs w:val="24"/>
          <w:lang w:val="en-US"/>
        </w:rPr>
      </w:pPr>
    </w:p>
    <w:p w14:paraId="08506572" w14:textId="42826207" w:rsidR="00AB5311" w:rsidRPr="00C75BFD" w:rsidRDefault="00AB5311" w:rsidP="00AB5311">
      <w:pPr>
        <w:rPr>
          <w:rFonts w:asciiTheme="majorHAnsi" w:hAnsiTheme="majorHAnsi" w:cstheme="majorHAnsi"/>
          <w:b/>
          <w:bCs/>
          <w:sz w:val="32"/>
          <w:szCs w:val="32"/>
          <w:lang w:val="en-US"/>
        </w:rPr>
      </w:pPr>
      <w:r w:rsidRPr="00C75BFD">
        <w:rPr>
          <w:rFonts w:asciiTheme="majorHAnsi" w:hAnsiTheme="majorHAnsi" w:cstheme="majorHAnsi"/>
          <w:b/>
          <w:bCs/>
          <w:sz w:val="32"/>
          <w:szCs w:val="32"/>
          <w:lang w:val="en-US"/>
        </w:rPr>
        <w:t>Recommendations</w:t>
      </w:r>
    </w:p>
    <w:p w14:paraId="0F508941" w14:textId="77777777" w:rsidR="00AB5311" w:rsidRPr="00C75BFD" w:rsidRDefault="00AB5311" w:rsidP="00C75BFD">
      <w:pPr>
        <w:pStyle w:val="ListParagraph"/>
        <w:numPr>
          <w:ilvl w:val="0"/>
          <w:numId w:val="8"/>
        </w:numPr>
        <w:jc w:val="both"/>
        <w:rPr>
          <w:rFonts w:cstheme="minorHAnsi"/>
          <w:sz w:val="24"/>
          <w:szCs w:val="24"/>
          <w:lang w:val="en-US"/>
        </w:rPr>
      </w:pPr>
      <w:r w:rsidRPr="00C75BFD">
        <w:rPr>
          <w:rFonts w:cstheme="minorHAnsi"/>
          <w:sz w:val="24"/>
          <w:szCs w:val="24"/>
          <w:lang w:val="en-US"/>
        </w:rPr>
        <w:t>Focus on Young Adults: With a high number of diabetic patients in the 20-29 age group, targeted interventions and educational programs for younger adults may help in early detection and prevention.</w:t>
      </w:r>
    </w:p>
    <w:p w14:paraId="4C67CE1B" w14:textId="77777777" w:rsidR="00C75BFD" w:rsidRDefault="00C75BFD" w:rsidP="00C75BFD">
      <w:pPr>
        <w:pStyle w:val="ListParagraph"/>
        <w:jc w:val="both"/>
        <w:rPr>
          <w:rFonts w:cstheme="minorHAnsi"/>
          <w:sz w:val="24"/>
          <w:szCs w:val="24"/>
          <w:lang w:val="en-US"/>
        </w:rPr>
      </w:pPr>
    </w:p>
    <w:p w14:paraId="1FAE36FE" w14:textId="68E24B18" w:rsidR="00AB5311" w:rsidRPr="00C75BFD" w:rsidRDefault="00AB5311" w:rsidP="00C75BFD">
      <w:pPr>
        <w:pStyle w:val="ListParagraph"/>
        <w:numPr>
          <w:ilvl w:val="0"/>
          <w:numId w:val="8"/>
        </w:numPr>
        <w:jc w:val="both"/>
        <w:rPr>
          <w:rFonts w:cstheme="minorHAnsi"/>
          <w:sz w:val="24"/>
          <w:szCs w:val="24"/>
          <w:lang w:val="en-US"/>
        </w:rPr>
      </w:pPr>
      <w:r w:rsidRPr="00C75BFD">
        <w:rPr>
          <w:rFonts w:cstheme="minorHAnsi"/>
          <w:sz w:val="24"/>
          <w:szCs w:val="24"/>
          <w:lang w:val="en-US"/>
        </w:rPr>
        <w:t>Manage Insulin Levels: With more than half of the patients falling into the 'Very High' insulin group, there is a need for closer monitoring and management of insulin levels to prevent complications.</w:t>
      </w:r>
    </w:p>
    <w:p w14:paraId="44D2217E" w14:textId="77777777" w:rsidR="00C75BFD" w:rsidRDefault="00C75BFD" w:rsidP="00C75BFD">
      <w:pPr>
        <w:pStyle w:val="ListParagraph"/>
        <w:jc w:val="both"/>
        <w:rPr>
          <w:rFonts w:cstheme="minorHAnsi"/>
          <w:sz w:val="24"/>
          <w:szCs w:val="24"/>
          <w:lang w:val="en-US"/>
        </w:rPr>
      </w:pPr>
    </w:p>
    <w:p w14:paraId="79806079" w14:textId="455ABB59" w:rsidR="00AB5311" w:rsidRPr="00C75BFD" w:rsidRDefault="00AB5311" w:rsidP="00C75BFD">
      <w:pPr>
        <w:pStyle w:val="ListParagraph"/>
        <w:numPr>
          <w:ilvl w:val="0"/>
          <w:numId w:val="8"/>
        </w:numPr>
        <w:jc w:val="both"/>
        <w:rPr>
          <w:rFonts w:cstheme="minorHAnsi"/>
          <w:sz w:val="24"/>
          <w:szCs w:val="24"/>
          <w:lang w:val="en-US"/>
        </w:rPr>
      </w:pPr>
      <w:r w:rsidRPr="00C75BFD">
        <w:rPr>
          <w:rFonts w:cstheme="minorHAnsi"/>
          <w:sz w:val="24"/>
          <w:szCs w:val="24"/>
          <w:lang w:val="en-US"/>
        </w:rPr>
        <w:t xml:space="preserve">Promote Healthy BMI: As </w:t>
      </w:r>
      <w:r w:rsidR="00C75BFD" w:rsidRPr="00C75BFD">
        <w:rPr>
          <w:rFonts w:cstheme="minorHAnsi"/>
          <w:sz w:val="24"/>
          <w:szCs w:val="24"/>
          <w:lang w:val="en-US"/>
        </w:rPr>
        <w:t xml:space="preserve">a </w:t>
      </w:r>
      <w:r w:rsidRPr="00C75BFD">
        <w:rPr>
          <w:rFonts w:cstheme="minorHAnsi"/>
          <w:sz w:val="24"/>
          <w:szCs w:val="24"/>
          <w:lang w:val="en-US"/>
        </w:rPr>
        <w:t>higher BMI is correlated with higher diabetes pedigree function, promoting healthy weight management strategies could help in reducing diabetes risk.</w:t>
      </w:r>
    </w:p>
    <w:p w14:paraId="782D5507" w14:textId="77777777" w:rsidR="00C75BFD" w:rsidRDefault="00C75BFD" w:rsidP="00C75BFD">
      <w:pPr>
        <w:pStyle w:val="ListParagraph"/>
        <w:jc w:val="both"/>
        <w:rPr>
          <w:rFonts w:cstheme="minorHAnsi"/>
          <w:sz w:val="24"/>
          <w:szCs w:val="24"/>
          <w:lang w:val="en-US"/>
        </w:rPr>
      </w:pPr>
    </w:p>
    <w:p w14:paraId="4D01F69F" w14:textId="4C5BC8A6" w:rsidR="00AB5311" w:rsidRPr="00C75BFD" w:rsidRDefault="00AB5311" w:rsidP="00C75BFD">
      <w:pPr>
        <w:pStyle w:val="ListParagraph"/>
        <w:numPr>
          <w:ilvl w:val="0"/>
          <w:numId w:val="8"/>
        </w:numPr>
        <w:jc w:val="both"/>
        <w:rPr>
          <w:rFonts w:cstheme="minorHAnsi"/>
          <w:sz w:val="24"/>
          <w:szCs w:val="24"/>
          <w:lang w:val="en-US"/>
        </w:rPr>
      </w:pPr>
      <w:r w:rsidRPr="00C75BFD">
        <w:rPr>
          <w:rFonts w:cstheme="minorHAnsi"/>
          <w:sz w:val="24"/>
          <w:szCs w:val="24"/>
          <w:lang w:val="en-US"/>
        </w:rPr>
        <w:t>Pregnancy and Diabetes: Given the possible correlation between the number of pregnancies and diabetes, there is a need for targeted support and monitoring for women who have had multiple pregnancies.</w:t>
      </w:r>
    </w:p>
    <w:p w14:paraId="3703EDFF" w14:textId="77777777" w:rsidR="00C75BFD" w:rsidRPr="00C75BFD" w:rsidRDefault="00C75BFD" w:rsidP="00AB5311">
      <w:pPr>
        <w:rPr>
          <w:rFonts w:cstheme="minorHAnsi"/>
          <w:lang w:val="en-US"/>
        </w:rPr>
      </w:pPr>
    </w:p>
    <w:p w14:paraId="513886EE" w14:textId="77777777" w:rsidR="00C75BFD" w:rsidRPr="00C75BFD" w:rsidRDefault="00C75BFD" w:rsidP="00C75BFD">
      <w:pPr>
        <w:rPr>
          <w:rFonts w:cstheme="minorHAnsi"/>
          <w:b/>
          <w:bCs/>
          <w:sz w:val="32"/>
          <w:szCs w:val="32"/>
          <w:lang w:val="en-US"/>
        </w:rPr>
      </w:pPr>
      <w:r w:rsidRPr="00C75BFD">
        <w:rPr>
          <w:rFonts w:cstheme="minorHAnsi"/>
          <w:b/>
          <w:bCs/>
          <w:sz w:val="32"/>
          <w:szCs w:val="32"/>
          <w:lang w:val="en-US"/>
        </w:rPr>
        <w:t>Summary</w:t>
      </w:r>
    </w:p>
    <w:p w14:paraId="009D3035" w14:textId="77777777" w:rsidR="00C75BFD" w:rsidRPr="00C75BFD" w:rsidRDefault="00C75BFD" w:rsidP="00C75BFD">
      <w:pPr>
        <w:rPr>
          <w:rFonts w:cstheme="minorHAnsi"/>
          <w:sz w:val="24"/>
          <w:szCs w:val="24"/>
          <w:lang w:val="en-US"/>
        </w:rPr>
      </w:pPr>
      <w:r w:rsidRPr="00C75BFD">
        <w:rPr>
          <w:rFonts w:cstheme="minorHAnsi"/>
          <w:sz w:val="24"/>
          <w:szCs w:val="24"/>
          <w:lang w:val="en-US"/>
        </w:rPr>
        <w:t>Total Patients: The dataset consists of 768 patients.</w:t>
      </w:r>
    </w:p>
    <w:p w14:paraId="294F0944" w14:textId="77777777" w:rsidR="00C75BFD" w:rsidRPr="00C75BFD" w:rsidRDefault="00C75BFD" w:rsidP="00C75BFD">
      <w:pPr>
        <w:rPr>
          <w:rFonts w:cstheme="minorHAnsi"/>
          <w:sz w:val="24"/>
          <w:szCs w:val="24"/>
          <w:lang w:val="en-US"/>
        </w:rPr>
      </w:pPr>
      <w:r w:rsidRPr="00C75BFD">
        <w:rPr>
          <w:rFonts w:cstheme="minorHAnsi"/>
          <w:sz w:val="24"/>
          <w:szCs w:val="24"/>
          <w:lang w:val="en-US"/>
        </w:rPr>
        <w:t>Diabetes Patients: Out of the total, 268 patients (34.9%) have been diagnosed with diabetes.</w:t>
      </w:r>
    </w:p>
    <w:p w14:paraId="58234F64" w14:textId="77777777" w:rsidR="00C75BFD" w:rsidRPr="00C75BFD" w:rsidRDefault="00C75BFD" w:rsidP="00C75BFD">
      <w:pPr>
        <w:rPr>
          <w:rFonts w:cstheme="minorHAnsi"/>
          <w:sz w:val="24"/>
          <w:szCs w:val="24"/>
          <w:lang w:val="en-US"/>
        </w:rPr>
      </w:pPr>
      <w:r w:rsidRPr="00C75BFD">
        <w:rPr>
          <w:rFonts w:cstheme="minorHAnsi"/>
          <w:sz w:val="24"/>
          <w:szCs w:val="24"/>
          <w:lang w:val="en-US"/>
        </w:rPr>
        <w:t>Average BP: The average blood pressure (BP) among all patients is 69.11 mm Hg.</w:t>
      </w:r>
    </w:p>
    <w:p w14:paraId="5DA9A4ED" w14:textId="77777777" w:rsidR="00C75BFD" w:rsidRPr="00C75BFD" w:rsidRDefault="00C75BFD" w:rsidP="00C75BFD">
      <w:pPr>
        <w:rPr>
          <w:rFonts w:cstheme="minorHAnsi"/>
          <w:sz w:val="24"/>
          <w:szCs w:val="24"/>
          <w:lang w:val="en-US"/>
        </w:rPr>
      </w:pPr>
      <w:r w:rsidRPr="00C75BFD">
        <w:rPr>
          <w:rFonts w:cstheme="minorHAnsi"/>
          <w:sz w:val="24"/>
          <w:szCs w:val="24"/>
          <w:lang w:val="en-US"/>
        </w:rPr>
        <w:t>Average BMI: The average Body Mass Index (BMI) across the dataset is 31.99.</w:t>
      </w:r>
    </w:p>
    <w:p w14:paraId="50290857" w14:textId="77777777" w:rsidR="00C75BFD" w:rsidRPr="00C75BFD" w:rsidRDefault="00C75BFD" w:rsidP="00C75BFD">
      <w:pPr>
        <w:rPr>
          <w:rFonts w:cstheme="minorHAnsi"/>
          <w:sz w:val="24"/>
          <w:szCs w:val="24"/>
          <w:lang w:val="en-US"/>
        </w:rPr>
      </w:pPr>
      <w:r w:rsidRPr="00C75BFD">
        <w:rPr>
          <w:rFonts w:cstheme="minorHAnsi"/>
          <w:sz w:val="24"/>
          <w:szCs w:val="24"/>
          <w:lang w:val="en-US"/>
        </w:rPr>
        <w:t>Average Age: The average age of the patients is 33.24 years.</w:t>
      </w:r>
    </w:p>
    <w:p w14:paraId="7C61DBC1" w14:textId="77777777" w:rsidR="00C75BFD" w:rsidRPr="00C75BFD" w:rsidRDefault="00C75BFD" w:rsidP="00AB5311">
      <w:pPr>
        <w:rPr>
          <w:rFonts w:cstheme="minorHAnsi"/>
          <w:lang w:val="en-US"/>
        </w:rPr>
      </w:pPr>
    </w:p>
    <w:sectPr w:rsidR="00C75BFD" w:rsidRPr="00C75BFD" w:rsidSect="00C75BFD">
      <w:pgSz w:w="12240" w:h="15840" w:code="1"/>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53E1"/>
    <w:multiLevelType w:val="hybridMultilevel"/>
    <w:tmpl w:val="7D3AA9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73DF8"/>
    <w:multiLevelType w:val="hybridMultilevel"/>
    <w:tmpl w:val="3F90D7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DD52CB"/>
    <w:multiLevelType w:val="hybridMultilevel"/>
    <w:tmpl w:val="E7B258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DF2BDD"/>
    <w:multiLevelType w:val="hybridMultilevel"/>
    <w:tmpl w:val="E1F058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F0011"/>
    <w:multiLevelType w:val="hybridMultilevel"/>
    <w:tmpl w:val="7CA2F9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DA731A"/>
    <w:multiLevelType w:val="hybridMultilevel"/>
    <w:tmpl w:val="099280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10411C"/>
    <w:multiLevelType w:val="hybridMultilevel"/>
    <w:tmpl w:val="0332F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B91111"/>
    <w:multiLevelType w:val="hybridMultilevel"/>
    <w:tmpl w:val="F462DA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802">
    <w:abstractNumId w:val="0"/>
  </w:num>
  <w:num w:numId="2" w16cid:durableId="1275744806">
    <w:abstractNumId w:val="2"/>
  </w:num>
  <w:num w:numId="3" w16cid:durableId="1831289017">
    <w:abstractNumId w:val="3"/>
  </w:num>
  <w:num w:numId="4" w16cid:durableId="162937942">
    <w:abstractNumId w:val="5"/>
  </w:num>
  <w:num w:numId="5" w16cid:durableId="1787575483">
    <w:abstractNumId w:val="1"/>
  </w:num>
  <w:num w:numId="6" w16cid:durableId="487403015">
    <w:abstractNumId w:val="7"/>
  </w:num>
  <w:num w:numId="7" w16cid:durableId="1541823392">
    <w:abstractNumId w:val="4"/>
  </w:num>
  <w:num w:numId="8" w16cid:durableId="321852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CE"/>
    <w:rsid w:val="001948D2"/>
    <w:rsid w:val="002752E8"/>
    <w:rsid w:val="003E3E7A"/>
    <w:rsid w:val="006A5BFE"/>
    <w:rsid w:val="006D2CE8"/>
    <w:rsid w:val="007C35D4"/>
    <w:rsid w:val="00AB5311"/>
    <w:rsid w:val="00B27525"/>
    <w:rsid w:val="00C258CC"/>
    <w:rsid w:val="00C75BFD"/>
    <w:rsid w:val="00EE5DCE"/>
    <w:rsid w:val="00F4221C"/>
    <w:rsid w:val="00FB4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C611F"/>
  <w15:chartTrackingRefBased/>
  <w15:docId w15:val="{A1605FDF-B1D6-488D-B886-E697288C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D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D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5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72657">
      <w:bodyDiv w:val="1"/>
      <w:marLeft w:val="0"/>
      <w:marRight w:val="0"/>
      <w:marTop w:val="0"/>
      <w:marBottom w:val="0"/>
      <w:divBdr>
        <w:top w:val="none" w:sz="0" w:space="0" w:color="auto"/>
        <w:left w:val="none" w:sz="0" w:space="0" w:color="auto"/>
        <w:bottom w:val="none" w:sz="0" w:space="0" w:color="auto"/>
        <w:right w:val="none" w:sz="0" w:space="0" w:color="auto"/>
      </w:divBdr>
    </w:div>
    <w:div w:id="20864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654</Words>
  <Characters>3694</Characters>
  <Application>Microsoft Office Word</Application>
  <DocSecurity>0</DocSecurity>
  <Lines>88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Keshiga Yuvaraj</dc:creator>
  <cp:keywords/>
  <dc:description/>
  <cp:lastModifiedBy>Keshiga Yuvaraj</cp:lastModifiedBy>
  <cp:revision>3</cp:revision>
  <dcterms:created xsi:type="dcterms:W3CDTF">2024-05-20T07:08:00Z</dcterms:created>
  <dcterms:modified xsi:type="dcterms:W3CDTF">2024-05-20T08:54:00Z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b1c15c5b-21c1-41ca-861f-d3ec95f3e406</vt:lpwstr>
  </property>
</Properties>
</file>