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4C562" w14:textId="77777777" w:rsidR="008E38C5" w:rsidRPr="008E38C5" w:rsidRDefault="008E38C5" w:rsidP="008E38C5">
      <w:r w:rsidRPr="008E38C5">
        <w:rPr>
          <w:b/>
          <w:bCs/>
        </w:rPr>
        <w:t>Qudrat National Company (QNC) Announces Strategic Partnership with Audio Technology Egypt to Elevate the Saudi Market</w:t>
      </w:r>
    </w:p>
    <w:p w14:paraId="4E14FA72" w14:textId="77777777" w:rsidR="008E38C5" w:rsidRPr="008E38C5" w:rsidRDefault="008E38C5" w:rsidP="008E38C5">
      <w:r w:rsidRPr="008E38C5">
        <w:t xml:space="preserve">Qudrat National Company (QNC) is proud to announce the establishment of a new company in the Kingdom of Saudi Arabia through a strategic partnership with </w:t>
      </w:r>
      <w:r w:rsidRPr="008E38C5">
        <w:rPr>
          <w:b/>
          <w:bCs/>
        </w:rPr>
        <w:t>Audio Technology Egypt</w:t>
      </w:r>
      <w:r w:rsidRPr="008E38C5">
        <w:t>, one of the region’s most respected leaders in professional audio, visual, and integrated technology solutions.</w:t>
      </w:r>
    </w:p>
    <w:p w14:paraId="3626DCF5" w14:textId="77777777" w:rsidR="004E78D8" w:rsidRPr="004E78D8" w:rsidRDefault="008E38C5" w:rsidP="004E78D8">
      <w:r w:rsidRPr="008E38C5">
        <w:t xml:space="preserve">This partnership brings together QNC’s deep local market expertise and operational excellence with Audio Technology’s decades of technical leadership and innovation. The newly formed entity will deliver advanced AV, acoustics, control systems, and integrated technology solutions tailored to the evolving needs of Saudi Arabia’s rapidly growing sectors—including entertainment, </w:t>
      </w:r>
      <w:r w:rsidR="004E78D8" w:rsidRPr="004E78D8">
        <w:t>culture, tourism, education, and smart infrastructure.</w:t>
      </w:r>
    </w:p>
    <w:p w14:paraId="0BF76731" w14:textId="77777777" w:rsidR="004E78D8" w:rsidRPr="004E78D8" w:rsidRDefault="004E78D8" w:rsidP="004E78D8">
      <w:r w:rsidRPr="004E78D8">
        <w:t>By combining global experience with local capability, this collaboration will contribute to the Kingdom’s Vision 2030 goals by enhancing technology readiness, supporting national talent development, and elevating the quality of specialized services available in the Saudi market.</w:t>
      </w:r>
    </w:p>
    <w:p w14:paraId="2D3E8184" w14:textId="77777777" w:rsidR="004E78D8" w:rsidRPr="004E78D8" w:rsidRDefault="004E78D8" w:rsidP="004E78D8">
      <w:r w:rsidRPr="004E78D8">
        <w:t>QNC and Audio Technology share a commitment to excellence, innovation, and long</w:t>
      </w:r>
      <w:r w:rsidRPr="004E78D8">
        <w:noBreakHyphen/>
        <w:t>term value creation. Together, we look forward to shaping a new benchmark for integrated technology solutions in Saudi Arabia.</w:t>
      </w:r>
    </w:p>
    <w:p w14:paraId="15D8C9F3" w14:textId="51FB8011" w:rsidR="008E38C5" w:rsidRPr="008E38C5" w:rsidRDefault="008E38C5" w:rsidP="008E38C5"/>
    <w:p w14:paraId="01DEFC8F" w14:textId="77777777" w:rsidR="008A79E1" w:rsidRDefault="008A79E1"/>
    <w:sectPr w:rsidR="008A7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BF"/>
    <w:rsid w:val="00006D90"/>
    <w:rsid w:val="004D3BAD"/>
    <w:rsid w:val="004E78D8"/>
    <w:rsid w:val="008A24BF"/>
    <w:rsid w:val="008A79E1"/>
    <w:rsid w:val="008E38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DEEE"/>
  <w15:chartTrackingRefBased/>
  <w15:docId w15:val="{7FA9FC72-D8FA-4CC0-97F6-163CCC1DF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4BF"/>
    <w:rPr>
      <w:rFonts w:eastAsiaTheme="majorEastAsia" w:cstheme="majorBidi"/>
      <w:color w:val="272727" w:themeColor="text1" w:themeTint="D8"/>
    </w:rPr>
  </w:style>
  <w:style w:type="paragraph" w:styleId="Title">
    <w:name w:val="Title"/>
    <w:basedOn w:val="Normal"/>
    <w:next w:val="Normal"/>
    <w:link w:val="TitleChar"/>
    <w:uiPriority w:val="10"/>
    <w:qFormat/>
    <w:rsid w:val="008A2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4BF"/>
    <w:pPr>
      <w:spacing w:before="160"/>
      <w:jc w:val="center"/>
    </w:pPr>
    <w:rPr>
      <w:i/>
      <w:iCs/>
      <w:color w:val="404040" w:themeColor="text1" w:themeTint="BF"/>
    </w:rPr>
  </w:style>
  <w:style w:type="character" w:customStyle="1" w:styleId="QuoteChar">
    <w:name w:val="Quote Char"/>
    <w:basedOn w:val="DefaultParagraphFont"/>
    <w:link w:val="Quote"/>
    <w:uiPriority w:val="29"/>
    <w:rsid w:val="008A24BF"/>
    <w:rPr>
      <w:i/>
      <w:iCs/>
      <w:color w:val="404040" w:themeColor="text1" w:themeTint="BF"/>
    </w:rPr>
  </w:style>
  <w:style w:type="paragraph" w:styleId="ListParagraph">
    <w:name w:val="List Paragraph"/>
    <w:basedOn w:val="Normal"/>
    <w:uiPriority w:val="34"/>
    <w:qFormat/>
    <w:rsid w:val="008A24BF"/>
    <w:pPr>
      <w:ind w:left="720"/>
      <w:contextualSpacing/>
    </w:pPr>
  </w:style>
  <w:style w:type="character" w:styleId="IntenseEmphasis">
    <w:name w:val="Intense Emphasis"/>
    <w:basedOn w:val="DefaultParagraphFont"/>
    <w:uiPriority w:val="21"/>
    <w:qFormat/>
    <w:rsid w:val="008A24BF"/>
    <w:rPr>
      <w:i/>
      <w:iCs/>
      <w:color w:val="0F4761" w:themeColor="accent1" w:themeShade="BF"/>
    </w:rPr>
  </w:style>
  <w:style w:type="paragraph" w:styleId="IntenseQuote">
    <w:name w:val="Intense Quote"/>
    <w:basedOn w:val="Normal"/>
    <w:next w:val="Normal"/>
    <w:link w:val="IntenseQuoteChar"/>
    <w:uiPriority w:val="30"/>
    <w:qFormat/>
    <w:rsid w:val="008A2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4BF"/>
    <w:rPr>
      <w:i/>
      <w:iCs/>
      <w:color w:val="0F4761" w:themeColor="accent1" w:themeShade="BF"/>
    </w:rPr>
  </w:style>
  <w:style w:type="character" w:styleId="IntenseReference">
    <w:name w:val="Intense Reference"/>
    <w:basedOn w:val="DefaultParagraphFont"/>
    <w:uiPriority w:val="32"/>
    <w:qFormat/>
    <w:rsid w:val="008A24BF"/>
    <w:rPr>
      <w:b/>
      <w:bCs/>
      <w:smallCaps/>
      <w:color w:val="0F4761" w:themeColor="accent1" w:themeShade="BF"/>
      <w:spacing w:val="5"/>
    </w:rPr>
  </w:style>
  <w:style w:type="paragraph" w:styleId="NormalWeb">
    <w:name w:val="Normal (Web)"/>
    <w:basedOn w:val="Normal"/>
    <w:uiPriority w:val="99"/>
    <w:semiHidden/>
    <w:unhideWhenUsed/>
    <w:rsid w:val="004E78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180084">
      <w:bodyDiv w:val="1"/>
      <w:marLeft w:val="0"/>
      <w:marRight w:val="0"/>
      <w:marTop w:val="0"/>
      <w:marBottom w:val="0"/>
      <w:divBdr>
        <w:top w:val="none" w:sz="0" w:space="0" w:color="auto"/>
        <w:left w:val="none" w:sz="0" w:space="0" w:color="auto"/>
        <w:bottom w:val="none" w:sz="0" w:space="0" w:color="auto"/>
        <w:right w:val="none" w:sz="0" w:space="0" w:color="auto"/>
      </w:divBdr>
    </w:div>
    <w:div w:id="1932667121">
      <w:bodyDiv w:val="1"/>
      <w:marLeft w:val="0"/>
      <w:marRight w:val="0"/>
      <w:marTop w:val="0"/>
      <w:marBottom w:val="0"/>
      <w:divBdr>
        <w:top w:val="none" w:sz="0" w:space="0" w:color="auto"/>
        <w:left w:val="none" w:sz="0" w:space="0" w:color="auto"/>
        <w:bottom w:val="none" w:sz="0" w:space="0" w:color="auto"/>
        <w:right w:val="none" w:sz="0" w:space="0" w:color="auto"/>
      </w:divBdr>
    </w:div>
    <w:div w:id="1954050236">
      <w:bodyDiv w:val="1"/>
      <w:marLeft w:val="0"/>
      <w:marRight w:val="0"/>
      <w:marTop w:val="0"/>
      <w:marBottom w:val="0"/>
      <w:divBdr>
        <w:top w:val="none" w:sz="0" w:space="0" w:color="auto"/>
        <w:left w:val="none" w:sz="0" w:space="0" w:color="auto"/>
        <w:bottom w:val="none" w:sz="0" w:space="0" w:color="auto"/>
        <w:right w:val="none" w:sz="0" w:space="0" w:color="auto"/>
      </w:divBdr>
    </w:div>
    <w:div w:id="2022970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Houssam Eldeeb</dc:creator>
  <cp:keywords/>
  <dc:description/>
  <cp:lastModifiedBy>Houssam Eldeeb</cp:lastModifiedBy>
  <cp:revision>3</cp:revision>
  <dcterms:created xsi:type="dcterms:W3CDTF">2026-04-06T12:43:00Z</dcterms:created>
  <dcterms:modified xsi:type="dcterms:W3CDTF">2026-04-06T12:45:00Z</dcterms:modified>
</cp:coreProperties>
</file>