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851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A题解释说明更新</w:t>
      </w:r>
    </w:p>
    <w:p w14:paraId="397E6A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如果两个无人机同时到达同一任务点，算作两次巡检</w:t>
      </w:r>
    </w:p>
    <w:p w14:paraId="58D278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如果一次执行任务是5分钟，同一架无人机在某一个任务点停留再多时间也是算作一次巡检</w:t>
      </w:r>
    </w:p>
    <w:p w14:paraId="628722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25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2026-08-16T12:28:51Z</dcterms:created>
  <dc:creator>17669</dc:creator>
  <cp:lastModifiedBy>快乐赵某人</cp:lastModifiedBy>
  <dcterms:modified xsi:type="dcterms:W3CDTF">2026-08-16T12:28:55Z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eyJoZGlkIjoiMzEwNTM5NzYwMDRjMzkwZTVkZjY2ODkwMGIxNGU0OTUiLCJ1c2VySWQiOiI5MDExOTk3MDMifQ==</vt:lpwstr>
  </property>
  <property fmtid="{D5CDD505-2E9C-101B-9397-08002B2CF9AE}" pid="4" name="ICV">
    <vt:lpwstr>3E2900A1C00A4A71AC7A5742971C2200_12</vt:lpwstr>
  </property>
</Properties>
</file>