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179"/>
        <w:gridCol w:w="2551"/>
        <w:gridCol w:w="982"/>
        <w:gridCol w:w="861"/>
        <w:gridCol w:w="2551"/>
        <w:gridCol w:w="1301"/>
        <w:gridCol w:w="1348"/>
      </w:tblGrid>
      <w:tr>
        <w:trPr>
          <w:trHeight w:val="373" w:hRule="auto"/>
          <w:jc w:val="center"/>
        </w:trPr>
        <w:tc>
          <w:tcPr>
            <w:tcW w:w="942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aps w:val="true"/>
                <w:color w:val="333333"/>
                <w:spacing w:val="0"/>
                <w:position w:val="0"/>
                <w:sz w:val="22"/>
                <w:shd w:fill="auto" w:val="clear"/>
              </w:rPr>
              <w:t xml:space="preserve">SAMSUN MESLEK YÜKSEKOKULU, B</w:t>
            </w:r>
            <w:r>
              <w:rPr>
                <w:rFonts w:ascii="Arial" w:hAnsi="Arial" w:cs="Arial" w:eastAsia="Arial"/>
                <w:b/>
                <w:caps w:val="true"/>
                <w:color w:val="333333"/>
                <w:spacing w:val="0"/>
                <w:position w:val="0"/>
                <w:sz w:val="22"/>
                <w:shd w:fill="auto" w:val="clear"/>
              </w:rPr>
              <w:t xml:space="preserve">İLG</w:t>
            </w:r>
            <w:r>
              <w:rPr>
                <w:rFonts w:ascii="Calibri" w:hAnsi="Calibri" w:cs="Calibri" w:eastAsia="Calibri"/>
                <w:b/>
                <w:caps w:val="true"/>
                <w:color w:val="333333"/>
                <w:spacing w:val="0"/>
                <w:position w:val="0"/>
                <w:sz w:val="22"/>
                <w:shd w:fill="auto" w:val="clear"/>
              </w:rPr>
              <w:t xml:space="preserve">İSAYAR PROGRAMCILIĞI</w:t>
            </w:r>
          </w:p>
        </w:tc>
      </w:tr>
      <w:tr>
        <w:trPr>
          <w:trHeight w:val="354" w:hRule="auto"/>
          <w:jc w:val="center"/>
        </w:trPr>
        <w:tc>
          <w:tcPr>
            <w:tcW w:w="942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caps w:val="true"/>
                <w:color w:val="333333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b/>
                <w:caps w:val="true"/>
                <w:color w:val="333333"/>
                <w:spacing w:val="0"/>
                <w:position w:val="0"/>
                <w:sz w:val="22"/>
                <w:shd w:fill="auto" w:val="clear"/>
              </w:rPr>
              <w:t xml:space="preserve">İ</w:t>
            </w:r>
            <w:r>
              <w:rPr>
                <w:rFonts w:ascii="Calibri" w:hAnsi="Calibri" w:cs="Calibri" w:eastAsia="Calibri"/>
                <w:b/>
                <w:caps w:val="true"/>
                <w:color w:val="333333"/>
                <w:spacing w:val="0"/>
                <w:position w:val="0"/>
                <w:sz w:val="22"/>
                <w:shd w:fill="auto" w:val="clear"/>
              </w:rPr>
              <w:t xml:space="preserve">STEM ANAL</w:t>
            </w:r>
            <w:r>
              <w:rPr>
                <w:rFonts w:ascii="Calibri" w:hAnsi="Calibri" w:cs="Calibri" w:eastAsia="Calibri"/>
                <w:b/>
                <w:caps w:val="true"/>
                <w:color w:val="333333"/>
                <w:spacing w:val="0"/>
                <w:position w:val="0"/>
                <w:sz w:val="22"/>
                <w:shd w:fill="auto" w:val="clear"/>
              </w:rPr>
              <w:t xml:space="preserve">İZİ VE TASARIM DERSİ İ</w:t>
            </w:r>
            <w:r>
              <w:rPr>
                <w:rFonts w:ascii="Arial Narrow" w:hAnsi="Arial Narrow" w:cs="Arial Narrow" w:eastAsia="Arial Narrow"/>
                <w:b/>
                <w:caps w:val="true"/>
                <w:color w:val="333333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aps w:val="true"/>
                <w:color w:val="333333"/>
                <w:spacing w:val="0"/>
                <w:position w:val="0"/>
                <w:sz w:val="22"/>
                <w:shd w:fill="auto" w:val="clear"/>
              </w:rPr>
              <w:t xml:space="preserve">İ</w:t>
            </w:r>
            <w:r>
              <w:rPr>
                <w:rFonts w:ascii="Calibri" w:hAnsi="Calibri" w:cs="Calibri" w:eastAsia="Calibri"/>
                <w:b/>
                <w:caps w:val="true"/>
                <w:color w:val="333333"/>
                <w:spacing w:val="0"/>
                <w:position w:val="0"/>
                <w:sz w:val="22"/>
                <w:shd w:fill="auto" w:val="clear"/>
              </w:rPr>
              <w:t xml:space="preserve">N PROJE </w:t>
            </w:r>
            <w:r>
              <w:rPr>
                <w:rFonts w:ascii="Calibri" w:hAnsi="Calibri" w:cs="Calibri" w:eastAsia="Calibri"/>
                <w:b/>
                <w:caps w:val="true"/>
                <w:color w:val="333333"/>
                <w:spacing w:val="0"/>
                <w:position w:val="0"/>
                <w:sz w:val="22"/>
                <w:shd w:fill="auto" w:val="clear"/>
              </w:rPr>
              <w:t xml:space="preserve">İSTEK  FORMU</w:t>
            </w:r>
          </w:p>
        </w:tc>
      </w:tr>
      <w:tr>
        <w:trPr>
          <w:trHeight w:val="379" w:hRule="auto"/>
          <w:jc w:val="center"/>
          <w:cantSplit w:val="1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PROJE NO:19400056</w:t>
            </w:r>
          </w:p>
        </w:tc>
        <w:tc>
          <w:tcPr>
            <w:tcW w:w="471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PROJE TÜRÜ:  WEB</w:t>
              <w:br/>
            </w:r>
          </w:p>
        </w:tc>
      </w:tr>
      <w:tr>
        <w:trPr>
          <w:trHeight w:val="622" w:hRule="auto"/>
          <w:jc w:val="center"/>
          <w:cantSplit w:val="1"/>
        </w:trPr>
        <w:tc>
          <w:tcPr>
            <w:tcW w:w="942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Proje Ad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ı: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Bulut Not Tutma Sistemi</w:t>
            </w:r>
          </w:p>
        </w:tc>
      </w:tr>
      <w:tr>
        <w:trPr>
          <w:trHeight w:val="1550" w:hRule="auto"/>
          <w:jc w:val="center"/>
          <w:cantSplit w:val="1"/>
        </w:trPr>
        <w:tc>
          <w:tcPr>
            <w:tcW w:w="9425" w:type="dxa"/>
            <w:gridSpan w:val="6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Projenin amac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 : Web,mobil cihazlardan online not tutma progrmaı , notlarımızı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çevrimiçi olarak tutmam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ızı ve daha sonrasında bu notlara web veya mobil cihazlar ile kolay bir şekilde erişmemizi sağlamak</w:t>
            </w:r>
          </w:p>
        </w:tc>
      </w:tr>
      <w:tr>
        <w:trPr>
          <w:trHeight w:val="1215" w:hRule="auto"/>
          <w:jc w:val="center"/>
          <w:cantSplit w:val="1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Proje Ba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şlangı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 Tarihi: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01.03.2021</w:t>
              <w:br/>
              <w:br/>
            </w:r>
          </w:p>
        </w:tc>
        <w:tc>
          <w:tcPr>
            <w:tcW w:w="471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Proje Biti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 Tarihi: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2"/>
                <w:shd w:fill="auto" w:val="clear"/>
              </w:rPr>
              <w:t xml:space="preserve">Buraya bahar yarıyılı 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2"/>
                <w:shd w:fill="auto" w:val="clear"/>
              </w:rPr>
              <w:t xml:space="preserve">ğretiminin bittiği tarih yazılacaktır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]  </w:t>
              <w:br/>
            </w:r>
          </w:p>
        </w:tc>
      </w:tr>
      <w:tr>
        <w:trPr>
          <w:trHeight w:val="4537" w:hRule="auto"/>
          <w:jc w:val="center"/>
          <w:cantSplit w:val="1"/>
        </w:trPr>
        <w:tc>
          <w:tcPr>
            <w:tcW w:w="942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Proje Özeti: 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Projemin kapsam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 her kullanıcının ihtiya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 duydu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ğu not tutma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özelli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ğinin yanında grup şeklinde not not tutma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özelli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ği de taşımadakta olduğu i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çin kurumsal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şirket veya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ğrenci gibi farklı alanlardaki k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üçük veya büyük topluluklara da kapsamakta.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10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Projenin konusu: 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Özet olarak not tutma sistemi olarak aç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ıklanmış olsa da genel anlamda kişisel bir kitaplık gibi daha genel anlamda kullanılmaya m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üsait tasarlanaca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ğı i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çin arka planda daha amatör bilgilerden olu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şmuş vikipedi sistemi olarak da d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ünebiliriz.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Benzer yaz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ılım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örnekleri ve projemin farkl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ılığı :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 Projeme benzer bir çok yaz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ılım bulunmakta OneNote,Zoho Notebook gibi b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üyük uygulamalar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ın yanında daha k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üçük uygulamalar da mevcut telefonumuzda varsay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ılan olarak gelen not tutma programları da bunlara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örnek olarak verebiliriz. 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 Projemin di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ğer not tutma projelerinden farkı: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 1- Online olarak eri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şim sağlanması ve verilerin internet ortamıında tutulması.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 2- Web,mobil uygulamalar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ının olması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 3-Grup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şekinde not tutma ve d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üzenleme özelli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ğinin olması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 4-Tutmu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 olduğumuz notların isteğe bağlı olarak online yayınlanması (Vikipedi gibi d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ünülebilir , kullan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ıcıların isteğe bağlı olarak 'herkese a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ık' se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çene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ği ile tutmuş oldukları notların web sayfasında ayrı bir alama alanından herkese a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ık bir şekilde erişebilmeleri ve isterseler not tutan kişiye eklenti yapması i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çin kaynak gönderme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şansı olması) 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10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4368" w:hRule="auto"/>
          <w:jc w:val="center"/>
          <w:cantSplit w:val="1"/>
        </w:trPr>
        <w:tc>
          <w:tcPr>
            <w:tcW w:w="942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Materyal ve Metod:  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Gerçekle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şmesi i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çin yap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ılacak işlemler :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1-Projenin senaryosu dü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ünülmesi ve bu senaryoya göre örnek bir veritaban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ıkartılması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2-Veritaban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 dikkate alınarak ihtiya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 duyulacak olan sayfa a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ğacının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ıkartılması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3-Sayfalar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ın tasarlanması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4-Projenin mvc yap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ısı i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çin parçalanmas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5-Seçilen programlama dili projenin yaz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ılmaya başlanması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Projenin yaz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ımında kullanılacak programlama dilleri :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Frontend alan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ında:Basit olarak Html,Css,javascript metin işleme ve programlama dili kullanılması ve bu ara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çlar ile olu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şturulmuş olan k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ütüphaneler , Jquery,bootstrap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Backend alan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ında:Php yazılımı ile mysql veritabanı MVC yapısı ile oluşturulacaktır.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İş y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ükü plan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 : 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5. Hafta projenin onaylanmas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 akabinde projenin aşamlarından 1. olana başlanması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6. Hafta sayfa tasar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ımının bitmesi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7 Hafta backend(Yaz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ılım alanına bakılması) bitirilmesi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8 Hafta sistemin test edilmesi.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Kullan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ılacak veritabanı ve ek ara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çlar bu a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şama da tanıtılmalıdır.   Projenizin 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çal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ışma planını kısaca a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ıklayınız. Burada yaklaşık bir proje 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çal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ışma planı yapmaya 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çal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ışınız. Ne zaman neler yapılabileceği hakkında tahmini bir iş y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ükü planlay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0"/>
                <w:shd w:fill="auto" w:val="clear"/>
              </w:rPr>
              <w:t xml:space="preserve">ınız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spacing w:before="100" w:after="100" w:line="240"/>
              <w:ind w:right="0" w:left="78" w:firstLine="0"/>
              <w:jc w:val="both"/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00" w:after="100" w:line="240"/>
              <w:ind w:right="0" w:left="78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2"/>
                <w:shd w:fill="auto" w:val="clear"/>
              </w:rPr>
              <w:t xml:space="preserve">Materyal ve Metod için formda ayr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2"/>
                <w:shd w:fill="auto" w:val="clear"/>
              </w:rPr>
              <w:t xml:space="preserve">ılan alan yerine ek sayfa /sayfalar  kullanınız.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261" w:hRule="auto"/>
          <w:jc w:val="center"/>
        </w:trPr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Ad Soyad</w:t>
            </w:r>
          </w:p>
        </w:tc>
        <w:tc>
          <w:tcPr>
            <w:tcW w:w="1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Telefon                       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  <w:tc>
          <w:tcPr>
            <w:tcW w:w="26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İmza</w:t>
            </w:r>
          </w:p>
        </w:tc>
      </w:tr>
      <w:tr>
        <w:trPr>
          <w:trHeight w:val="339" w:hRule="auto"/>
          <w:jc w:val="center"/>
        </w:trPr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19400056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Gökhan KESLER</w:t>
            </w:r>
          </w:p>
        </w:tc>
        <w:tc>
          <w:tcPr>
            <w:tcW w:w="1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05305038129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19400056@stu.omu.edu.tr</w:t>
            </w:r>
          </w:p>
        </w:tc>
        <w:tc>
          <w:tcPr>
            <w:tcW w:w="2649" w:type="dxa"/>
            <w:gridSpan w:val="2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39" w:hRule="auto"/>
          <w:jc w:val="center"/>
        </w:trPr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9" w:type="dxa"/>
            <w:gridSpan w:val="2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center"/>
        </w:trPr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9" w:type="dxa"/>
            <w:gridSpan w:val="2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center"/>
        </w:trPr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9" w:type="dxa"/>
            <w:gridSpan w:val="2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