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07735" w14:textId="712683FF" w:rsidR="009468A4" w:rsidRDefault="009468A4">
      <w:r>
        <w:t>Lesson 5 Hands on</w:t>
      </w:r>
    </w:p>
    <w:p w14:paraId="6DA2CCF0" w14:textId="199D0468" w:rsidR="009468A4" w:rsidRDefault="009468A4"/>
    <w:p w14:paraId="37BECEF1" w14:textId="1714548D" w:rsidR="009468A4" w:rsidRDefault="009468A4">
      <w:r>
        <w:tab/>
        <w:t xml:space="preserve">The survey that was provided for </w:t>
      </w:r>
      <w:proofErr w:type="gramStart"/>
      <w:r>
        <w:t>this hands</w:t>
      </w:r>
      <w:proofErr w:type="gramEnd"/>
      <w:r>
        <w:t xml:space="preserve"> on is a good fit because it includes 501 rows of data. The acceptable amount of data is a minimum of 300 rows of data; thus, the 501 rows will allow for plenty of data to be assessed.</w:t>
      </w:r>
    </w:p>
    <w:p w14:paraId="01FC631E" w14:textId="1FE1CA73" w:rsidR="009468A4" w:rsidRDefault="009468A4" w:rsidP="009468A4">
      <w:pPr>
        <w:jc w:val="center"/>
      </w:pPr>
      <w:r>
        <w:t xml:space="preserve">Based </w:t>
      </w:r>
      <w:proofErr w:type="gramStart"/>
      <w:r>
        <w:t>off of</w:t>
      </w:r>
      <w:proofErr w:type="gramEnd"/>
      <w:r>
        <w:t xml:space="preserve"> the scree plot that was generated:</w:t>
      </w:r>
      <w:r>
        <w:rPr>
          <w:noProof/>
        </w:rPr>
        <w:drawing>
          <wp:inline distT="0" distB="0" distL="0" distR="0" wp14:anchorId="54DD62E4" wp14:editId="70202B6B">
            <wp:extent cx="3434963" cy="3434963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715" cy="34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04EC8" w14:textId="7600C563" w:rsidR="009468A4" w:rsidRDefault="009468A4" w:rsidP="009468A4">
      <w:r>
        <w:t>We can see that there is a large drop of from 1-2. There isn’t a large drop from 2-3 and so on. Because of this plot, we can see that there are likely 2 factors that need to be examined.</w:t>
      </w:r>
    </w:p>
    <w:p w14:paraId="16A1526A" w14:textId="45E37244" w:rsidR="009468A4" w:rsidRDefault="009468A4" w:rsidP="009468A4"/>
    <w:p w14:paraId="41A378AA" w14:textId="5CBC86AF" w:rsidR="009468A4" w:rsidRDefault="009468A4" w:rsidP="009468A4">
      <w:r>
        <w:t>45% of the residuals were large. Because it is under 50%, testing two factors will be the best fit for this data.</w:t>
      </w:r>
    </w:p>
    <w:p w14:paraId="362340C3" w14:textId="6444DD7F" w:rsidR="009468A4" w:rsidRDefault="00997AA4" w:rsidP="009468A4">
      <w:r>
        <w:rPr>
          <w:noProof/>
        </w:rPr>
        <w:lastRenderedPageBreak/>
        <w:drawing>
          <wp:inline distT="0" distB="0" distL="0" distR="0" wp14:anchorId="4647D711" wp14:editId="041993B9">
            <wp:extent cx="5569236" cy="3124361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312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2414E" w14:textId="57B400A5" w:rsidR="00997AA4" w:rsidRDefault="00997AA4" w:rsidP="009468A4">
      <w:r>
        <w:t>Because there are quite a few factors higher than .04, it makes it a good fit.</w:t>
      </w:r>
    </w:p>
    <w:p w14:paraId="0CAB6B78" w14:textId="207ACFFF" w:rsidR="00997AA4" w:rsidRDefault="00997AA4" w:rsidP="009468A4">
      <w:proofErr w:type="spellStart"/>
      <w:r>
        <w:t>Chronbach’s</w:t>
      </w:r>
      <w:proofErr w:type="spellEnd"/>
      <w:r>
        <w:t xml:space="preserve"> alpha for this data is .92. Because the data is above .7, this shows hat the Inter-Rater reliability is good.</w:t>
      </w:r>
    </w:p>
    <w:p w14:paraId="2F73EB3D" w14:textId="2498CE96" w:rsidR="00997AA4" w:rsidRDefault="00997AA4" w:rsidP="009468A4">
      <w:r>
        <w:t xml:space="preserve">The </w:t>
      </w:r>
      <w:proofErr w:type="spellStart"/>
      <w:r>
        <w:t>r.drop</w:t>
      </w:r>
      <w:proofErr w:type="spellEnd"/>
      <w:r>
        <w:t xml:space="preserve"> is all above .3, thus the data has good Inter-Item reliability.</w:t>
      </w:r>
    </w:p>
    <w:sectPr w:rsidR="00997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8A4"/>
    <w:rsid w:val="009468A4"/>
    <w:rsid w:val="0099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F80CC"/>
  <w15:chartTrackingRefBased/>
  <w15:docId w15:val="{3CFD4EAD-B956-4691-BBA1-43E899DC5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Kesley Gurnett</dc:creator>
  <cp:keywords/>
  <dc:description/>
  <cp:lastModifiedBy>Kesley Gurnett</cp:lastModifiedBy>
  <cp:revision>1</cp:revision>
  <dcterms:created xsi:type="dcterms:W3CDTF">2022-11-19T17:49:00Z</dcterms:created>
  <dcterms:modified xsi:type="dcterms:W3CDTF">2022-11-19T18:06:00Z</dcterms:modified>
</cp:coreProperties>
</file>