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590B" w14:textId="38C1ACDA" w:rsidR="006D021A" w:rsidRDefault="006D021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 (in months) for initial diagnosis</w:t>
                            </w:r>
                          </w:p>
                          <w:p w14:paraId="7910F80A" w14:textId="1FCCA143" w:rsidR="006D021A" w:rsidRDefault="006D021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 (in years) for initial diagnosis</w:t>
                            </w:r>
                          </w:p>
                          <w:p w14:paraId="085342C3" w14:textId="347FB871" w:rsidR="006D021A" w:rsidRDefault="00012ED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Is there a correlation between allergies and race?</w:t>
                            </w:r>
                          </w:p>
                          <w:p w14:paraId="22D38744" w14:textId="28904C04" w:rsidR="00012ED0" w:rsidRDefault="00012ED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Is there a correlation between allergies and sex?</w:t>
                            </w:r>
                          </w:p>
                          <w:p w14:paraId="42C0EE40" w14:textId="5DCA403E" w:rsidR="00012ED0" w:rsidRDefault="00012ED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is the most common food allergy?</w:t>
                            </w:r>
                          </w:p>
                          <w:p w14:paraId="330F73B9" w14:textId="621E7150" w:rsidR="00012ED0" w:rsidRDefault="00012ED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is the least common food allergy?</w:t>
                            </w:r>
                          </w:p>
                          <w:p w14:paraId="44EDE913" w14:textId="379B73EA" w:rsidR="00012ED0" w:rsidRPr="00DF0D21" w:rsidRDefault="00012ED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conditions are associated with food allergies?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009E590B" w14:textId="38C1ACDA" w:rsidR="006D021A" w:rsidRDefault="006D021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 (in months) for initial diagnosis</w:t>
                      </w:r>
                    </w:p>
                    <w:p w14:paraId="7910F80A" w14:textId="1FCCA143" w:rsidR="006D021A" w:rsidRDefault="006D021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 (in years) for initial diagnosis</w:t>
                      </w:r>
                    </w:p>
                    <w:p w14:paraId="085342C3" w14:textId="347FB871" w:rsidR="006D021A" w:rsidRDefault="00012ED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Is there a correlation between allergies and race?</w:t>
                      </w:r>
                    </w:p>
                    <w:p w14:paraId="22D38744" w14:textId="28904C04" w:rsidR="00012ED0" w:rsidRDefault="00012ED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Is there a correlation between allergies and sex?</w:t>
                      </w:r>
                    </w:p>
                    <w:p w14:paraId="42C0EE40" w14:textId="5DCA403E" w:rsidR="00012ED0" w:rsidRDefault="00012ED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is the most common food allergy?</w:t>
                      </w:r>
                    </w:p>
                    <w:p w14:paraId="330F73B9" w14:textId="621E7150" w:rsidR="00012ED0" w:rsidRDefault="00012ED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is the least common food allergy?</w:t>
                      </w:r>
                    </w:p>
                    <w:p w14:paraId="44EDE913" w14:textId="379B73EA" w:rsidR="00012ED0" w:rsidRPr="00DF0D21" w:rsidRDefault="00012ED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conditions are associated with food allergies?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018FB065" w:rsidR="00DF0D21" w:rsidRPr="00DF0D21" w:rsidRDefault="00012ED0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018FB065" w:rsidR="00DF0D21" w:rsidRPr="00DF0D21" w:rsidRDefault="00012ED0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3971821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325AE4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63496FC9" w:rsidR="00DF0D21" w:rsidRPr="00DF0D21" w:rsidRDefault="0033578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Race </w:t>
                            </w:r>
                            <w:r w:rsidR="00530EBC">
                              <w:rPr>
                                <w:rFonts w:ascii="Montserrat SemiBold" w:hAnsi="Montserrat SemiBold"/>
                              </w:rPr>
                              <w:t>/ Ethnicity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63496FC9" w:rsidR="00DF0D21" w:rsidRPr="00DF0D21" w:rsidRDefault="0033578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Race </w:t>
                      </w:r>
                      <w:r w:rsidR="00530EBC">
                        <w:rPr>
                          <w:rFonts w:ascii="Montserrat SemiBold" w:hAnsi="Montserrat SemiBold"/>
                        </w:rPr>
                        <w:t>/ Ethnicity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75ACC35B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</w:t>
      </w:r>
      <w:r w:rsidR="00121089">
        <w:rPr>
          <w:rFonts w:ascii="Montserrat SemiBold" w:hAnsi="Montserrat SemiBold"/>
          <w:sz w:val="20"/>
          <w:szCs w:val="20"/>
        </w:rPr>
        <w:t>7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021A2997" w:rsidR="00DF0D21" w:rsidRPr="00DF0D21" w:rsidRDefault="0033578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Sex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021A2997" w:rsidR="00DF0D21" w:rsidRPr="00DF0D21" w:rsidRDefault="0033578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Sex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586B7B3A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</w:t>
      </w:r>
      <w:r w:rsidR="00AA02D1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2532825C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2532825C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7C26533" w:rsidR="002E11E5" w:rsidRPr="00DF0D21" w:rsidRDefault="00AA02D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Allergy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27C26533" w:rsidR="002E11E5" w:rsidRPr="00DF0D21" w:rsidRDefault="00AA02D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Allergy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0C42E57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325AE4">
        <w:rPr>
          <w:rFonts w:ascii="Montserrat SemiBold" w:hAnsi="Montserrat SemiBold"/>
          <w:sz w:val="20"/>
          <w:szCs w:val="20"/>
        </w:rPr>
        <w:t>9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5DC11776" w:rsidR="002E11E5" w:rsidRPr="00DF0D21" w:rsidRDefault="00AA02D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Illness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5DC11776" w:rsidR="002E11E5" w:rsidRPr="00DF0D21" w:rsidRDefault="00AA02D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Illness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677CFBAE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325AE4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1E6C172C" w:rsidR="009131B8" w:rsidRDefault="0012108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Stepwise Multinomial L</w:t>
                            </w:r>
                            <w:r w:rsidR="00D07DD4">
                              <w:rPr>
                                <w:rFonts w:ascii="Montserrat SemiBold" w:hAnsi="Montserrat SemiBold"/>
                              </w:rPr>
                              <w:t>ogistic regression</w:t>
                            </w:r>
                          </w:p>
                          <w:p w14:paraId="47C49D2D" w14:textId="33C1BEE3" w:rsidR="00D07DD4" w:rsidRDefault="00D07DD4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Bhapkar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chi square</w:t>
                            </w:r>
                          </w:p>
                          <w:p w14:paraId="2AC4E461" w14:textId="4D6B6592" w:rsidR="00121089" w:rsidRDefault="0012108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</w:p>
                          <w:p w14:paraId="2C2466B6" w14:textId="410650C0" w:rsidR="00121089" w:rsidRPr="00DF0D21" w:rsidRDefault="0012108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Canonical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1E6C172C" w:rsidR="009131B8" w:rsidRDefault="0012108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Stepwise Multinomial L</w:t>
                      </w:r>
                      <w:r w:rsidR="00D07DD4">
                        <w:rPr>
                          <w:rFonts w:ascii="Montserrat SemiBold" w:hAnsi="Montserrat SemiBold"/>
                        </w:rPr>
                        <w:t>ogistic regression</w:t>
                      </w:r>
                    </w:p>
                    <w:p w14:paraId="47C49D2D" w14:textId="33C1BEE3" w:rsidR="00D07DD4" w:rsidRDefault="00D07DD4" w:rsidP="009131B8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Bhapkar</w:t>
                      </w:r>
                      <w:proofErr w:type="spellEnd"/>
                      <w:r>
                        <w:rPr>
                          <w:rFonts w:ascii="Montserrat SemiBold" w:hAnsi="Montserrat SemiBold"/>
                        </w:rPr>
                        <w:t xml:space="preserve"> chi square</w:t>
                      </w:r>
                    </w:p>
                    <w:p w14:paraId="2AC4E461" w14:textId="4D6B6592" w:rsidR="00121089" w:rsidRDefault="0012108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</w:p>
                    <w:p w14:paraId="2C2466B6" w14:textId="410650C0" w:rsidR="00121089" w:rsidRPr="00DF0D21" w:rsidRDefault="0012108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Canonical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12ED0"/>
    <w:rsid w:val="000605CC"/>
    <w:rsid w:val="00121089"/>
    <w:rsid w:val="00156AA7"/>
    <w:rsid w:val="001E124A"/>
    <w:rsid w:val="002E11E5"/>
    <w:rsid w:val="00325AE4"/>
    <w:rsid w:val="00335787"/>
    <w:rsid w:val="00530EBC"/>
    <w:rsid w:val="005D6FA1"/>
    <w:rsid w:val="006D021A"/>
    <w:rsid w:val="008074A2"/>
    <w:rsid w:val="008F5C02"/>
    <w:rsid w:val="009131B8"/>
    <w:rsid w:val="00AA02D1"/>
    <w:rsid w:val="00B951F1"/>
    <w:rsid w:val="00D07DD4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jilliankorn@gmail.com</cp:lastModifiedBy>
  <cp:revision>6</cp:revision>
  <dcterms:created xsi:type="dcterms:W3CDTF">2023-02-25T21:12:00Z</dcterms:created>
  <dcterms:modified xsi:type="dcterms:W3CDTF">2023-02-25T21:38:00Z</dcterms:modified>
</cp:coreProperties>
</file>