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04F7374D" w:rsidR="003B62F1" w:rsidRDefault="18BCD852" w:rsidP="20A2A27E">
      <w:pPr>
        <w:jc w:val="center"/>
      </w:pPr>
      <w:r w:rsidRPr="18BCD852">
        <w:rPr>
          <w:rFonts w:ascii="Arial" w:eastAsia="Arial" w:hAnsi="Arial" w:cs="Arial"/>
          <w:b/>
          <w:bCs/>
          <w:sz w:val="32"/>
          <w:szCs w:val="32"/>
        </w:rPr>
        <w:t>Relatório Monitoramento Semanal (RMS) 0</w:t>
      </w:r>
      <w:r w:rsidR="00DC5D22">
        <w:rPr>
          <w:rFonts w:ascii="Arial" w:eastAsia="Arial" w:hAnsi="Arial" w:cs="Arial"/>
          <w:b/>
          <w:bCs/>
          <w:sz w:val="32"/>
          <w:szCs w:val="32"/>
        </w:rPr>
        <w:t>3</w:t>
      </w: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Donate.</w:t>
      </w:r>
    </w:p>
    <w:p w14:paraId="6C5B7458" w14:textId="554E770A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17/04/2017 -22/04/2017</w:t>
      </w:r>
    </w:p>
    <w:p w14:paraId="2F5A4EFD" w14:textId="6734CB87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22/04/2017.</w:t>
      </w:r>
    </w:p>
    <w:p w14:paraId="08262049" w14:textId="4A2035B9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Pr="60F1DC59">
        <w:rPr>
          <w:rFonts w:ascii="Arial" w:eastAsia="Arial" w:hAnsi="Arial" w:cs="Arial"/>
          <w:sz w:val="24"/>
          <w:szCs w:val="24"/>
        </w:rPr>
        <w:t xml:space="preserve"> David Matheus, João Vitor Salgado, João Vitor </w:t>
      </w:r>
      <w:r w:rsidR="00DC5D22" w:rsidRPr="60F1DC59">
        <w:rPr>
          <w:rFonts w:ascii="Arial" w:eastAsia="Arial" w:hAnsi="Arial" w:cs="Arial"/>
          <w:sz w:val="24"/>
          <w:szCs w:val="24"/>
        </w:rPr>
        <w:t>Rodrigues,</w:t>
      </w:r>
      <w:r w:rsidRPr="60F1DC59">
        <w:rPr>
          <w:rFonts w:ascii="Arial" w:eastAsia="Arial" w:hAnsi="Arial" w:cs="Arial"/>
          <w:sz w:val="24"/>
          <w:szCs w:val="24"/>
        </w:rPr>
        <w:t xml:space="preserve"> Keslley Lima  e Victor Augusto Stillo.</w:t>
      </w:r>
    </w:p>
    <w:p w14:paraId="1DA638A7" w14:textId="5703CE8C" w:rsidR="1A2D6834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2041"/>
        <w:gridCol w:w="1280"/>
        <w:gridCol w:w="1958"/>
        <w:gridCol w:w="1666"/>
      </w:tblGrid>
      <w:tr w:rsidR="00FF1619" w14:paraId="2FA34F67" w14:textId="77777777" w:rsidTr="00FF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041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958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666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</w:tr>
      <w:tr w:rsidR="00FF1619" w14:paraId="1938BB20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89D65A0" w14:textId="12E18C77" w:rsidR="20A2A27E" w:rsidRDefault="00FF1619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Finalização da especificação de requisitos futuros</w:t>
            </w:r>
          </w:p>
        </w:tc>
        <w:tc>
          <w:tcPr>
            <w:tcW w:w="2041" w:type="dxa"/>
          </w:tcPr>
          <w:p w14:paraId="2FC6129D" w14:textId="7D74CB0F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Descrever os requisitos não funcionais do sistema</w:t>
            </w:r>
          </w:p>
        </w:tc>
        <w:tc>
          <w:tcPr>
            <w:tcW w:w="1280" w:type="dxa"/>
          </w:tcPr>
          <w:p w14:paraId="61245208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9E3B29" w14:textId="48AE6E00" w:rsidR="00FF1619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7B0390A3" w14:textId="2A217A30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o que o software poderia vim a contemplar.</w:t>
            </w:r>
          </w:p>
        </w:tc>
        <w:tc>
          <w:tcPr>
            <w:tcW w:w="1666" w:type="dxa"/>
          </w:tcPr>
          <w:p w14:paraId="6F4F63D9" w14:textId="3EEF24DD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06324142" w14:textId="7F95ED19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0A2A27E" w14:paraId="7CE9854C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154547" w14:textId="13F5C8D3" w:rsidR="20A2A27E" w:rsidRDefault="00FF1619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Adição req</w:t>
            </w: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uisitos </w:t>
            </w: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de qualidade</w:t>
            </w:r>
          </w:p>
        </w:tc>
        <w:tc>
          <w:tcPr>
            <w:tcW w:w="2041" w:type="dxa"/>
          </w:tcPr>
          <w:p w14:paraId="3EB9E42B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3F32C6A" w14:textId="6318852C" w:rsidR="20A2A27E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Descrever os requisitos futuros</w:t>
            </w:r>
          </w:p>
        </w:tc>
        <w:tc>
          <w:tcPr>
            <w:tcW w:w="1280" w:type="dxa"/>
          </w:tcPr>
          <w:p w14:paraId="01E17DF5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BEA2E8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7D7C63BD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3737B9B2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839AB2" w14:textId="7600BC6A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B116BE8" w14:textId="20AF9C04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6AEB6F7B" w14:textId="7106202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4F6069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E7CB432" w14:textId="5E0CAD91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Regras de negócio</w:t>
            </w:r>
          </w:p>
        </w:tc>
        <w:tc>
          <w:tcPr>
            <w:tcW w:w="2041" w:type="dxa"/>
          </w:tcPr>
          <w:p w14:paraId="5E0C69F2" w14:textId="434422DC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Especificar regras de negócio</w:t>
            </w:r>
          </w:p>
        </w:tc>
        <w:tc>
          <w:tcPr>
            <w:tcW w:w="1280" w:type="dxa"/>
          </w:tcPr>
          <w:p w14:paraId="4061A7FB" w14:textId="7BF154CB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1E8F4DF2" w14:textId="1801090A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regras de negócio.</w:t>
            </w:r>
          </w:p>
        </w:tc>
        <w:tc>
          <w:tcPr>
            <w:tcW w:w="1666" w:type="dxa"/>
          </w:tcPr>
          <w:p w14:paraId="2BF362E8" w14:textId="1DC4C3D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8</w:t>
            </w:r>
          </w:p>
          <w:p w14:paraId="44CE2E81" w14:textId="12E625D5" w:rsidR="00FF1619" w:rsidRDefault="00FF1619" w:rsidP="00FF16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5ADB652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FD79018" w14:textId="6431DAA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Matriz de Rastreabilidade</w:t>
            </w:r>
          </w:p>
        </w:tc>
        <w:tc>
          <w:tcPr>
            <w:tcW w:w="2041" w:type="dxa"/>
          </w:tcPr>
          <w:p w14:paraId="742D9DF2" w14:textId="677B895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matriz entre casos de uso e casos de uso e requisito</w:t>
            </w:r>
          </w:p>
        </w:tc>
        <w:tc>
          <w:tcPr>
            <w:tcW w:w="1280" w:type="dxa"/>
          </w:tcPr>
          <w:p w14:paraId="71E757F1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6722F" w14:textId="0FD177A3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607F81FA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9268D4" w14:textId="23791BA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Analisar o impacto de cada requisito ou caso de uso.</w:t>
            </w:r>
          </w:p>
        </w:tc>
        <w:tc>
          <w:tcPr>
            <w:tcW w:w="1666" w:type="dxa"/>
          </w:tcPr>
          <w:p w14:paraId="6AD8EDFF" w14:textId="486581CC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11</w:t>
            </w:r>
          </w:p>
          <w:p w14:paraId="07A26AB0" w14:textId="77C189C3" w:rsidR="00FF1619" w:rsidRDefault="00FF1619" w:rsidP="00FF16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C5335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BECA8D7" w14:textId="77777777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  <w:p w14:paraId="0826BCF3" w14:textId="4C9C86D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Especificação do Design</w:t>
            </w:r>
          </w:p>
        </w:tc>
        <w:tc>
          <w:tcPr>
            <w:tcW w:w="2041" w:type="dxa"/>
          </w:tcPr>
          <w:p w14:paraId="37CBD152" w14:textId="1439A7B0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Modelo arquitetural escolhido, diagrama de sequência, modelo operacional, visão geral.</w:t>
            </w:r>
          </w:p>
        </w:tc>
        <w:tc>
          <w:tcPr>
            <w:tcW w:w="1280" w:type="dxa"/>
          </w:tcPr>
          <w:p w14:paraId="5A8A97C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CF2744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0F1C4" w14:textId="3722437B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2EC7BA56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8171E3" w14:textId="31A7BCBC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do diagrama de sequência</w:t>
            </w:r>
          </w:p>
        </w:tc>
        <w:tc>
          <w:tcPr>
            <w:tcW w:w="1666" w:type="dxa"/>
          </w:tcPr>
          <w:p w14:paraId="3CCF023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508037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68EA7" w14:textId="732A1F8D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DDS-DON</w:t>
            </w:r>
            <w:bookmarkStart w:id="0" w:name="_GoBack"/>
            <w:bookmarkEnd w:id="0"/>
            <w:r w:rsidRPr="00230A49">
              <w:rPr>
                <w:rFonts w:ascii="Arial" w:eastAsia="Arial" w:hAnsi="Arial" w:cs="Arial"/>
                <w:sz w:val="20"/>
                <w:szCs w:val="20"/>
              </w:rPr>
              <w:t>ATE</w:t>
            </w:r>
          </w:p>
        </w:tc>
      </w:tr>
      <w:tr w:rsidR="00FF1619" w14:paraId="45E25907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7D432F8" w14:textId="7F19C0A9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Processo Unificado de </w:t>
            </w:r>
            <w:r w:rsidR="00DC5D2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Construção</w:t>
            </w:r>
          </w:p>
        </w:tc>
        <w:tc>
          <w:tcPr>
            <w:tcW w:w="2041" w:type="dxa"/>
          </w:tcPr>
          <w:p w14:paraId="1E0A6C91" w14:textId="13185766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Criação de um modelo para definição do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processo de gerência </w:t>
            </w:r>
          </w:p>
        </w:tc>
        <w:tc>
          <w:tcPr>
            <w:tcW w:w="1280" w:type="dxa"/>
          </w:tcPr>
          <w:p w14:paraId="7BB1C693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9CFB81" w14:textId="77777777" w:rsidR="00FF1619" w:rsidRPr="00DC5D22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</w:t>
            </w:r>
          </w:p>
          <w:p w14:paraId="29E51FD7" w14:textId="4D6C959F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João V. Salgado</w:t>
            </w:r>
          </w:p>
        </w:tc>
        <w:tc>
          <w:tcPr>
            <w:tcW w:w="1958" w:type="dxa"/>
          </w:tcPr>
          <w:p w14:paraId="2AA011FC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AA4B0D" w14:textId="51F931AC" w:rsidR="00DC5D22" w:rsidRDefault="00DC5D22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 das atividades.</w:t>
            </w:r>
          </w:p>
        </w:tc>
        <w:tc>
          <w:tcPr>
            <w:tcW w:w="1666" w:type="dxa"/>
          </w:tcPr>
          <w:p w14:paraId="42FDB984" w14:textId="1C719FF5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0641B2" w14:textId="7ED1B80B" w:rsidR="18BCD852" w:rsidRDefault="18BCD852"/>
    <w:p w14:paraId="66E8A890" w14:textId="12E9C20D" w:rsidR="20A2A27E" w:rsidRDefault="1A2D6834" w:rsidP="1A2D6834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8219" w:type="dxa"/>
        <w:tblLook w:val="04A0" w:firstRow="1" w:lastRow="0" w:firstColumn="1" w:lastColumn="0" w:noHBand="0" w:noVBand="1"/>
        <w:tblCaption w:val=""/>
        <w:tblDescription w:val=""/>
      </w:tblPr>
      <w:tblGrid>
        <w:gridCol w:w="5641"/>
        <w:gridCol w:w="2578"/>
      </w:tblGrid>
      <w:tr w:rsidR="349F504E" w14:paraId="07B548A7" w14:textId="77777777" w:rsidTr="00DC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1C7DF731" w14:textId="16FD265F" w:rsidR="349F504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578" w:type="dxa"/>
          </w:tcPr>
          <w:p w14:paraId="444572CC" w14:textId="5EDAAD14" w:rsidR="349F504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Responsável</w:t>
            </w:r>
          </w:p>
        </w:tc>
      </w:tr>
      <w:tr w:rsidR="349F504E" w14:paraId="18D9AAB1" w14:textId="77777777" w:rsidTr="00DC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0A4CADB4" w14:textId="40300FE1" w:rsidR="349F504E" w:rsidRDefault="00DC5D22" w:rsidP="18BCD852">
            <w:pPr>
              <w:pStyle w:val="PargrafodaLista"/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Organização dos repositórios</w:t>
            </w:r>
          </w:p>
        </w:tc>
        <w:tc>
          <w:tcPr>
            <w:tcW w:w="2578" w:type="dxa"/>
          </w:tcPr>
          <w:p w14:paraId="3634F502" w14:textId="6EBDB3A4" w:rsidR="349F504E" w:rsidRDefault="00DC5D2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</w:tbl>
    <w:p w14:paraId="0AC9D0F7" w14:textId="21838CD6" w:rsidR="349F504E" w:rsidRDefault="349F504E" w:rsidP="00DC5D22">
      <w:pPr>
        <w:rPr>
          <w:rFonts w:ascii="Arial" w:eastAsia="Arial" w:hAnsi="Arial" w:cs="Arial"/>
          <w:sz w:val="24"/>
          <w:szCs w:val="24"/>
        </w:rPr>
      </w:pPr>
    </w:p>
    <w:sectPr w:rsidR="349F5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BA"/>
    <w:multiLevelType w:val="hybridMultilevel"/>
    <w:tmpl w:val="6862D718"/>
    <w:lvl w:ilvl="0" w:tplc="361AEF24">
      <w:start w:val="1"/>
      <w:numFmt w:val="decimal"/>
      <w:lvlText w:val="%1."/>
      <w:lvlJc w:val="left"/>
      <w:pPr>
        <w:ind w:left="720" w:hanging="360"/>
      </w:pPr>
    </w:lvl>
    <w:lvl w:ilvl="1" w:tplc="BDE6B5E8">
      <w:start w:val="1"/>
      <w:numFmt w:val="lowerLetter"/>
      <w:lvlText w:val="%2."/>
      <w:lvlJc w:val="left"/>
      <w:pPr>
        <w:ind w:left="1440" w:hanging="360"/>
      </w:pPr>
    </w:lvl>
    <w:lvl w:ilvl="2" w:tplc="F7E6D552">
      <w:start w:val="1"/>
      <w:numFmt w:val="lowerRoman"/>
      <w:lvlText w:val="%3."/>
      <w:lvlJc w:val="right"/>
      <w:pPr>
        <w:ind w:left="2160" w:hanging="180"/>
      </w:pPr>
    </w:lvl>
    <w:lvl w:ilvl="3" w:tplc="65E2121C">
      <w:start w:val="1"/>
      <w:numFmt w:val="decimal"/>
      <w:lvlText w:val="%4."/>
      <w:lvlJc w:val="left"/>
      <w:pPr>
        <w:ind w:left="2880" w:hanging="360"/>
      </w:pPr>
    </w:lvl>
    <w:lvl w:ilvl="4" w:tplc="401A84E8">
      <w:start w:val="1"/>
      <w:numFmt w:val="lowerLetter"/>
      <w:lvlText w:val="%5."/>
      <w:lvlJc w:val="left"/>
      <w:pPr>
        <w:ind w:left="3600" w:hanging="360"/>
      </w:pPr>
    </w:lvl>
    <w:lvl w:ilvl="5" w:tplc="2D103A9E">
      <w:start w:val="1"/>
      <w:numFmt w:val="lowerRoman"/>
      <w:lvlText w:val="%6."/>
      <w:lvlJc w:val="right"/>
      <w:pPr>
        <w:ind w:left="4320" w:hanging="180"/>
      </w:pPr>
    </w:lvl>
    <w:lvl w:ilvl="6" w:tplc="262AA0E4">
      <w:start w:val="1"/>
      <w:numFmt w:val="decimal"/>
      <w:lvlText w:val="%7."/>
      <w:lvlJc w:val="left"/>
      <w:pPr>
        <w:ind w:left="5040" w:hanging="360"/>
      </w:pPr>
    </w:lvl>
    <w:lvl w:ilvl="7" w:tplc="F822B878">
      <w:start w:val="1"/>
      <w:numFmt w:val="lowerLetter"/>
      <w:lvlText w:val="%8."/>
      <w:lvlJc w:val="left"/>
      <w:pPr>
        <w:ind w:left="5760" w:hanging="360"/>
      </w:pPr>
    </w:lvl>
    <w:lvl w:ilvl="8" w:tplc="6BFC3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5B9"/>
    <w:multiLevelType w:val="hybridMultilevel"/>
    <w:tmpl w:val="7C84485A"/>
    <w:lvl w:ilvl="0" w:tplc="2E86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D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2C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4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8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6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738"/>
    <w:multiLevelType w:val="hybridMultilevel"/>
    <w:tmpl w:val="EDE885B6"/>
    <w:lvl w:ilvl="0" w:tplc="3B5E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4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AE3"/>
    <w:multiLevelType w:val="hybridMultilevel"/>
    <w:tmpl w:val="4A306600"/>
    <w:lvl w:ilvl="0" w:tplc="8B80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28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C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2F4"/>
    <w:multiLevelType w:val="hybridMultilevel"/>
    <w:tmpl w:val="FF82E0CA"/>
    <w:lvl w:ilvl="0" w:tplc="3C0C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8D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8E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230A49"/>
    <w:rsid w:val="003B62F1"/>
    <w:rsid w:val="00DC5D22"/>
    <w:rsid w:val="00FF1619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F1619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1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3</cp:revision>
  <dcterms:created xsi:type="dcterms:W3CDTF">2017-04-05T03:15:00Z</dcterms:created>
  <dcterms:modified xsi:type="dcterms:W3CDTF">2017-04-28T22:41:00Z</dcterms:modified>
</cp:coreProperties>
</file>