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Naive Bayes é baseado em probabilística, no teorema Bayes.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objetivo do algoritmo de Naive Bayes é gerar tabela de probabilidade a partir da tabela (dataset/histórico) original.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Correção laplaciana  = forma de tratar registros que tem valores zerados, adicioionando um novo registro.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Probabilidade apriori =  valor de probabilidade conhecido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Probabilidade posteori = valor de probabilidade resultante.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usa probabilidade apriori para determinar posteori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Naive Bayes não aceita atributo categóricos. Logo precisca converte-los.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106282" cy="1351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282" cy="135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matriz de confusão acima expressa relação das classes 0 (não pagou) e 1 (pagou), no qual a intersecção entre essas classes da o valor de registro que o algoritmo classificou incorretamente ou corretamente. No caso, ficou da seguinte forma: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intersecção de 0 com 0 significa que 428 foram classificados corretamentes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intersecção de 0 com 1 significa que 8 foram classificados como 1 porém deveria ter sido classificado como 0.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intersecção 1 com 0 significa que 23 foram classificados como 0 porém deveriam ter sido classificados como 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intersecção 1 com 1 significa que 48 foram classificados corretamentes.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Nem sempre seguindo a literatura, fazendo todos possíveis pre processamento indicados que se obterá um algoritmo com uma maior acurácia, ás vezes é melhor não fazer determinado pre-processamento que esse não fazer aumentará acuracia do algoritmo. Por exemplo, escalonamento em variaveis dumb para algoritmo naive bayes não é uma boa, na verdade faz perder acuracia.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