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Na hora de classificar de um novo registro o algoritmo de regras ele vai tentando aplicar cada regra até chegar em uma regra que as características do dado de entrada atendam ou entrará na regra default.  Isso pode gerar perda de performance já que se tiver muitas regras um registro pode passar por quase todos até ser classificados.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 regras também pode se aplicar podas, pois atributos que possui poucos registros o aprendizado pode gerar um overfitting.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Regras em geral tem resultado pior do que árvores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8" w:w="11906"/>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