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78" w:rsidRPr="00694878" w:rsidRDefault="00694878" w:rsidP="002F26FC">
      <w:pPr>
        <w:spacing w:before="100" w:beforeAutospacing="1" w:after="100" w:afterAutospacing="1" w:line="240" w:lineRule="auto"/>
        <w:rPr>
          <w:rFonts w:eastAsia="Times New Roman" w:cstheme="minorHAnsi"/>
          <w:bCs/>
          <w:color w:val="FF0000"/>
          <w:szCs w:val="24"/>
          <w:lang w:eastAsia="fr-FR"/>
        </w:rPr>
      </w:pPr>
      <w:bookmarkStart w:id="0" w:name="_GoBack"/>
      <w:bookmarkEnd w:id="0"/>
      <w:r w:rsidRPr="00694878">
        <w:rPr>
          <w:rFonts w:eastAsia="Times New Roman" w:cstheme="minorHAnsi"/>
          <w:bCs/>
          <w:color w:val="FF0000"/>
          <w:szCs w:val="24"/>
          <w:lang w:eastAsia="fr-FR"/>
        </w:rPr>
        <w:t>Pathologies traitées</w:t>
      </w:r>
    </w:p>
    <w:p w:rsidR="00694878" w:rsidRDefault="00694878" w:rsidP="002F26FC">
      <w:pPr>
        <w:spacing w:before="100" w:beforeAutospacing="1" w:after="100" w:afterAutospacing="1" w:line="240" w:lineRule="auto"/>
        <w:rPr>
          <w:rFonts w:eastAsia="Times New Roman" w:cstheme="minorHAnsi"/>
          <w:bCs/>
          <w:szCs w:val="24"/>
          <w:lang w:eastAsia="fr-FR"/>
        </w:rPr>
      </w:pPr>
    </w:p>
    <w:p w:rsidR="006C223F" w:rsidRPr="00CB355B" w:rsidRDefault="006C223F" w:rsidP="002F26FC">
      <w:pPr>
        <w:spacing w:before="100" w:beforeAutospacing="1" w:after="100" w:afterAutospacing="1" w:line="240" w:lineRule="auto"/>
        <w:rPr>
          <w:rFonts w:eastAsia="Times New Roman" w:cstheme="minorHAnsi"/>
          <w:bCs/>
          <w:szCs w:val="24"/>
          <w:lang w:eastAsia="fr-FR"/>
        </w:rPr>
      </w:pPr>
      <w:r w:rsidRPr="00CB355B">
        <w:rPr>
          <w:rFonts w:eastAsia="Times New Roman" w:cstheme="minorHAnsi"/>
          <w:bCs/>
          <w:szCs w:val="24"/>
          <w:lang w:eastAsia="fr-FR"/>
        </w:rPr>
        <w:t xml:space="preserve">Différentes pathologies sont traitées dans les différents établissements de la fondation Poidatz : </w:t>
      </w:r>
    </w:p>
    <w:p w:rsidR="006C223F" w:rsidRPr="00CB355B" w:rsidRDefault="006C223F" w:rsidP="002F26FC">
      <w:pPr>
        <w:spacing w:before="100" w:beforeAutospacing="1" w:after="100" w:afterAutospacing="1" w:line="240" w:lineRule="auto"/>
        <w:rPr>
          <w:rFonts w:eastAsia="Times New Roman" w:cstheme="minorHAnsi"/>
          <w:b/>
          <w:bCs/>
          <w:sz w:val="24"/>
          <w:szCs w:val="24"/>
          <w:lang w:eastAsia="fr-FR"/>
        </w:rPr>
      </w:pPr>
    </w:p>
    <w:p w:rsidR="002F26FC" w:rsidRPr="002F26FC" w:rsidRDefault="006C223F" w:rsidP="002F26FC">
      <w:pPr>
        <w:spacing w:before="100" w:beforeAutospacing="1" w:after="100" w:afterAutospacing="1" w:line="240" w:lineRule="auto"/>
        <w:rPr>
          <w:rFonts w:eastAsia="Times New Roman" w:cstheme="minorHAnsi"/>
          <w:sz w:val="24"/>
          <w:szCs w:val="24"/>
          <w:lang w:eastAsia="fr-FR"/>
        </w:rPr>
      </w:pPr>
      <w:r w:rsidRPr="00CB355B">
        <w:rPr>
          <w:rFonts w:eastAsia="Times New Roman" w:cstheme="minorHAnsi"/>
          <w:b/>
          <w:bCs/>
          <w:sz w:val="24"/>
          <w:szCs w:val="24"/>
          <w:lang w:eastAsia="fr-FR"/>
        </w:rPr>
        <w:t>Les a</w:t>
      </w:r>
      <w:r w:rsidR="002F26FC" w:rsidRPr="00CB355B">
        <w:rPr>
          <w:rFonts w:eastAsia="Times New Roman" w:cstheme="minorHAnsi"/>
          <w:b/>
          <w:bCs/>
          <w:sz w:val="24"/>
          <w:szCs w:val="24"/>
          <w:lang w:eastAsia="fr-FR"/>
        </w:rPr>
        <w:t>ffections de l'appareil locomoteur</w:t>
      </w:r>
      <w:r w:rsidRPr="00CB355B">
        <w:rPr>
          <w:rFonts w:eastAsia="Times New Roman" w:cstheme="minorHAnsi"/>
          <w:b/>
          <w:bCs/>
          <w:sz w:val="24"/>
          <w:szCs w:val="24"/>
          <w:lang w:eastAsia="fr-FR"/>
        </w:rPr>
        <w:t> :</w:t>
      </w:r>
    </w:p>
    <w:p w:rsidR="002F26FC" w:rsidRPr="002F26FC" w:rsidRDefault="002F26FC" w:rsidP="002F26FC">
      <w:pPr>
        <w:spacing w:before="100" w:beforeAutospacing="1" w:after="100" w:afterAutospacing="1" w:line="240" w:lineRule="auto"/>
        <w:rPr>
          <w:rFonts w:eastAsia="Times New Roman" w:cstheme="minorHAnsi"/>
          <w:sz w:val="24"/>
          <w:szCs w:val="24"/>
          <w:lang w:eastAsia="fr-FR"/>
        </w:rPr>
      </w:pPr>
      <w:r w:rsidRPr="002F26FC">
        <w:rPr>
          <w:rFonts w:eastAsia="Times New Roman" w:cstheme="minorHAnsi"/>
          <w:sz w:val="24"/>
          <w:szCs w:val="24"/>
          <w:lang w:eastAsia="fr-FR"/>
        </w:rPr>
        <w:t>-  scolioses</w:t>
      </w:r>
      <w:r w:rsidRPr="002F26FC">
        <w:rPr>
          <w:rFonts w:eastAsia="Times New Roman" w:cstheme="minorHAnsi"/>
          <w:sz w:val="24"/>
          <w:szCs w:val="24"/>
          <w:lang w:eastAsia="fr-FR"/>
        </w:rPr>
        <w:br/>
        <w:t>-  affections ostéo-articulaires</w:t>
      </w:r>
      <w:r w:rsidRPr="002F26FC">
        <w:rPr>
          <w:rFonts w:eastAsia="Times New Roman" w:cstheme="minorHAnsi"/>
          <w:sz w:val="24"/>
          <w:szCs w:val="24"/>
          <w:lang w:eastAsia="fr-FR"/>
        </w:rPr>
        <w:br/>
        <w:t>-  affections neuromusculaires : paraplégie, tétraplégie, spina-bifida, IMC, myopathies</w:t>
      </w:r>
      <w:r w:rsidRPr="002F26FC">
        <w:rPr>
          <w:rFonts w:eastAsia="Times New Roman" w:cstheme="minorHAnsi"/>
          <w:sz w:val="24"/>
          <w:szCs w:val="24"/>
          <w:lang w:eastAsia="fr-FR"/>
        </w:rPr>
        <w:br/>
        <w:t>-  malformations congénitales</w:t>
      </w:r>
      <w:r w:rsidRPr="002F26FC">
        <w:rPr>
          <w:rFonts w:eastAsia="Times New Roman" w:cstheme="minorHAnsi"/>
          <w:sz w:val="24"/>
          <w:szCs w:val="24"/>
          <w:lang w:eastAsia="fr-FR"/>
        </w:rPr>
        <w:br/>
        <w:t>-  traumatologie</w:t>
      </w:r>
    </w:p>
    <w:p w:rsidR="002F26FC" w:rsidRPr="002F26FC" w:rsidRDefault="002F26FC" w:rsidP="002F26FC">
      <w:pPr>
        <w:spacing w:before="100" w:beforeAutospacing="1" w:after="100" w:afterAutospacing="1" w:line="240" w:lineRule="auto"/>
        <w:rPr>
          <w:rFonts w:eastAsia="Times New Roman" w:cstheme="minorHAnsi"/>
          <w:sz w:val="24"/>
          <w:szCs w:val="24"/>
          <w:lang w:eastAsia="fr-FR"/>
        </w:rPr>
      </w:pPr>
      <w:r w:rsidRPr="002F26FC">
        <w:rPr>
          <w:rFonts w:eastAsia="Times New Roman" w:cstheme="minorHAnsi"/>
          <w:sz w:val="24"/>
          <w:szCs w:val="24"/>
          <w:lang w:eastAsia="fr-FR"/>
        </w:rPr>
        <w:t> </w:t>
      </w:r>
      <w:r w:rsidR="006C223F" w:rsidRPr="00CB355B">
        <w:rPr>
          <w:rFonts w:eastAsia="Times New Roman" w:cstheme="minorHAnsi"/>
          <w:b/>
          <w:bCs/>
          <w:sz w:val="24"/>
          <w:szCs w:val="24"/>
          <w:lang w:eastAsia="fr-FR"/>
        </w:rPr>
        <w:t>Les a</w:t>
      </w:r>
      <w:r w:rsidRPr="00CB355B">
        <w:rPr>
          <w:rFonts w:eastAsia="Times New Roman" w:cstheme="minorHAnsi"/>
          <w:b/>
          <w:bCs/>
          <w:sz w:val="24"/>
          <w:szCs w:val="24"/>
          <w:lang w:eastAsia="fr-FR"/>
        </w:rPr>
        <w:t>ffections de l'appareil urinaire</w:t>
      </w:r>
    </w:p>
    <w:p w:rsidR="002F26FC" w:rsidRPr="002F26FC" w:rsidRDefault="00E45EDC" w:rsidP="002F26FC">
      <w:p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Affections qui peuvent être d'</w:t>
      </w:r>
      <w:r w:rsidR="002F26FC" w:rsidRPr="002F26FC">
        <w:rPr>
          <w:rFonts w:eastAsia="Times New Roman" w:cstheme="minorHAnsi"/>
          <w:sz w:val="24"/>
          <w:szCs w:val="24"/>
          <w:lang w:eastAsia="fr-FR"/>
        </w:rPr>
        <w:t>origine neurologique ou congénitale.</w:t>
      </w:r>
      <w:r>
        <w:rPr>
          <w:rFonts w:eastAsia="Times New Roman" w:cstheme="minorHAnsi"/>
          <w:sz w:val="24"/>
          <w:szCs w:val="24"/>
          <w:lang w:eastAsia="fr-FR"/>
        </w:rPr>
        <w:t xml:space="preserve"> </w:t>
      </w:r>
      <w:r w:rsidR="002F26FC" w:rsidRPr="002F26FC">
        <w:rPr>
          <w:rFonts w:eastAsia="Times New Roman" w:cstheme="minorHAnsi"/>
          <w:sz w:val="24"/>
          <w:szCs w:val="24"/>
          <w:lang w:eastAsia="fr-FR"/>
        </w:rPr>
        <w:t>Les équipes médicale, soignante et de rééducation travaillent en concertation étroite au projet médical de chaque jeune, en liaison avec les médecins qui leur confient les patients. Elles disposent de tous les moyens techniques nécessaires : service d'imagerie médi</w:t>
      </w:r>
      <w:r w:rsidR="002F26FC" w:rsidRPr="00CB355B">
        <w:rPr>
          <w:rFonts w:eastAsia="Times New Roman" w:cstheme="minorHAnsi"/>
          <w:sz w:val="24"/>
          <w:szCs w:val="24"/>
          <w:lang w:eastAsia="fr-FR"/>
        </w:rPr>
        <w:t>cale et d'échographie, unité d'</w:t>
      </w:r>
      <w:r w:rsidR="002F26FC" w:rsidRPr="002F26FC">
        <w:rPr>
          <w:rFonts w:eastAsia="Times New Roman" w:cstheme="minorHAnsi"/>
          <w:sz w:val="24"/>
          <w:szCs w:val="24"/>
          <w:lang w:eastAsia="fr-FR"/>
        </w:rPr>
        <w:t>urodynamique, informatique appliquée aux rééducations, etc.</w:t>
      </w:r>
      <w:r w:rsidR="002F26FC" w:rsidRPr="002F26FC">
        <w:rPr>
          <w:rFonts w:eastAsia="Times New Roman" w:cstheme="minorHAnsi"/>
          <w:sz w:val="24"/>
          <w:szCs w:val="24"/>
          <w:lang w:eastAsia="fr-FR"/>
        </w:rPr>
        <w:br/>
        <w:t>Deux psychologues participent aux travaux de l'équipe et sont à l'écoute des jeunes et de leurs familles.</w:t>
      </w:r>
    </w:p>
    <w:p w:rsidR="00DB2CBE" w:rsidRPr="00CB355B" w:rsidRDefault="00DB2CBE" w:rsidP="00DB2CBE">
      <w:pPr>
        <w:rPr>
          <w:rFonts w:cstheme="minorHAnsi"/>
        </w:rPr>
      </w:pPr>
    </w:p>
    <w:p w:rsidR="00B612F1" w:rsidRPr="00CB355B" w:rsidRDefault="00B612F1" w:rsidP="00DB2CBE">
      <w:pPr>
        <w:rPr>
          <w:rFonts w:cstheme="minorHAnsi"/>
        </w:rPr>
      </w:pPr>
    </w:p>
    <w:p w:rsidR="00B612F1" w:rsidRPr="00CB355B" w:rsidRDefault="00B612F1" w:rsidP="00DB2CBE">
      <w:pPr>
        <w:rPr>
          <w:rFonts w:cstheme="minorHAnsi"/>
        </w:rPr>
      </w:pPr>
    </w:p>
    <w:p w:rsidR="00B612F1" w:rsidRPr="00CB355B" w:rsidRDefault="00B612F1" w:rsidP="00DB2CBE">
      <w:pPr>
        <w:rPr>
          <w:rFonts w:cstheme="minorHAnsi"/>
        </w:rPr>
      </w:pPr>
      <w:r w:rsidRPr="00CB355B">
        <w:rPr>
          <w:rFonts w:cstheme="minorHAnsi"/>
        </w:rPr>
        <w:br w:type="page"/>
      </w:r>
    </w:p>
    <w:p w:rsidR="00694878" w:rsidRPr="00694878" w:rsidRDefault="00694878" w:rsidP="00B612F1">
      <w:pPr>
        <w:spacing w:after="0" w:line="240" w:lineRule="auto"/>
        <w:rPr>
          <w:rFonts w:eastAsia="Times New Roman" w:cstheme="minorHAnsi"/>
          <w:color w:val="FF0000"/>
          <w:sz w:val="36"/>
          <w:szCs w:val="36"/>
          <w:lang w:eastAsia="fr-FR"/>
        </w:rPr>
      </w:pPr>
      <w:r w:rsidRPr="00694878">
        <w:rPr>
          <w:rFonts w:eastAsia="Times New Roman" w:cstheme="minorHAnsi"/>
          <w:color w:val="FF0000"/>
          <w:sz w:val="36"/>
          <w:szCs w:val="36"/>
          <w:lang w:eastAsia="fr-FR"/>
        </w:rPr>
        <w:lastRenderedPageBreak/>
        <w:t>Intervenants</w:t>
      </w:r>
      <w:r>
        <w:rPr>
          <w:rFonts w:eastAsia="Times New Roman" w:cstheme="minorHAnsi"/>
          <w:color w:val="FF0000"/>
          <w:sz w:val="36"/>
          <w:szCs w:val="36"/>
          <w:lang w:eastAsia="fr-FR"/>
        </w:rPr>
        <w:t xml:space="preserve"> (équipes ?)</w:t>
      </w:r>
    </w:p>
    <w:p w:rsidR="00694878" w:rsidRDefault="00694878" w:rsidP="00B612F1">
      <w:pPr>
        <w:spacing w:after="0" w:line="240" w:lineRule="auto"/>
        <w:rPr>
          <w:rFonts w:eastAsia="Times New Roman" w:cstheme="minorHAnsi"/>
          <w:sz w:val="36"/>
          <w:szCs w:val="36"/>
          <w:lang w:eastAsia="fr-FR"/>
        </w:rPr>
      </w:pPr>
    </w:p>
    <w:p w:rsidR="00B612F1" w:rsidRPr="00B612F1" w:rsidRDefault="00B612F1" w:rsidP="00B612F1">
      <w:pPr>
        <w:spacing w:after="0" w:line="240" w:lineRule="auto"/>
        <w:rPr>
          <w:rFonts w:eastAsia="Times New Roman" w:cstheme="minorHAnsi"/>
          <w:sz w:val="24"/>
          <w:szCs w:val="24"/>
          <w:lang w:eastAsia="fr-FR"/>
        </w:rPr>
      </w:pPr>
      <w:r w:rsidRPr="00B612F1">
        <w:rPr>
          <w:rFonts w:eastAsia="Times New Roman" w:cstheme="minorHAnsi"/>
          <w:sz w:val="36"/>
          <w:szCs w:val="36"/>
          <w:lang w:eastAsia="fr-FR"/>
        </w:rPr>
        <w:t>Le Pôle Médical</w:t>
      </w:r>
    </w:p>
    <w:tbl>
      <w:tblPr>
        <w:tblW w:w="9735" w:type="dxa"/>
        <w:jc w:val="center"/>
        <w:tblCellSpacing w:w="7" w:type="dxa"/>
        <w:tblCellMar>
          <w:top w:w="15" w:type="dxa"/>
          <w:left w:w="15" w:type="dxa"/>
          <w:bottom w:w="15" w:type="dxa"/>
          <w:right w:w="15" w:type="dxa"/>
        </w:tblCellMar>
        <w:tblLook w:val="04A0" w:firstRow="1" w:lastRow="0" w:firstColumn="1" w:lastColumn="0" w:noHBand="0" w:noVBand="1"/>
        <w:tblDescription w:val=""/>
      </w:tblPr>
      <w:tblGrid>
        <w:gridCol w:w="9714"/>
        <w:gridCol w:w="21"/>
      </w:tblGrid>
      <w:tr w:rsidR="00B612F1" w:rsidRPr="00B612F1" w:rsidTr="00B612F1">
        <w:trPr>
          <w:gridAfter w:val="1"/>
          <w:tblCellSpacing w:w="7" w:type="dxa"/>
          <w:jc w:val="center"/>
        </w:trPr>
        <w:tc>
          <w:tcPr>
            <w:tcW w:w="0" w:type="auto"/>
            <w:vAlign w:val="center"/>
            <w:hideMark/>
          </w:tcPr>
          <w:p w:rsidR="00B612F1" w:rsidRPr="00B612F1" w:rsidRDefault="00B612F1" w:rsidP="00B612F1">
            <w:pPr>
              <w:spacing w:after="0" w:line="240" w:lineRule="auto"/>
              <w:rPr>
                <w:rFonts w:eastAsia="Times New Roman" w:cstheme="minorHAnsi"/>
                <w:lang w:eastAsia="fr-FR"/>
              </w:rPr>
            </w:pPr>
          </w:p>
          <w:p w:rsidR="00B612F1" w:rsidRPr="00B612F1" w:rsidRDefault="00B612F1" w:rsidP="00B612F1">
            <w:pPr>
              <w:spacing w:after="240" w:line="240" w:lineRule="auto"/>
              <w:rPr>
                <w:rFonts w:eastAsia="Times New Roman" w:cstheme="minorHAnsi"/>
                <w:lang w:eastAsia="fr-FR"/>
              </w:rPr>
            </w:pPr>
            <w:r w:rsidRPr="00B612F1">
              <w:rPr>
                <w:rFonts w:eastAsia="Times New Roman" w:cstheme="minorHAnsi"/>
                <w:lang w:eastAsia="fr-FR"/>
              </w:rPr>
              <w:br/>
            </w:r>
            <w:r w:rsidRPr="00B612F1">
              <w:rPr>
                <w:rFonts w:eastAsia="Times New Roman" w:cstheme="minorHAnsi"/>
                <w:lang w:eastAsia="fr-FR"/>
              </w:rPr>
              <w:br/>
            </w:r>
            <w:r w:rsidR="00694878">
              <w:rPr>
                <w:rFonts w:eastAsia="Times New Roman" w:cstheme="minorHAnsi"/>
                <w:lang w:eastAsia="fr-FR"/>
              </w:rPr>
              <w:t>L’é</w:t>
            </w:r>
            <w:r w:rsidRPr="00B612F1">
              <w:rPr>
                <w:rFonts w:eastAsia="Times New Roman" w:cstheme="minorHAnsi"/>
                <w:lang w:eastAsia="fr-FR"/>
              </w:rPr>
              <w:t xml:space="preserve">quipe médicale </w:t>
            </w:r>
            <w:r w:rsidR="00694878">
              <w:rPr>
                <w:rFonts w:eastAsia="Times New Roman" w:cstheme="minorHAnsi"/>
                <w:lang w:eastAsia="fr-FR"/>
              </w:rPr>
              <w:t xml:space="preserve">est </w:t>
            </w:r>
            <w:r w:rsidRPr="00B612F1">
              <w:rPr>
                <w:rFonts w:eastAsia="Times New Roman" w:cstheme="minorHAnsi"/>
                <w:lang w:eastAsia="fr-FR"/>
              </w:rPr>
              <w:t>composée de :</w:t>
            </w:r>
          </w:p>
          <w:p w:rsidR="00B612F1" w:rsidRPr="00B612F1" w:rsidRDefault="00B612F1" w:rsidP="00B612F1">
            <w:pPr>
              <w:spacing w:after="0" w:line="240" w:lineRule="auto"/>
              <w:rPr>
                <w:rFonts w:eastAsia="Times New Roman" w:cstheme="minorHAnsi"/>
                <w:lang w:eastAsia="fr-FR"/>
              </w:rPr>
            </w:pPr>
            <w:r w:rsidRPr="00B612F1">
              <w:rPr>
                <w:rFonts w:eastAsia="Times New Roman" w:cstheme="minorHAnsi"/>
                <w:lang w:eastAsia="fr-FR"/>
              </w:rPr>
              <w:t> - médecins de rééducation fonctionnelle</w:t>
            </w:r>
            <w:r w:rsidRPr="00B612F1">
              <w:rPr>
                <w:rFonts w:eastAsia="Times New Roman" w:cstheme="minorHAnsi"/>
                <w:lang w:eastAsia="fr-FR"/>
              </w:rPr>
              <w:br/>
              <w:t> - médecins généralistes</w:t>
            </w:r>
            <w:r w:rsidRPr="00B612F1">
              <w:rPr>
                <w:rFonts w:eastAsia="Times New Roman" w:cstheme="minorHAnsi"/>
                <w:lang w:eastAsia="fr-FR"/>
              </w:rPr>
              <w:br/>
              <w:t> - médecins consultants :</w:t>
            </w:r>
            <w:r w:rsidRPr="00B612F1">
              <w:rPr>
                <w:rFonts w:eastAsia="Times New Roman" w:cstheme="minorHAnsi"/>
                <w:lang w:eastAsia="fr-FR"/>
              </w:rPr>
              <w:br/>
              <w:t>     - chirurgiens orthopédistes</w:t>
            </w:r>
            <w:r w:rsidRPr="00B612F1">
              <w:rPr>
                <w:rFonts w:eastAsia="Times New Roman" w:cstheme="minorHAnsi"/>
                <w:lang w:eastAsia="fr-FR"/>
              </w:rPr>
              <w:br/>
              <w:t>     - urologue pédiatrique</w:t>
            </w:r>
            <w:r w:rsidRPr="00B612F1">
              <w:rPr>
                <w:rFonts w:eastAsia="Times New Roman" w:cstheme="minorHAnsi"/>
                <w:lang w:eastAsia="fr-FR"/>
              </w:rPr>
              <w:br/>
              <w:t>     - radiologue échographiste</w:t>
            </w:r>
            <w:r w:rsidRPr="00B612F1">
              <w:rPr>
                <w:rFonts w:eastAsia="Times New Roman" w:cstheme="minorHAnsi"/>
                <w:lang w:eastAsia="fr-FR"/>
              </w:rPr>
              <w:br/>
              <w:t xml:space="preserve">     - </w:t>
            </w:r>
            <w:r w:rsidRPr="00CB355B">
              <w:rPr>
                <w:rFonts w:eastAsia="Times New Roman" w:cstheme="minorHAnsi"/>
                <w:lang w:eastAsia="fr-FR"/>
              </w:rPr>
              <w:t>chirurgien-dentiste</w:t>
            </w:r>
            <w:r w:rsidRPr="00B612F1">
              <w:rPr>
                <w:rFonts w:eastAsia="Times New Roman" w:cstheme="minorHAnsi"/>
                <w:lang w:eastAsia="fr-FR"/>
              </w:rPr>
              <w:t xml:space="preserve"> </w:t>
            </w:r>
          </w:p>
          <w:p w:rsidR="00B612F1" w:rsidRPr="00B612F1" w:rsidRDefault="00B612F1" w:rsidP="00B612F1">
            <w:pPr>
              <w:spacing w:after="100" w:line="240" w:lineRule="auto"/>
              <w:rPr>
                <w:rFonts w:eastAsia="Times New Roman" w:cstheme="minorHAnsi"/>
                <w:lang w:eastAsia="fr-FR"/>
              </w:rPr>
            </w:pPr>
            <w:r w:rsidRPr="00B612F1">
              <w:rPr>
                <w:rFonts w:eastAsia="Times New Roman" w:cstheme="minorHAnsi"/>
                <w:lang w:eastAsia="fr-FR"/>
              </w:rPr>
              <w:t> </w:t>
            </w:r>
          </w:p>
        </w:tc>
      </w:tr>
      <w:tr w:rsidR="00B612F1" w:rsidRPr="00B612F1" w:rsidTr="00B612F1">
        <w:trPr>
          <w:tblCellSpacing w:w="7" w:type="dxa"/>
          <w:jc w:val="center"/>
        </w:trPr>
        <w:tc>
          <w:tcPr>
            <w:tcW w:w="0" w:type="auto"/>
            <w:gridSpan w:val="2"/>
            <w:vAlign w:val="center"/>
            <w:hideMark/>
          </w:tcPr>
          <w:p w:rsidR="00C60A4C" w:rsidRDefault="00B612F1" w:rsidP="00E45EDC">
            <w:pPr>
              <w:spacing w:after="0" w:line="240" w:lineRule="auto"/>
              <w:rPr>
                <w:rFonts w:eastAsia="Times New Roman" w:cstheme="minorHAnsi"/>
                <w:lang w:eastAsia="fr-FR"/>
              </w:rPr>
            </w:pPr>
            <w:r w:rsidRPr="00B612F1">
              <w:rPr>
                <w:rFonts w:eastAsia="Times New Roman" w:cstheme="minorHAnsi"/>
                <w:lang w:eastAsia="fr-FR"/>
              </w:rPr>
              <w:t>Chaque jeune est suivi par un médecin référent. Pour réaliser les diagnostics et traitements complémentaires, l'établissement bénéficie sur place d'u</w:t>
            </w:r>
            <w:r w:rsidR="00E45EDC">
              <w:rPr>
                <w:rFonts w:eastAsia="Times New Roman" w:cstheme="minorHAnsi"/>
                <w:lang w:eastAsia="fr-FR"/>
              </w:rPr>
              <w:t>n plateau technique performant.</w:t>
            </w:r>
            <w:r w:rsidRPr="00B612F1">
              <w:rPr>
                <w:rFonts w:eastAsia="Times New Roman" w:cstheme="minorHAnsi"/>
                <w:lang w:eastAsia="fr-FR"/>
              </w:rPr>
              <w:br/>
            </w:r>
            <w:r w:rsidRPr="00B612F1">
              <w:rPr>
                <w:rFonts w:eastAsia="Times New Roman" w:cstheme="minorHAnsi"/>
                <w:lang w:eastAsia="fr-FR"/>
              </w:rPr>
              <w:br/>
              <w:t> </w:t>
            </w:r>
            <w:r w:rsidR="00C60A4C">
              <w:rPr>
                <w:rFonts w:eastAsia="Times New Roman" w:cstheme="minorHAnsi"/>
                <w:lang w:eastAsia="fr-FR"/>
              </w:rPr>
              <w:t xml:space="preserve">L'Unité de Psychologie est composée </w:t>
            </w:r>
            <w:r w:rsidRPr="00B612F1">
              <w:rPr>
                <w:rFonts w:eastAsia="Times New Roman" w:cstheme="minorHAnsi"/>
                <w:lang w:eastAsia="fr-FR"/>
              </w:rPr>
              <w:t>d'un(e) psychologue clinicien(ne)  à la disposition et à l'écoute des jeunes patients et de leur famille dès leur arrivée dans l'établissement. Elle peut les accompagner selon leur demande, et d'un(e) neuropsychologue plus particulièrement chargé(e) de réaliser des bilans et d'animer les ateliers de remédiation cognitive.</w:t>
            </w:r>
          </w:p>
          <w:p w:rsidR="00B612F1" w:rsidRPr="00B612F1" w:rsidRDefault="00B612F1" w:rsidP="00C60A4C">
            <w:pPr>
              <w:spacing w:before="100" w:beforeAutospacing="1" w:after="100" w:afterAutospacing="1" w:line="240" w:lineRule="auto"/>
              <w:rPr>
                <w:rFonts w:eastAsia="Times New Roman" w:cstheme="minorHAnsi"/>
                <w:lang w:eastAsia="fr-FR"/>
              </w:rPr>
            </w:pPr>
            <w:r w:rsidRPr="00B612F1">
              <w:rPr>
                <w:rFonts w:eastAsia="Times New Roman" w:cstheme="minorHAnsi"/>
                <w:lang w:eastAsia="fr-FR"/>
              </w:rPr>
              <w:t xml:space="preserve"> </w:t>
            </w:r>
          </w:p>
        </w:tc>
      </w:tr>
    </w:tbl>
    <w:p w:rsidR="00B612F1" w:rsidRPr="00B612F1" w:rsidRDefault="00B612F1" w:rsidP="00B612F1">
      <w:pPr>
        <w:spacing w:after="240" w:line="240" w:lineRule="auto"/>
        <w:rPr>
          <w:rFonts w:eastAsia="Times New Roman" w:cstheme="minorHAnsi"/>
          <w:sz w:val="24"/>
          <w:szCs w:val="24"/>
          <w:lang w:eastAsia="fr-FR"/>
        </w:rPr>
      </w:pPr>
      <w:r w:rsidRPr="00CB355B">
        <w:rPr>
          <w:rFonts w:eastAsia="Times New Roman" w:cstheme="minorHAnsi"/>
          <w:sz w:val="36"/>
          <w:szCs w:val="36"/>
          <w:lang w:eastAsia="fr-FR"/>
        </w:rPr>
        <w:t>Pôle e</w:t>
      </w:r>
      <w:r w:rsidRPr="00B612F1">
        <w:rPr>
          <w:rFonts w:eastAsia="Times New Roman" w:cstheme="minorHAnsi"/>
          <w:sz w:val="36"/>
          <w:szCs w:val="36"/>
          <w:lang w:eastAsia="fr-FR"/>
        </w:rPr>
        <w:t>nseignement :</w:t>
      </w:r>
    </w:p>
    <w:p w:rsidR="00C60A4C" w:rsidRDefault="00B612F1" w:rsidP="00B612F1">
      <w:pPr>
        <w:spacing w:after="0" w:line="240" w:lineRule="auto"/>
        <w:rPr>
          <w:rFonts w:eastAsia="Times New Roman" w:cstheme="minorHAnsi"/>
          <w:lang w:eastAsia="fr-FR"/>
        </w:rPr>
      </w:pPr>
      <w:r w:rsidRPr="00B612F1">
        <w:rPr>
          <w:rFonts w:eastAsia="Times New Roman" w:cstheme="minorHAnsi"/>
          <w:lang w:eastAsia="fr-FR"/>
        </w:rPr>
        <w:t>•APF : Prise en charge thérapeutique des personnes avec paralysie cérébrale infantile : imc, imoc, polyhandicap…</w:t>
      </w:r>
      <w:r w:rsidRPr="00B612F1">
        <w:rPr>
          <w:rFonts w:eastAsia="Times New Roman" w:cstheme="minorHAnsi"/>
          <w:lang w:eastAsia="fr-FR"/>
        </w:rPr>
        <w:br/>
      </w:r>
      <w:r w:rsidRPr="00B612F1">
        <w:rPr>
          <w:rFonts w:eastAsia="Times New Roman" w:cstheme="minorHAnsi"/>
          <w:lang w:eastAsia="fr-FR"/>
        </w:rPr>
        <w:br/>
        <w:t>•Diplôme universitaire en infirmité motrice cérébrale et polyhandicap.</w:t>
      </w:r>
      <w:r w:rsidRPr="00B612F1">
        <w:rPr>
          <w:rFonts w:eastAsia="Times New Roman" w:cstheme="minorHAnsi"/>
          <w:lang w:eastAsia="fr-FR"/>
        </w:rPr>
        <w:br/>
      </w:r>
      <w:r w:rsidRPr="00B612F1">
        <w:rPr>
          <w:rFonts w:eastAsia="Times New Roman" w:cstheme="minorHAnsi"/>
          <w:lang w:eastAsia="fr-FR"/>
        </w:rPr>
        <w:br/>
        <w:t>•Ecoles de kinésithérapie. (Lariboisière).</w:t>
      </w:r>
      <w:r w:rsidR="00C60A4C">
        <w:rPr>
          <w:rFonts w:eastAsia="Times New Roman" w:cstheme="minorHAnsi"/>
          <w:lang w:eastAsia="fr-FR"/>
        </w:rPr>
        <w:br/>
      </w:r>
    </w:p>
    <w:p w:rsidR="00B612F1" w:rsidRPr="00B612F1" w:rsidRDefault="00B612F1" w:rsidP="00B612F1">
      <w:pPr>
        <w:spacing w:after="0" w:line="240" w:lineRule="auto"/>
        <w:rPr>
          <w:rFonts w:eastAsia="Times New Roman" w:cstheme="minorHAnsi"/>
          <w:lang w:eastAsia="fr-FR"/>
        </w:rPr>
      </w:pPr>
      <w:r w:rsidRPr="00B612F1">
        <w:rPr>
          <w:rFonts w:eastAsia="Times New Roman" w:cstheme="minorHAnsi"/>
          <w:lang w:eastAsia="fr-FR"/>
        </w:rPr>
        <w:t>Université de Poitiers : Master Ingénierie de la Rééducation, du Handicap et de la Performance Motrice (IRHPM).</w:t>
      </w:r>
    </w:p>
    <w:p w:rsidR="00B612F1" w:rsidRPr="00CB355B" w:rsidRDefault="00B612F1" w:rsidP="00B612F1">
      <w:pPr>
        <w:rPr>
          <w:rFonts w:cstheme="minorHAnsi"/>
        </w:rPr>
      </w:pPr>
    </w:p>
    <w:p w:rsidR="009C2CD4" w:rsidRPr="009C2CD4" w:rsidRDefault="009C2CD4" w:rsidP="009C2CD4">
      <w:pPr>
        <w:spacing w:after="0" w:line="240" w:lineRule="auto"/>
        <w:rPr>
          <w:rFonts w:eastAsia="Times New Roman" w:cstheme="minorHAnsi"/>
          <w:sz w:val="24"/>
          <w:szCs w:val="24"/>
          <w:lang w:eastAsia="fr-FR"/>
        </w:rPr>
      </w:pPr>
      <w:r w:rsidRPr="009C2CD4">
        <w:rPr>
          <w:rFonts w:eastAsia="Times New Roman" w:cstheme="minorHAnsi"/>
          <w:sz w:val="36"/>
          <w:szCs w:val="36"/>
          <w:lang w:eastAsia="fr-FR"/>
        </w:rPr>
        <w:t>Le pôle Soignant</w:t>
      </w:r>
    </w:p>
    <w:p w:rsidR="009C2CD4" w:rsidRPr="009C2CD4" w:rsidRDefault="009C2CD4" w:rsidP="009C2CD4">
      <w:pPr>
        <w:spacing w:after="0" w:line="240" w:lineRule="auto"/>
        <w:rPr>
          <w:rFonts w:eastAsia="Times New Roman" w:cstheme="minorHAnsi"/>
          <w:sz w:val="24"/>
          <w:szCs w:val="24"/>
          <w:lang w:eastAsia="fr-FR"/>
        </w:rPr>
      </w:pPr>
    </w:p>
    <w:tbl>
      <w:tblPr>
        <w:tblW w:w="9135" w:type="dxa"/>
        <w:jc w:val="center"/>
        <w:tblCellSpacing w:w="0" w:type="dxa"/>
        <w:tblCellMar>
          <w:top w:w="15" w:type="dxa"/>
          <w:left w:w="15" w:type="dxa"/>
          <w:bottom w:w="15" w:type="dxa"/>
          <w:right w:w="15" w:type="dxa"/>
        </w:tblCellMar>
        <w:tblLook w:val="04A0" w:firstRow="1" w:lastRow="0" w:firstColumn="1" w:lastColumn="0" w:noHBand="0" w:noVBand="1"/>
        <w:tblDescription w:val=""/>
      </w:tblPr>
      <w:tblGrid>
        <w:gridCol w:w="9092"/>
        <w:gridCol w:w="43"/>
      </w:tblGrid>
      <w:tr w:rsidR="009C2CD4" w:rsidRPr="009C2CD4" w:rsidTr="009C2CD4">
        <w:trPr>
          <w:tblCellSpacing w:w="0" w:type="dxa"/>
          <w:jc w:val="center"/>
        </w:trPr>
        <w:tc>
          <w:tcPr>
            <w:tcW w:w="0" w:type="auto"/>
            <w:hideMark/>
          </w:tcPr>
          <w:p w:rsidR="009C2CD4" w:rsidRPr="009C2CD4" w:rsidRDefault="009C2CD4" w:rsidP="009C2CD4">
            <w:pPr>
              <w:spacing w:before="100" w:beforeAutospacing="1" w:after="100" w:afterAutospacing="1" w:line="240" w:lineRule="auto"/>
              <w:rPr>
                <w:rFonts w:eastAsia="Times New Roman" w:cstheme="minorHAnsi"/>
                <w:sz w:val="24"/>
                <w:szCs w:val="24"/>
                <w:lang w:eastAsia="fr-FR"/>
              </w:rPr>
            </w:pPr>
            <w:r w:rsidRPr="009C2CD4">
              <w:rPr>
                <w:rFonts w:eastAsia="Times New Roman" w:cstheme="minorHAnsi"/>
                <w:sz w:val="24"/>
                <w:szCs w:val="24"/>
                <w:lang w:eastAsia="fr-FR"/>
              </w:rPr>
              <w:t> L'équipe soignante est composée de plus de 40 infirmières et aides-soignantes.</w:t>
            </w:r>
            <w:r w:rsidRPr="009C2CD4">
              <w:rPr>
                <w:rFonts w:eastAsia="Times New Roman" w:cstheme="minorHAnsi"/>
                <w:sz w:val="24"/>
                <w:szCs w:val="24"/>
                <w:lang w:eastAsia="fr-FR"/>
              </w:rPr>
              <w:br/>
              <w:t>Les jeunes sont accueillis dans des chambres de 1, 2 ou 3 lits et bénéficient d'une surveillance particulière chaque  fois que leur état de santé le nécessite.</w:t>
            </w:r>
          </w:p>
        </w:tc>
        <w:tc>
          <w:tcPr>
            <w:tcW w:w="0" w:type="auto"/>
            <w:vAlign w:val="center"/>
            <w:hideMark/>
          </w:tcPr>
          <w:p w:rsidR="009C2CD4" w:rsidRPr="009C2CD4" w:rsidRDefault="009C2CD4" w:rsidP="009C2CD4">
            <w:pPr>
              <w:spacing w:after="0" w:line="240" w:lineRule="auto"/>
              <w:jc w:val="center"/>
              <w:rPr>
                <w:rFonts w:eastAsia="Times New Roman" w:cstheme="minorHAnsi"/>
                <w:sz w:val="24"/>
                <w:szCs w:val="24"/>
                <w:lang w:eastAsia="fr-FR"/>
              </w:rPr>
            </w:pPr>
          </w:p>
        </w:tc>
      </w:tr>
      <w:tr w:rsidR="009C2CD4" w:rsidRPr="009C2CD4" w:rsidTr="009C2CD4">
        <w:trPr>
          <w:tblCellSpacing w:w="0" w:type="dxa"/>
          <w:jc w:val="center"/>
        </w:trPr>
        <w:tc>
          <w:tcPr>
            <w:tcW w:w="0" w:type="auto"/>
            <w:gridSpan w:val="2"/>
            <w:vAlign w:val="center"/>
            <w:hideMark/>
          </w:tcPr>
          <w:p w:rsidR="009C2CD4" w:rsidRPr="009C2CD4" w:rsidRDefault="009C2CD4" w:rsidP="009C2CD4">
            <w:pPr>
              <w:spacing w:after="0" w:line="240" w:lineRule="auto"/>
              <w:rPr>
                <w:rFonts w:eastAsia="Times New Roman" w:cstheme="minorHAnsi"/>
                <w:sz w:val="24"/>
                <w:szCs w:val="24"/>
                <w:lang w:eastAsia="fr-FR"/>
              </w:rPr>
            </w:pPr>
            <w:r w:rsidRPr="009C2CD4">
              <w:rPr>
                <w:rFonts w:eastAsia="Times New Roman" w:cstheme="minorHAnsi"/>
                <w:sz w:val="24"/>
                <w:szCs w:val="24"/>
                <w:lang w:eastAsia="fr-FR"/>
              </w:rPr>
              <w:t>Placée sous la responsabilité de la surveillante responsable des soins, cette équipe assure, sur prescription médicale, les soins d'hygiène, de confort, d'éducation de santé et de suivi post-opératoire de chaque enfant ou adolescent.</w:t>
            </w:r>
          </w:p>
        </w:tc>
      </w:tr>
    </w:tbl>
    <w:p w:rsidR="00B612F1" w:rsidRPr="00CB355B" w:rsidRDefault="00B612F1" w:rsidP="00B612F1">
      <w:pPr>
        <w:rPr>
          <w:rFonts w:cstheme="minorHAnsi"/>
        </w:rPr>
      </w:pPr>
    </w:p>
    <w:p w:rsidR="006C223F" w:rsidRPr="006C223F" w:rsidRDefault="006C223F" w:rsidP="006C223F">
      <w:pPr>
        <w:spacing w:after="0" w:line="240" w:lineRule="auto"/>
        <w:rPr>
          <w:rFonts w:eastAsia="Times New Roman" w:cstheme="minorHAnsi"/>
          <w:sz w:val="24"/>
          <w:szCs w:val="24"/>
          <w:lang w:eastAsia="fr-FR"/>
        </w:rPr>
      </w:pPr>
      <w:r w:rsidRPr="006C223F">
        <w:rPr>
          <w:rFonts w:eastAsia="Times New Roman" w:cstheme="minorHAnsi"/>
          <w:sz w:val="36"/>
          <w:szCs w:val="36"/>
          <w:lang w:eastAsia="fr-FR"/>
        </w:rPr>
        <w:lastRenderedPageBreak/>
        <w:t>Le Pôle de Rééducation</w:t>
      </w:r>
    </w:p>
    <w:tbl>
      <w:tblPr>
        <w:tblW w:w="3000" w:type="dxa"/>
        <w:jc w:val="center"/>
        <w:tblCellSpacing w:w="7" w:type="dxa"/>
        <w:tblCellMar>
          <w:top w:w="15" w:type="dxa"/>
          <w:left w:w="15" w:type="dxa"/>
          <w:bottom w:w="15" w:type="dxa"/>
          <w:right w:w="15" w:type="dxa"/>
        </w:tblCellMar>
        <w:tblLook w:val="04A0" w:firstRow="1" w:lastRow="0" w:firstColumn="1" w:lastColumn="0" w:noHBand="0" w:noVBand="1"/>
        <w:tblDescription w:val=""/>
      </w:tblPr>
      <w:tblGrid>
        <w:gridCol w:w="9130"/>
      </w:tblGrid>
      <w:tr w:rsidR="006C223F" w:rsidRPr="006C223F" w:rsidTr="006C223F">
        <w:trPr>
          <w:tblCellSpacing w:w="7" w:type="dxa"/>
          <w:jc w:val="center"/>
        </w:trPr>
        <w:tc>
          <w:tcPr>
            <w:tcW w:w="0" w:type="auto"/>
            <w:vAlign w:val="center"/>
            <w:hideMark/>
          </w:tcPr>
          <w:p w:rsidR="006C223F" w:rsidRPr="006C223F" w:rsidRDefault="006C223F" w:rsidP="006C223F">
            <w:pPr>
              <w:spacing w:after="100" w:line="240" w:lineRule="auto"/>
              <w:jc w:val="center"/>
              <w:rPr>
                <w:rFonts w:eastAsia="Times New Roman" w:cstheme="minorHAnsi"/>
                <w:sz w:val="24"/>
                <w:szCs w:val="24"/>
                <w:lang w:eastAsia="fr-FR"/>
              </w:rPr>
            </w:pPr>
            <w:r w:rsidRPr="006C223F">
              <w:rPr>
                <w:rFonts w:eastAsia="Times New Roman" w:cstheme="minorHAnsi"/>
                <w:sz w:val="24"/>
                <w:szCs w:val="24"/>
                <w:lang w:eastAsia="fr-FR"/>
              </w:rPr>
              <w:t> </w:t>
            </w:r>
          </w:p>
          <w:tbl>
            <w:tblPr>
              <w:tblpPr w:leftFromText="45" w:rightFromText="45" w:vertAnchor="text" w:tblpXSpec="right" w:tblpYSpec="center"/>
              <w:tblW w:w="10365" w:type="dxa"/>
              <w:tblCellSpacing w:w="0" w:type="dxa"/>
              <w:tblCellMar>
                <w:top w:w="15" w:type="dxa"/>
                <w:left w:w="15" w:type="dxa"/>
                <w:bottom w:w="15" w:type="dxa"/>
                <w:right w:w="15" w:type="dxa"/>
              </w:tblCellMar>
              <w:tblLook w:val="04A0" w:firstRow="1" w:lastRow="0" w:firstColumn="1" w:lastColumn="0" w:noHBand="0" w:noVBand="1"/>
              <w:tblDescription w:val=""/>
            </w:tblPr>
            <w:tblGrid>
              <w:gridCol w:w="10315"/>
              <w:gridCol w:w="50"/>
            </w:tblGrid>
            <w:tr w:rsidR="00C60A4C" w:rsidRPr="006C223F" w:rsidTr="006C223F">
              <w:trPr>
                <w:tblCellSpacing w:w="0" w:type="dxa"/>
              </w:trPr>
              <w:tc>
                <w:tcPr>
                  <w:tcW w:w="0" w:type="auto"/>
                  <w:hideMark/>
                </w:tcPr>
                <w:p w:rsidR="006C223F" w:rsidRPr="006C223F" w:rsidRDefault="00C60A4C" w:rsidP="006C223F">
                  <w:pPr>
                    <w:spacing w:after="100" w:line="240" w:lineRule="auto"/>
                    <w:rPr>
                      <w:rFonts w:eastAsia="Times New Roman" w:cstheme="minorHAnsi"/>
                      <w:sz w:val="24"/>
                      <w:szCs w:val="24"/>
                      <w:lang w:eastAsia="fr-FR"/>
                    </w:rPr>
                  </w:pPr>
                  <w:r>
                    <w:rPr>
                      <w:rFonts w:eastAsia="Times New Roman" w:cstheme="minorHAnsi"/>
                      <w:sz w:val="24"/>
                      <w:szCs w:val="24"/>
                      <w:lang w:eastAsia="fr-FR"/>
                    </w:rPr>
                    <w:t>Le pôle de rééducation possède une é</w:t>
                  </w:r>
                  <w:r w:rsidR="006C223F" w:rsidRPr="006C223F">
                    <w:rPr>
                      <w:rFonts w:eastAsia="Times New Roman" w:cstheme="minorHAnsi"/>
                      <w:sz w:val="24"/>
                      <w:szCs w:val="24"/>
                      <w:lang w:eastAsia="fr-FR"/>
                    </w:rPr>
                    <w:t>quipe pluridisciplinaire composée de :</w:t>
                  </w:r>
                  <w:r w:rsidR="006C223F" w:rsidRPr="006C223F">
                    <w:rPr>
                      <w:rFonts w:eastAsia="Times New Roman" w:cstheme="minorHAnsi"/>
                      <w:sz w:val="24"/>
                      <w:szCs w:val="24"/>
                      <w:lang w:eastAsia="fr-FR"/>
                    </w:rPr>
                    <w:br/>
                  </w:r>
                  <w:r w:rsidR="006C223F" w:rsidRPr="006C223F">
                    <w:rPr>
                      <w:rFonts w:eastAsia="Times New Roman" w:cstheme="minorHAnsi"/>
                      <w:sz w:val="24"/>
                      <w:szCs w:val="24"/>
                      <w:lang w:eastAsia="fr-FR"/>
                    </w:rPr>
                    <w:br/>
                    <w:t>   - kinésithérapeutes</w:t>
                  </w:r>
                  <w:r w:rsidR="006C223F" w:rsidRPr="006C223F">
                    <w:rPr>
                      <w:rFonts w:eastAsia="Times New Roman" w:cstheme="minorHAnsi"/>
                      <w:sz w:val="24"/>
                      <w:szCs w:val="24"/>
                      <w:lang w:eastAsia="fr-FR"/>
                    </w:rPr>
                    <w:br/>
                    <w:t>   - ergothérapeutes</w:t>
                  </w:r>
                  <w:r w:rsidR="006C223F" w:rsidRPr="006C223F">
                    <w:rPr>
                      <w:rFonts w:eastAsia="Times New Roman" w:cstheme="minorHAnsi"/>
                      <w:sz w:val="24"/>
                      <w:szCs w:val="24"/>
                      <w:lang w:eastAsia="fr-FR"/>
                    </w:rPr>
                    <w:br/>
                    <w:t>   - psychomotriciens</w:t>
                  </w:r>
                  <w:r w:rsidR="006C223F" w:rsidRPr="006C223F">
                    <w:rPr>
                      <w:rFonts w:eastAsia="Times New Roman" w:cstheme="minorHAnsi"/>
                      <w:sz w:val="24"/>
                      <w:szCs w:val="24"/>
                      <w:lang w:eastAsia="fr-FR"/>
                    </w:rPr>
                    <w:br/>
                    <w:t xml:space="preserve">   - orthophonistes </w:t>
                  </w:r>
                </w:p>
              </w:tc>
              <w:tc>
                <w:tcPr>
                  <w:tcW w:w="0" w:type="auto"/>
                  <w:vAlign w:val="center"/>
                  <w:hideMark/>
                </w:tcPr>
                <w:p w:rsidR="006C223F" w:rsidRPr="006C223F" w:rsidRDefault="006C223F" w:rsidP="006C223F">
                  <w:pPr>
                    <w:spacing w:after="0" w:line="240" w:lineRule="auto"/>
                    <w:jc w:val="center"/>
                    <w:rPr>
                      <w:rFonts w:eastAsia="Times New Roman" w:cstheme="minorHAnsi"/>
                      <w:sz w:val="24"/>
                      <w:szCs w:val="24"/>
                      <w:lang w:eastAsia="fr-FR"/>
                    </w:rPr>
                  </w:pPr>
                </w:p>
              </w:tc>
            </w:tr>
            <w:tr w:rsidR="006C223F" w:rsidRPr="006C223F" w:rsidTr="006C223F">
              <w:trPr>
                <w:tblCellSpacing w:w="0" w:type="dxa"/>
              </w:trPr>
              <w:tc>
                <w:tcPr>
                  <w:tcW w:w="0" w:type="auto"/>
                  <w:gridSpan w:val="2"/>
                  <w:vAlign w:val="center"/>
                  <w:hideMark/>
                </w:tcPr>
                <w:p w:rsidR="00C60A4C" w:rsidRDefault="006C223F" w:rsidP="00C60A4C">
                  <w:pPr>
                    <w:spacing w:after="0" w:line="240" w:lineRule="auto"/>
                    <w:rPr>
                      <w:rFonts w:eastAsia="Times New Roman" w:cstheme="minorHAnsi"/>
                      <w:sz w:val="24"/>
                      <w:szCs w:val="24"/>
                      <w:lang w:eastAsia="fr-FR"/>
                    </w:rPr>
                  </w:pPr>
                  <w:r w:rsidRPr="006C223F">
                    <w:rPr>
                      <w:rFonts w:eastAsia="Times New Roman" w:cstheme="minorHAnsi"/>
                      <w:sz w:val="24"/>
                      <w:szCs w:val="24"/>
                      <w:lang w:eastAsia="fr-FR"/>
                    </w:rPr>
                    <w:br/>
                  </w:r>
                  <w:r w:rsidRPr="006C223F">
                    <w:rPr>
                      <w:rFonts w:eastAsia="Times New Roman" w:cstheme="minorHAnsi"/>
                      <w:sz w:val="24"/>
                      <w:szCs w:val="24"/>
                      <w:lang w:eastAsia="fr-FR"/>
                    </w:rPr>
                    <w:br/>
                    <w:t xml:space="preserve">Placée sous la responsabilité du responsable de rééducation, elle est composée de </w:t>
                  </w:r>
                </w:p>
                <w:p w:rsidR="00C60A4C" w:rsidRDefault="006C223F" w:rsidP="00C60A4C">
                  <w:pPr>
                    <w:spacing w:after="0" w:line="240" w:lineRule="auto"/>
                    <w:rPr>
                      <w:rFonts w:eastAsia="Times New Roman" w:cstheme="minorHAnsi"/>
                      <w:sz w:val="24"/>
                      <w:szCs w:val="24"/>
                      <w:lang w:eastAsia="fr-FR"/>
                    </w:rPr>
                  </w:pPr>
                  <w:r w:rsidRPr="006C223F">
                    <w:rPr>
                      <w:rFonts w:eastAsia="Times New Roman" w:cstheme="minorHAnsi"/>
                      <w:sz w:val="24"/>
                      <w:szCs w:val="24"/>
                      <w:lang w:eastAsia="fr-FR"/>
                    </w:rPr>
                    <w:t>rééducate</w:t>
                  </w:r>
                  <w:r w:rsidR="00C60A4C">
                    <w:rPr>
                      <w:rFonts w:eastAsia="Times New Roman" w:cstheme="minorHAnsi"/>
                      <w:sz w:val="24"/>
                      <w:szCs w:val="24"/>
                      <w:lang w:eastAsia="fr-FR"/>
                    </w:rPr>
                    <w:t xml:space="preserve">urs qui </w:t>
                  </w:r>
                  <w:r w:rsidRPr="006C223F">
                    <w:rPr>
                      <w:rFonts w:eastAsia="Times New Roman" w:cstheme="minorHAnsi"/>
                      <w:sz w:val="24"/>
                      <w:szCs w:val="24"/>
                      <w:lang w:eastAsia="fr-FR"/>
                    </w:rPr>
                    <w:t xml:space="preserve">mettent en commun leurs compétences pour favoriser l'autonomie de </w:t>
                  </w:r>
                </w:p>
                <w:p w:rsidR="00C60A4C" w:rsidRDefault="006C223F" w:rsidP="00C60A4C">
                  <w:pPr>
                    <w:spacing w:after="0" w:line="240" w:lineRule="auto"/>
                    <w:rPr>
                      <w:rFonts w:eastAsia="Times New Roman" w:cstheme="minorHAnsi"/>
                      <w:sz w:val="24"/>
                      <w:szCs w:val="24"/>
                      <w:lang w:eastAsia="fr-FR"/>
                    </w:rPr>
                  </w:pPr>
                  <w:r w:rsidRPr="006C223F">
                    <w:rPr>
                      <w:rFonts w:eastAsia="Times New Roman" w:cstheme="minorHAnsi"/>
                      <w:sz w:val="24"/>
                      <w:szCs w:val="24"/>
                      <w:lang w:eastAsia="fr-FR"/>
                    </w:rPr>
                    <w:t>chaque jeune.</w:t>
                  </w:r>
                  <w:r w:rsidRPr="006C223F">
                    <w:rPr>
                      <w:rFonts w:eastAsia="Times New Roman" w:cstheme="minorHAnsi"/>
                      <w:sz w:val="24"/>
                      <w:szCs w:val="24"/>
                      <w:lang w:eastAsia="fr-FR"/>
                    </w:rPr>
                    <w:br/>
                  </w:r>
                  <w:r w:rsidRPr="006C223F">
                    <w:rPr>
                      <w:rFonts w:eastAsia="Times New Roman" w:cstheme="minorHAnsi"/>
                      <w:sz w:val="24"/>
                      <w:szCs w:val="24"/>
                      <w:lang w:eastAsia="fr-FR"/>
                    </w:rPr>
                    <w:br/>
                    <w:t xml:space="preserve">Le pôle de rééducation comporte deux salles de kinésithérapie, des boxes individuels, une </w:t>
                  </w:r>
                </w:p>
                <w:p w:rsidR="00C60A4C" w:rsidRDefault="006C223F" w:rsidP="00C60A4C">
                  <w:pPr>
                    <w:spacing w:after="0" w:line="240" w:lineRule="auto"/>
                    <w:rPr>
                      <w:rFonts w:eastAsia="Times New Roman" w:cstheme="minorHAnsi"/>
                      <w:sz w:val="24"/>
                      <w:szCs w:val="24"/>
                      <w:lang w:eastAsia="fr-FR"/>
                    </w:rPr>
                  </w:pPr>
                  <w:r w:rsidRPr="006C223F">
                    <w:rPr>
                      <w:rFonts w:eastAsia="Times New Roman" w:cstheme="minorHAnsi"/>
                      <w:sz w:val="24"/>
                      <w:szCs w:val="24"/>
                      <w:lang w:eastAsia="fr-FR"/>
                    </w:rPr>
                    <w:t xml:space="preserve">salle de marche, une salle d'ergothérapie, une unité de balnéothérapie proposant des bains </w:t>
                  </w:r>
                </w:p>
                <w:p w:rsidR="00C60A4C" w:rsidRDefault="006C223F" w:rsidP="00C60A4C">
                  <w:pPr>
                    <w:spacing w:after="0" w:line="240" w:lineRule="auto"/>
                    <w:rPr>
                      <w:rFonts w:eastAsia="Times New Roman" w:cstheme="minorHAnsi"/>
                      <w:sz w:val="24"/>
                      <w:szCs w:val="24"/>
                      <w:lang w:eastAsia="fr-FR"/>
                    </w:rPr>
                  </w:pPr>
                  <w:r w:rsidRPr="006C223F">
                    <w:rPr>
                      <w:rFonts w:eastAsia="Times New Roman" w:cstheme="minorHAnsi"/>
                      <w:sz w:val="24"/>
                      <w:szCs w:val="24"/>
                      <w:lang w:eastAsia="fr-FR"/>
                    </w:rPr>
                    <w:t xml:space="preserve">chauds, une salle de psychomotricité et de relaxation et une piscine de rééducation et de </w:t>
                  </w:r>
                </w:p>
                <w:p w:rsidR="00C60A4C" w:rsidRDefault="006C223F" w:rsidP="00C60A4C">
                  <w:pPr>
                    <w:spacing w:after="0" w:line="240" w:lineRule="auto"/>
                    <w:rPr>
                      <w:rFonts w:eastAsia="Times New Roman" w:cstheme="minorHAnsi"/>
                      <w:sz w:val="24"/>
                      <w:szCs w:val="24"/>
                      <w:lang w:eastAsia="fr-FR"/>
                    </w:rPr>
                  </w:pPr>
                  <w:r w:rsidRPr="006C223F">
                    <w:rPr>
                      <w:rFonts w:eastAsia="Times New Roman" w:cstheme="minorHAnsi"/>
                      <w:sz w:val="24"/>
                      <w:szCs w:val="24"/>
                      <w:lang w:eastAsia="fr-FR"/>
                    </w:rPr>
                    <w:t>loisirs.</w:t>
                  </w:r>
                  <w:r w:rsidRPr="006C223F">
                    <w:rPr>
                      <w:rFonts w:eastAsia="Times New Roman" w:cstheme="minorHAnsi"/>
                      <w:sz w:val="24"/>
                      <w:szCs w:val="24"/>
                      <w:lang w:eastAsia="fr-FR"/>
                    </w:rPr>
                    <w:br/>
                  </w:r>
                  <w:r w:rsidRPr="006C223F">
                    <w:rPr>
                      <w:rFonts w:eastAsia="Times New Roman" w:cstheme="minorHAnsi"/>
                      <w:sz w:val="24"/>
                      <w:szCs w:val="24"/>
                      <w:lang w:eastAsia="fr-FR"/>
                    </w:rPr>
                    <w:br/>
                    <w:t xml:space="preserve">Le personnel de rééducation participe à des groupes d'activités pluridisciplinaires à visées </w:t>
                  </w:r>
                </w:p>
                <w:p w:rsidR="006C223F" w:rsidRPr="006C223F" w:rsidRDefault="006C223F" w:rsidP="00C60A4C">
                  <w:pPr>
                    <w:spacing w:after="0" w:line="240" w:lineRule="auto"/>
                    <w:rPr>
                      <w:rFonts w:eastAsia="Times New Roman" w:cstheme="minorHAnsi"/>
                      <w:sz w:val="24"/>
                      <w:szCs w:val="24"/>
                      <w:lang w:eastAsia="fr-FR"/>
                    </w:rPr>
                  </w:pPr>
                  <w:r w:rsidRPr="006C223F">
                    <w:rPr>
                      <w:rFonts w:eastAsia="Times New Roman" w:cstheme="minorHAnsi"/>
                      <w:sz w:val="24"/>
                      <w:szCs w:val="24"/>
                      <w:lang w:eastAsia="fr-FR"/>
                    </w:rPr>
                    <w:t xml:space="preserve">motrices, cognitives et sensorielles. </w:t>
                  </w:r>
                </w:p>
              </w:tc>
            </w:tr>
          </w:tbl>
          <w:p w:rsidR="006C223F" w:rsidRPr="006C223F" w:rsidRDefault="006C223F" w:rsidP="006C223F">
            <w:pPr>
              <w:spacing w:after="0" w:line="240" w:lineRule="auto"/>
              <w:rPr>
                <w:rFonts w:eastAsia="Times New Roman" w:cstheme="minorHAnsi"/>
                <w:sz w:val="24"/>
                <w:szCs w:val="24"/>
                <w:lang w:eastAsia="fr-FR"/>
              </w:rPr>
            </w:pPr>
          </w:p>
        </w:tc>
      </w:tr>
    </w:tbl>
    <w:p w:rsidR="006C223F" w:rsidRPr="00CB355B" w:rsidRDefault="006C223F" w:rsidP="00B612F1">
      <w:pPr>
        <w:rPr>
          <w:rFonts w:cstheme="minorHAnsi"/>
        </w:rPr>
      </w:pPr>
    </w:p>
    <w:p w:rsidR="00B612F1" w:rsidRPr="00CB355B" w:rsidRDefault="00B612F1" w:rsidP="00B612F1">
      <w:pPr>
        <w:rPr>
          <w:rFonts w:cstheme="minorHAnsi"/>
        </w:rPr>
      </w:pPr>
    </w:p>
    <w:p w:rsidR="00B612F1" w:rsidRPr="00CB355B" w:rsidRDefault="00B612F1" w:rsidP="00B612F1">
      <w:pPr>
        <w:rPr>
          <w:rFonts w:cstheme="minorHAnsi"/>
        </w:rPr>
      </w:pPr>
    </w:p>
    <w:p w:rsidR="006C223F" w:rsidRPr="00CB355B" w:rsidRDefault="006C223F" w:rsidP="00B612F1">
      <w:pPr>
        <w:rPr>
          <w:rFonts w:cstheme="minorHAnsi"/>
        </w:rPr>
      </w:pPr>
      <w:r w:rsidRPr="00CB355B">
        <w:rPr>
          <w:rFonts w:cstheme="minorHAnsi"/>
        </w:rPr>
        <w:br w:type="page"/>
      </w:r>
    </w:p>
    <w:p w:rsidR="00B612F1" w:rsidRPr="00E45EDC" w:rsidRDefault="00E45EDC" w:rsidP="00B612F1">
      <w:pPr>
        <w:rPr>
          <w:rFonts w:cstheme="minorHAnsi"/>
          <w:color w:val="FF0000"/>
        </w:rPr>
      </w:pPr>
      <w:r w:rsidRPr="00E45EDC">
        <w:rPr>
          <w:rFonts w:cstheme="minorHAnsi"/>
          <w:color w:val="FF0000"/>
        </w:rPr>
        <w:lastRenderedPageBreak/>
        <w:t>Equipement</w:t>
      </w:r>
    </w:p>
    <w:p w:rsidR="00B612F1" w:rsidRDefault="00B612F1" w:rsidP="00B612F1">
      <w:pPr>
        <w:spacing w:after="0" w:line="240" w:lineRule="auto"/>
        <w:rPr>
          <w:rFonts w:eastAsia="Times New Roman" w:cstheme="minorHAnsi"/>
          <w:sz w:val="24"/>
          <w:szCs w:val="24"/>
          <w:lang w:eastAsia="fr-FR"/>
        </w:rPr>
      </w:pPr>
      <w:r w:rsidRPr="00B612F1">
        <w:rPr>
          <w:rFonts w:eastAsia="Times New Roman" w:cstheme="minorHAnsi"/>
          <w:sz w:val="36"/>
          <w:szCs w:val="36"/>
          <w:lang w:eastAsia="fr-FR"/>
        </w:rPr>
        <w:t>Plateau Technique</w:t>
      </w:r>
      <w:r w:rsidRPr="00B612F1">
        <w:rPr>
          <w:rFonts w:eastAsia="Times New Roman" w:cstheme="minorHAnsi"/>
          <w:sz w:val="36"/>
          <w:szCs w:val="36"/>
          <w:lang w:eastAsia="fr-FR"/>
        </w:rPr>
        <w:br/>
      </w:r>
      <w:r w:rsidRPr="00B612F1">
        <w:rPr>
          <w:rFonts w:eastAsia="Times New Roman" w:cstheme="minorHAnsi"/>
          <w:sz w:val="24"/>
          <w:szCs w:val="24"/>
          <w:lang w:eastAsia="fr-FR"/>
        </w:rPr>
        <w:t xml:space="preserve">    </w:t>
      </w:r>
    </w:p>
    <w:p w:rsidR="00E45EDC" w:rsidRDefault="00E45EDC" w:rsidP="00B612F1">
      <w:pPr>
        <w:spacing w:after="0" w:line="240" w:lineRule="auto"/>
        <w:rPr>
          <w:rFonts w:eastAsia="Times New Roman" w:cstheme="minorHAnsi"/>
          <w:sz w:val="24"/>
          <w:szCs w:val="24"/>
          <w:lang w:eastAsia="fr-FR"/>
        </w:rPr>
      </w:pPr>
    </w:p>
    <w:p w:rsidR="00E45EDC" w:rsidRDefault="00E45EDC" w:rsidP="00B612F1">
      <w:pPr>
        <w:spacing w:after="0" w:line="240" w:lineRule="auto"/>
        <w:rPr>
          <w:rFonts w:eastAsia="Times New Roman" w:cstheme="minorHAnsi"/>
          <w:sz w:val="24"/>
          <w:szCs w:val="24"/>
          <w:lang w:eastAsia="fr-FR"/>
        </w:rPr>
      </w:pPr>
    </w:p>
    <w:p w:rsidR="00E45EDC" w:rsidRDefault="00E45EDC" w:rsidP="00B612F1">
      <w:pPr>
        <w:spacing w:after="0" w:line="240" w:lineRule="auto"/>
        <w:rPr>
          <w:rFonts w:eastAsia="Times New Roman" w:cstheme="minorHAnsi"/>
          <w:lang w:eastAsia="fr-FR"/>
        </w:rPr>
      </w:pPr>
      <w:r w:rsidRPr="00B612F1">
        <w:rPr>
          <w:rFonts w:eastAsia="Times New Roman" w:cstheme="minorHAnsi"/>
          <w:lang w:eastAsia="fr-FR"/>
        </w:rPr>
        <w:t>Pour réaliser les diagnostics et traitements complémentaires, l</w:t>
      </w:r>
      <w:r>
        <w:rPr>
          <w:rFonts w:eastAsia="Times New Roman" w:cstheme="minorHAnsi"/>
          <w:lang w:eastAsia="fr-FR"/>
        </w:rPr>
        <w:t xml:space="preserve">es </w:t>
      </w:r>
      <w:r w:rsidRPr="00B612F1">
        <w:rPr>
          <w:rFonts w:eastAsia="Times New Roman" w:cstheme="minorHAnsi"/>
          <w:lang w:eastAsia="fr-FR"/>
        </w:rPr>
        <w:t>établissement</w:t>
      </w:r>
      <w:r>
        <w:rPr>
          <w:rFonts w:eastAsia="Times New Roman" w:cstheme="minorHAnsi"/>
          <w:lang w:eastAsia="fr-FR"/>
        </w:rPr>
        <w:t>s</w:t>
      </w:r>
      <w:r w:rsidRPr="00B612F1">
        <w:rPr>
          <w:rFonts w:eastAsia="Times New Roman" w:cstheme="minorHAnsi"/>
          <w:lang w:eastAsia="fr-FR"/>
        </w:rPr>
        <w:t xml:space="preserve"> bénéficie</w:t>
      </w:r>
      <w:r>
        <w:rPr>
          <w:rFonts w:eastAsia="Times New Roman" w:cstheme="minorHAnsi"/>
          <w:lang w:eastAsia="fr-FR"/>
        </w:rPr>
        <w:t>nt</w:t>
      </w:r>
      <w:r w:rsidRPr="00B612F1">
        <w:rPr>
          <w:rFonts w:eastAsia="Times New Roman" w:cstheme="minorHAnsi"/>
          <w:lang w:eastAsia="fr-FR"/>
        </w:rPr>
        <w:t xml:space="preserve"> sur place d</w:t>
      </w:r>
      <w:r>
        <w:rPr>
          <w:rFonts w:eastAsia="Times New Roman" w:cstheme="minorHAnsi"/>
          <w:lang w:eastAsia="fr-FR"/>
        </w:rPr>
        <w:t>e plateaux techniques performants.</w:t>
      </w:r>
    </w:p>
    <w:p w:rsidR="00E45EDC" w:rsidRDefault="00E45EDC" w:rsidP="00B612F1">
      <w:pPr>
        <w:spacing w:after="0" w:line="240" w:lineRule="auto"/>
        <w:rPr>
          <w:rFonts w:eastAsia="Times New Roman" w:cstheme="minorHAnsi"/>
          <w:lang w:eastAsia="fr-FR"/>
        </w:rPr>
      </w:pPr>
    </w:p>
    <w:p w:rsidR="00E45EDC" w:rsidRPr="00B612F1" w:rsidRDefault="00E45EDC" w:rsidP="00B612F1">
      <w:pPr>
        <w:spacing w:after="0" w:line="240" w:lineRule="auto"/>
        <w:rPr>
          <w:rFonts w:eastAsia="Times New Roman" w:cstheme="minorHAnsi"/>
          <w:sz w:val="24"/>
          <w:szCs w:val="24"/>
          <w:lang w:eastAsia="fr-FR"/>
        </w:rPr>
      </w:pPr>
    </w:p>
    <w:p w:rsidR="00B612F1" w:rsidRPr="00B612F1" w:rsidRDefault="00B612F1" w:rsidP="00B612F1">
      <w:pPr>
        <w:spacing w:after="0" w:line="240" w:lineRule="auto"/>
        <w:rPr>
          <w:rFonts w:eastAsia="Times New Roman" w:cstheme="minorHAnsi"/>
          <w:sz w:val="24"/>
          <w:szCs w:val="24"/>
          <w:lang w:eastAsia="fr-FR"/>
        </w:rPr>
      </w:pPr>
      <w:r w:rsidRPr="00B612F1">
        <w:rPr>
          <w:rFonts w:eastAsia="Times New Roman" w:cstheme="minorHAnsi"/>
          <w:sz w:val="27"/>
          <w:szCs w:val="27"/>
          <w:lang w:eastAsia="fr-FR"/>
        </w:rPr>
        <w:t>Service d'Orthoprothèse </w:t>
      </w:r>
      <w:r w:rsidR="00FE78D0">
        <w:rPr>
          <w:rFonts w:eastAsia="Times New Roman" w:cstheme="minorHAnsi"/>
          <w:sz w:val="24"/>
          <w:szCs w:val="24"/>
          <w:lang w:eastAsia="fr-FR"/>
        </w:rPr>
        <w:br/>
      </w:r>
      <w:r w:rsidR="00FE78D0">
        <w:rPr>
          <w:rFonts w:eastAsia="Times New Roman" w:cstheme="minorHAnsi"/>
          <w:sz w:val="24"/>
          <w:szCs w:val="24"/>
          <w:lang w:eastAsia="fr-FR"/>
        </w:rPr>
        <w:br/>
      </w:r>
      <w:r w:rsidRPr="00B612F1">
        <w:rPr>
          <w:rFonts w:eastAsia="Times New Roman" w:cstheme="minorHAnsi"/>
          <w:szCs w:val="20"/>
          <w:lang w:eastAsia="fr-FR"/>
        </w:rPr>
        <w:t>L'étude, la confection, l'adaptation sur la personne, ainsi que le suivi de prothèses et d'orthèses du tronc et des membres sont réalisés sur site.</w:t>
      </w:r>
      <w:r w:rsidRPr="00B612F1">
        <w:rPr>
          <w:rFonts w:eastAsia="Times New Roman" w:cstheme="minorHAnsi"/>
          <w:szCs w:val="20"/>
          <w:lang w:eastAsia="fr-FR"/>
        </w:rPr>
        <w:br/>
        <w:t>Afin de tenir compte des multiples demandes autant esthétiques que fonctionnelles, des matériaux novateurs (carbone, kevlar) sont utilisés lors de la fabrication.</w:t>
      </w:r>
    </w:p>
    <w:p w:rsidR="00B612F1" w:rsidRPr="00B612F1" w:rsidRDefault="00B612F1" w:rsidP="00B612F1">
      <w:pPr>
        <w:spacing w:after="0" w:line="240" w:lineRule="auto"/>
        <w:rPr>
          <w:rFonts w:eastAsia="Times New Roman" w:cstheme="minorHAnsi"/>
          <w:sz w:val="24"/>
          <w:szCs w:val="24"/>
          <w:lang w:eastAsia="fr-FR"/>
        </w:rPr>
      </w:pPr>
      <w:r w:rsidRPr="00B612F1">
        <w:rPr>
          <w:rFonts w:eastAsia="Times New Roman" w:cstheme="minorHAnsi"/>
          <w:sz w:val="24"/>
          <w:szCs w:val="24"/>
          <w:lang w:eastAsia="fr-FR"/>
        </w:rPr>
        <w:t xml:space="preserve">                                        </w:t>
      </w:r>
    </w:p>
    <w:p w:rsidR="00B612F1" w:rsidRPr="00B612F1" w:rsidRDefault="00B612F1" w:rsidP="00B612F1">
      <w:pPr>
        <w:spacing w:after="240" w:line="240" w:lineRule="auto"/>
        <w:rPr>
          <w:rFonts w:eastAsia="Times New Roman" w:cstheme="minorHAnsi"/>
          <w:sz w:val="24"/>
          <w:szCs w:val="24"/>
          <w:lang w:eastAsia="fr-FR"/>
        </w:rPr>
      </w:pPr>
      <w:r w:rsidRPr="00B612F1">
        <w:rPr>
          <w:rFonts w:eastAsia="Times New Roman" w:cstheme="minorHAnsi"/>
          <w:sz w:val="27"/>
          <w:szCs w:val="27"/>
          <w:lang w:eastAsia="fr-FR"/>
        </w:rPr>
        <w:t>Rééducation / Thérapie en piscine</w:t>
      </w:r>
      <w:r w:rsidRPr="00B612F1">
        <w:rPr>
          <w:rFonts w:eastAsia="Times New Roman" w:cstheme="minorHAnsi"/>
          <w:sz w:val="24"/>
          <w:szCs w:val="24"/>
          <w:lang w:eastAsia="fr-FR"/>
        </w:rPr>
        <w:br/>
      </w:r>
      <w:r w:rsidRPr="00B612F1">
        <w:rPr>
          <w:rFonts w:eastAsia="Times New Roman" w:cstheme="minorHAnsi"/>
          <w:sz w:val="24"/>
          <w:szCs w:val="24"/>
          <w:lang w:eastAsia="fr-FR"/>
        </w:rPr>
        <w:br/>
      </w:r>
      <w:r w:rsidRPr="00B612F1">
        <w:rPr>
          <w:rFonts w:eastAsia="Times New Roman" w:cstheme="minorHAnsi"/>
          <w:szCs w:val="20"/>
          <w:lang w:eastAsia="fr-FR"/>
        </w:rPr>
        <w:t>En plus de la balnéothérapie, la Fondation dispose d'une piscine (d'un volume total de bassin d'environ 175m³), dans laquelle sont organisées des séances de rééducation et de thérapie.</w:t>
      </w:r>
    </w:p>
    <w:p w:rsidR="00B612F1" w:rsidRPr="00B612F1" w:rsidRDefault="00B612F1" w:rsidP="00B612F1">
      <w:pPr>
        <w:spacing w:before="100" w:beforeAutospacing="1" w:after="100" w:afterAutospacing="1" w:line="240" w:lineRule="auto"/>
        <w:rPr>
          <w:rFonts w:eastAsia="Times New Roman" w:cstheme="minorHAnsi"/>
          <w:sz w:val="24"/>
          <w:szCs w:val="24"/>
          <w:lang w:eastAsia="fr-FR"/>
        </w:rPr>
      </w:pPr>
      <w:r w:rsidRPr="00B612F1">
        <w:rPr>
          <w:rFonts w:eastAsia="Times New Roman" w:cstheme="minorHAnsi"/>
          <w:sz w:val="27"/>
          <w:szCs w:val="27"/>
          <w:lang w:eastAsia="fr-FR"/>
        </w:rPr>
        <w:t>Imagerie Médicale et unité d'urodynamique</w:t>
      </w:r>
      <w:r w:rsidRPr="00B612F1">
        <w:rPr>
          <w:rFonts w:eastAsia="Times New Roman" w:cstheme="minorHAnsi"/>
          <w:sz w:val="24"/>
          <w:szCs w:val="24"/>
          <w:lang w:eastAsia="fr-FR"/>
        </w:rPr>
        <w:br/>
        <w:t> </w:t>
      </w:r>
    </w:p>
    <w:p w:rsidR="00B612F1" w:rsidRPr="00B612F1" w:rsidRDefault="00B612F1" w:rsidP="00B612F1">
      <w:pPr>
        <w:spacing w:after="240" w:line="240" w:lineRule="auto"/>
        <w:rPr>
          <w:rFonts w:eastAsia="Times New Roman" w:cstheme="minorHAnsi"/>
          <w:sz w:val="28"/>
          <w:szCs w:val="24"/>
          <w:lang w:eastAsia="fr-FR"/>
        </w:rPr>
      </w:pPr>
      <w:r w:rsidRPr="00B612F1">
        <w:rPr>
          <w:rFonts w:eastAsia="Times New Roman" w:cstheme="minorHAnsi"/>
          <w:szCs w:val="20"/>
          <w:lang w:eastAsia="fr-FR"/>
        </w:rPr>
        <w:t>  L'imagerie médicale comporte trois activités :</w:t>
      </w:r>
      <w:r w:rsidRPr="00B612F1">
        <w:rPr>
          <w:rFonts w:eastAsia="Times New Roman" w:cstheme="minorHAnsi"/>
          <w:szCs w:val="20"/>
          <w:lang w:eastAsia="fr-FR"/>
        </w:rPr>
        <w:br/>
        <w:t>  - la radiologie conventionnelle, pour les consultations en orthopédie</w:t>
      </w:r>
      <w:r w:rsidRPr="00B612F1">
        <w:rPr>
          <w:rFonts w:eastAsia="Times New Roman" w:cstheme="minorHAnsi"/>
          <w:szCs w:val="20"/>
          <w:lang w:eastAsia="fr-FR"/>
        </w:rPr>
        <w:br/>
        <w:t xml:space="preserve">  - une unité d'urodynamique couplée à la radiologie, </w:t>
      </w:r>
      <w:r w:rsidR="00DE0125">
        <w:rPr>
          <w:rFonts w:eastAsia="Times New Roman" w:cstheme="minorHAnsi"/>
          <w:szCs w:val="20"/>
          <w:lang w:eastAsia="fr-FR"/>
        </w:rPr>
        <w:t>qui</w:t>
      </w:r>
      <w:r w:rsidRPr="00B612F1">
        <w:rPr>
          <w:rFonts w:eastAsia="Times New Roman" w:cstheme="minorHAnsi"/>
          <w:szCs w:val="20"/>
          <w:lang w:eastAsia="fr-FR"/>
        </w:rPr>
        <w:t xml:space="preserve"> permet de réaliser des </w:t>
      </w:r>
      <w:r w:rsidR="00DE0125">
        <w:rPr>
          <w:rFonts w:eastAsia="Times New Roman" w:cstheme="minorHAnsi"/>
          <w:szCs w:val="20"/>
          <w:lang w:eastAsia="fr-FR"/>
        </w:rPr>
        <w:t xml:space="preserve">examens cysto-manométriques </w:t>
      </w:r>
      <w:r w:rsidRPr="00B612F1">
        <w:rPr>
          <w:rFonts w:eastAsia="Times New Roman" w:cstheme="minorHAnsi"/>
          <w:szCs w:val="20"/>
          <w:lang w:eastAsia="fr-FR"/>
        </w:rPr>
        <w:t>dans le cadre de bilans de neuro-vessies ou de pathologies urologiques</w:t>
      </w:r>
      <w:r w:rsidRPr="00B612F1">
        <w:rPr>
          <w:rFonts w:eastAsia="Times New Roman" w:cstheme="minorHAnsi"/>
          <w:szCs w:val="20"/>
          <w:lang w:eastAsia="fr-FR"/>
        </w:rPr>
        <w:br/>
        <w:t>  - des examens échographiques de l'appareil urinaire réalisés par un médecin radiologue.</w:t>
      </w:r>
    </w:p>
    <w:tbl>
      <w:tblPr>
        <w:tblW w:w="3000" w:type="dxa"/>
        <w:tblCellSpacing w:w="7" w:type="dxa"/>
        <w:tblCellMar>
          <w:top w:w="15" w:type="dxa"/>
          <w:left w:w="15" w:type="dxa"/>
          <w:bottom w:w="15" w:type="dxa"/>
          <w:right w:w="15" w:type="dxa"/>
        </w:tblCellMar>
        <w:tblLook w:val="04A0" w:firstRow="1" w:lastRow="0" w:firstColumn="1" w:lastColumn="0" w:noHBand="0" w:noVBand="1"/>
        <w:tblDescription w:val=""/>
      </w:tblPr>
      <w:tblGrid>
        <w:gridCol w:w="1500"/>
        <w:gridCol w:w="1500"/>
      </w:tblGrid>
      <w:tr w:rsidR="00B612F1" w:rsidRPr="00B612F1" w:rsidTr="00B612F1">
        <w:trPr>
          <w:tblCellSpacing w:w="7" w:type="dxa"/>
        </w:trPr>
        <w:tc>
          <w:tcPr>
            <w:tcW w:w="0" w:type="auto"/>
            <w:vAlign w:val="center"/>
            <w:hideMark/>
          </w:tcPr>
          <w:p w:rsidR="00B612F1" w:rsidRPr="00B612F1" w:rsidRDefault="00EB3F02" w:rsidP="00B612F1">
            <w:pPr>
              <w:spacing w:after="0" w:line="240" w:lineRule="auto"/>
              <w:rPr>
                <w:rFonts w:eastAsia="Times New Roman" w:cstheme="minorHAnsi"/>
                <w:sz w:val="24"/>
                <w:szCs w:val="24"/>
                <w:lang w:eastAsia="fr-FR"/>
              </w:rPr>
            </w:pPr>
            <w:hyperlink r:id="rId6" w:tgtFrame="_blank" w:history="1"/>
          </w:p>
        </w:tc>
        <w:tc>
          <w:tcPr>
            <w:tcW w:w="0" w:type="auto"/>
            <w:vAlign w:val="center"/>
            <w:hideMark/>
          </w:tcPr>
          <w:p w:rsidR="00B612F1" w:rsidRPr="00B612F1" w:rsidRDefault="00B612F1" w:rsidP="00B612F1">
            <w:pPr>
              <w:spacing w:after="0" w:line="240" w:lineRule="auto"/>
              <w:jc w:val="right"/>
              <w:rPr>
                <w:rFonts w:eastAsia="Times New Roman" w:cstheme="minorHAnsi"/>
                <w:sz w:val="24"/>
                <w:szCs w:val="24"/>
                <w:lang w:eastAsia="fr-FR"/>
              </w:rPr>
            </w:pPr>
          </w:p>
        </w:tc>
      </w:tr>
    </w:tbl>
    <w:p w:rsidR="00B612F1" w:rsidRPr="00B612F1" w:rsidRDefault="00DE0125" w:rsidP="00B612F1">
      <w:pPr>
        <w:spacing w:before="100" w:beforeAutospacing="1" w:after="100" w:afterAutospacing="1" w:line="240" w:lineRule="auto"/>
        <w:rPr>
          <w:rFonts w:eastAsia="Times New Roman" w:cstheme="minorHAnsi"/>
          <w:sz w:val="24"/>
          <w:szCs w:val="24"/>
          <w:lang w:eastAsia="fr-FR"/>
        </w:rPr>
      </w:pPr>
      <w:r>
        <w:rPr>
          <w:rFonts w:eastAsia="Times New Roman" w:cstheme="minorHAnsi"/>
          <w:sz w:val="27"/>
          <w:szCs w:val="27"/>
          <w:lang w:eastAsia="fr-FR"/>
        </w:rPr>
        <w:t>B</w:t>
      </w:r>
      <w:r w:rsidR="00B612F1" w:rsidRPr="00B612F1">
        <w:rPr>
          <w:rFonts w:eastAsia="Times New Roman" w:cstheme="minorHAnsi"/>
          <w:sz w:val="27"/>
          <w:szCs w:val="27"/>
          <w:lang w:eastAsia="fr-FR"/>
        </w:rPr>
        <w:t>alnéothérapie</w:t>
      </w:r>
      <w:r w:rsidR="00B612F1" w:rsidRPr="00B612F1">
        <w:rPr>
          <w:rFonts w:eastAsia="Times New Roman" w:cstheme="minorHAnsi"/>
          <w:sz w:val="24"/>
          <w:szCs w:val="24"/>
          <w:lang w:eastAsia="fr-FR"/>
        </w:rPr>
        <w:br/>
      </w:r>
      <w:r w:rsidR="00B612F1" w:rsidRPr="00B612F1">
        <w:rPr>
          <w:rFonts w:eastAsia="Times New Roman" w:cstheme="minorHAnsi"/>
          <w:sz w:val="24"/>
          <w:szCs w:val="24"/>
          <w:lang w:eastAsia="fr-FR"/>
        </w:rPr>
        <w:br/>
      </w:r>
      <w:r w:rsidR="00B612F1" w:rsidRPr="00B612F1">
        <w:rPr>
          <w:rFonts w:eastAsia="Times New Roman" w:cstheme="minorHAnsi"/>
          <w:szCs w:val="20"/>
          <w:lang w:eastAsia="fr-FR"/>
        </w:rPr>
        <w:t xml:space="preserve">L'effet thermique des bains chauds pratiqués à 37°C favorise le relâchement </w:t>
      </w:r>
      <w:r w:rsidR="00B612F1" w:rsidRPr="00B612F1">
        <w:rPr>
          <w:rFonts w:eastAsia="Times New Roman" w:cstheme="minorHAnsi"/>
          <w:szCs w:val="20"/>
          <w:lang w:eastAsia="fr-FR"/>
        </w:rPr>
        <w:br/>
        <w:t>musculaire et améliore la plasticité  musculaire.</w:t>
      </w:r>
      <w:r w:rsidR="00B612F1" w:rsidRPr="00B612F1">
        <w:rPr>
          <w:rFonts w:eastAsia="Times New Roman" w:cstheme="minorHAnsi"/>
          <w:szCs w:val="20"/>
          <w:lang w:eastAsia="fr-FR"/>
        </w:rPr>
        <w:br/>
        <w:t>Ils préparent à l'étirement musculaire et permettent un gain des amplitudes articulaires.</w:t>
      </w:r>
      <w:r w:rsidR="00B612F1" w:rsidRPr="00B612F1">
        <w:rPr>
          <w:rFonts w:eastAsia="Times New Roman" w:cstheme="minorHAnsi"/>
          <w:szCs w:val="20"/>
          <w:lang w:eastAsia="fr-FR"/>
        </w:rPr>
        <w:br/>
      </w:r>
      <w:r w:rsidR="00B612F1" w:rsidRPr="00B612F1">
        <w:rPr>
          <w:rFonts w:eastAsia="Times New Roman" w:cstheme="minorHAnsi"/>
          <w:sz w:val="20"/>
          <w:szCs w:val="20"/>
          <w:lang w:eastAsia="fr-FR"/>
        </w:rPr>
        <w:br/>
      </w:r>
      <w:r w:rsidR="00B612F1" w:rsidRPr="00B612F1">
        <w:rPr>
          <w:rFonts w:eastAsia="Times New Roman" w:cstheme="minorHAnsi"/>
          <w:sz w:val="20"/>
          <w:szCs w:val="20"/>
          <w:lang w:eastAsia="fr-FR"/>
        </w:rPr>
        <w:br/>
      </w:r>
      <w:r w:rsidR="00B612F1" w:rsidRPr="00B612F1">
        <w:rPr>
          <w:rFonts w:eastAsia="Times New Roman" w:cstheme="minorHAnsi"/>
          <w:sz w:val="27"/>
          <w:szCs w:val="27"/>
          <w:lang w:eastAsia="fr-FR"/>
        </w:rPr>
        <w:t>L'Unité de Remédiation Cognitive </w:t>
      </w:r>
      <w:r w:rsidR="00B612F1" w:rsidRPr="00B612F1">
        <w:rPr>
          <w:rFonts w:eastAsia="Times New Roman" w:cstheme="minorHAnsi"/>
          <w:sz w:val="24"/>
          <w:szCs w:val="24"/>
          <w:lang w:eastAsia="fr-FR"/>
        </w:rPr>
        <w:br/>
      </w:r>
      <w:r w:rsidR="00B612F1" w:rsidRPr="00B612F1">
        <w:rPr>
          <w:rFonts w:eastAsia="Times New Roman" w:cstheme="minorHAnsi"/>
          <w:sz w:val="20"/>
          <w:szCs w:val="20"/>
          <w:lang w:eastAsia="fr-FR"/>
        </w:rPr>
        <w:br/>
        <w:t>Les Ateliers de Remédiation Cognitive (ARC) s'adressent aux enfants et adolescents présentant des troubles cognitifs qui perturbent les apprentissages scolaires et parfois l'autonomie dans la vie quotidienne</w:t>
      </w:r>
      <w:r w:rsidR="00B612F1" w:rsidRPr="00B612F1">
        <w:rPr>
          <w:rFonts w:eastAsia="Times New Roman" w:cstheme="minorHAnsi"/>
          <w:sz w:val="24"/>
          <w:szCs w:val="24"/>
          <w:lang w:eastAsia="fr-FR"/>
        </w:rPr>
        <w:t>.</w:t>
      </w:r>
      <w:r w:rsidR="00B612F1" w:rsidRPr="00B612F1">
        <w:rPr>
          <w:rFonts w:eastAsia="Times New Roman" w:cstheme="minorHAnsi"/>
          <w:sz w:val="24"/>
          <w:szCs w:val="24"/>
          <w:lang w:eastAsia="fr-FR"/>
        </w:rPr>
        <w:br/>
      </w:r>
      <w:r w:rsidR="00B612F1" w:rsidRPr="00B612F1">
        <w:rPr>
          <w:rFonts w:eastAsia="Times New Roman" w:cstheme="minorHAnsi"/>
          <w:sz w:val="24"/>
          <w:szCs w:val="24"/>
          <w:lang w:eastAsia="fr-FR"/>
        </w:rPr>
        <w:br/>
      </w:r>
      <w:r w:rsidR="00B612F1" w:rsidRPr="00B612F1">
        <w:rPr>
          <w:rFonts w:eastAsia="Times New Roman" w:cstheme="minorHAnsi"/>
          <w:sz w:val="20"/>
          <w:szCs w:val="20"/>
          <w:lang w:eastAsia="fr-FR"/>
        </w:rPr>
        <w:t xml:space="preserve">L'ARC a  pour objectif de </w:t>
      </w:r>
      <w:r w:rsidR="00B612F1" w:rsidRPr="00CB355B">
        <w:rPr>
          <w:rFonts w:eastAsia="Times New Roman" w:cstheme="minorHAnsi"/>
          <w:b/>
          <w:bCs/>
          <w:sz w:val="20"/>
          <w:szCs w:val="20"/>
          <w:lang w:eastAsia="fr-FR"/>
        </w:rPr>
        <w:t>développer les compétences préservées et de mettre en place des stratégies stables</w:t>
      </w:r>
      <w:r w:rsidR="00B612F1" w:rsidRPr="00B612F1">
        <w:rPr>
          <w:rFonts w:eastAsia="Times New Roman" w:cstheme="minorHAnsi"/>
          <w:sz w:val="20"/>
          <w:szCs w:val="20"/>
          <w:lang w:eastAsia="fr-FR"/>
        </w:rPr>
        <w:t xml:space="preserve"> facilitant le fonctionnement cognitif.</w:t>
      </w:r>
      <w:r w:rsidR="00B612F1" w:rsidRPr="00B612F1">
        <w:rPr>
          <w:rFonts w:eastAsia="Times New Roman" w:cstheme="minorHAnsi"/>
          <w:sz w:val="24"/>
          <w:szCs w:val="24"/>
          <w:lang w:eastAsia="fr-FR"/>
        </w:rPr>
        <w:br/>
      </w:r>
      <w:r w:rsidR="00B612F1" w:rsidRPr="00B612F1">
        <w:rPr>
          <w:rFonts w:eastAsia="Times New Roman" w:cstheme="minorHAnsi"/>
          <w:sz w:val="24"/>
          <w:szCs w:val="24"/>
          <w:lang w:eastAsia="fr-FR"/>
        </w:rPr>
        <w:br/>
      </w:r>
      <w:r w:rsidR="00B612F1" w:rsidRPr="00B612F1">
        <w:rPr>
          <w:rFonts w:eastAsia="Times New Roman" w:cstheme="minorHAnsi"/>
          <w:sz w:val="20"/>
          <w:szCs w:val="20"/>
          <w:lang w:eastAsia="fr-FR"/>
        </w:rPr>
        <w:t xml:space="preserve">La remédiation cognitive s'appuie essentiellement sur un entraînement de l'attention, des fonctions exécutives, de la mémoire et du raisonnement, selon deux modalités : d'une part, des exercices de stimulation ciblés sur </w:t>
      </w:r>
      <w:r w:rsidR="00B612F1" w:rsidRPr="00B612F1">
        <w:rPr>
          <w:rFonts w:eastAsia="Times New Roman" w:cstheme="minorHAnsi"/>
          <w:sz w:val="20"/>
          <w:szCs w:val="20"/>
          <w:lang w:eastAsia="fr-FR"/>
        </w:rPr>
        <w:lastRenderedPageBreak/>
        <w:t>chaque fonction et, d'autre part, des tâches complexes nécessitant une mise en œuvre des différentes fonctions simultanément afin de simuler au mieux la vie quotidienne.</w:t>
      </w:r>
      <w:r w:rsidR="00B612F1" w:rsidRPr="00B612F1">
        <w:rPr>
          <w:rFonts w:eastAsia="Times New Roman" w:cstheme="minorHAnsi"/>
          <w:sz w:val="24"/>
          <w:szCs w:val="24"/>
          <w:lang w:eastAsia="fr-FR"/>
        </w:rPr>
        <w:br/>
      </w:r>
      <w:r w:rsidR="00B612F1" w:rsidRPr="00B612F1">
        <w:rPr>
          <w:rFonts w:eastAsia="Times New Roman" w:cstheme="minorHAnsi"/>
          <w:sz w:val="20"/>
          <w:szCs w:val="20"/>
          <w:lang w:eastAsia="fr-FR"/>
        </w:rPr>
        <w:t>Cette démarche facilite ainsi le transfert des progrès du cadre de la remédiation à tous les domaines de la vie des enfants.</w:t>
      </w:r>
    </w:p>
    <w:p w:rsidR="00B612F1" w:rsidRPr="00B612F1" w:rsidRDefault="00B612F1" w:rsidP="00B612F1">
      <w:pPr>
        <w:spacing w:after="100" w:line="240" w:lineRule="auto"/>
        <w:rPr>
          <w:rFonts w:eastAsia="Times New Roman" w:cstheme="minorHAnsi"/>
          <w:sz w:val="24"/>
          <w:szCs w:val="24"/>
          <w:lang w:eastAsia="fr-FR"/>
        </w:rPr>
      </w:pPr>
      <w:r w:rsidRPr="00B612F1">
        <w:rPr>
          <w:rFonts w:eastAsia="Times New Roman" w:cstheme="minorHAnsi"/>
          <w:sz w:val="27"/>
          <w:szCs w:val="27"/>
          <w:lang w:eastAsia="fr-FR"/>
        </w:rPr>
        <w:t>Cabinet dentaire</w:t>
      </w:r>
      <w:r w:rsidRPr="00B612F1">
        <w:rPr>
          <w:rFonts w:eastAsia="Times New Roman" w:cstheme="minorHAnsi"/>
          <w:sz w:val="27"/>
          <w:szCs w:val="27"/>
          <w:lang w:eastAsia="fr-FR"/>
        </w:rPr>
        <w:br/>
      </w:r>
      <w:r w:rsidRPr="00B612F1">
        <w:rPr>
          <w:rFonts w:eastAsia="Times New Roman" w:cstheme="minorHAnsi"/>
          <w:sz w:val="24"/>
          <w:szCs w:val="24"/>
          <w:lang w:eastAsia="fr-FR"/>
        </w:rPr>
        <w:br/>
      </w:r>
      <w:r w:rsidRPr="00B612F1">
        <w:rPr>
          <w:rFonts w:eastAsia="Times New Roman" w:cstheme="minorHAnsi"/>
          <w:sz w:val="20"/>
          <w:szCs w:val="20"/>
          <w:lang w:eastAsia="fr-FR"/>
        </w:rPr>
        <w:t>Prise en charge au sein de l'établissement d'une consultation dentaire hebdomadaire.</w:t>
      </w:r>
    </w:p>
    <w:p w:rsidR="00B612F1" w:rsidRPr="00CB355B" w:rsidRDefault="00B612F1" w:rsidP="00B612F1">
      <w:pPr>
        <w:rPr>
          <w:rFonts w:cstheme="minorHAnsi"/>
        </w:rPr>
      </w:pPr>
    </w:p>
    <w:sectPr w:rsidR="00B612F1" w:rsidRPr="00CB35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5F1A"/>
    <w:multiLevelType w:val="multilevel"/>
    <w:tmpl w:val="4E40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F97AAA"/>
    <w:multiLevelType w:val="multilevel"/>
    <w:tmpl w:val="3FE6CFD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nsid w:val="65694481"/>
    <w:multiLevelType w:val="multilevel"/>
    <w:tmpl w:val="A7DE6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BE"/>
    <w:rsid w:val="002F26FC"/>
    <w:rsid w:val="00344FD5"/>
    <w:rsid w:val="004F44D0"/>
    <w:rsid w:val="00654820"/>
    <w:rsid w:val="00665E01"/>
    <w:rsid w:val="00694878"/>
    <w:rsid w:val="006C223F"/>
    <w:rsid w:val="009C2CD4"/>
    <w:rsid w:val="00B612F1"/>
    <w:rsid w:val="00C535E8"/>
    <w:rsid w:val="00C56C0A"/>
    <w:rsid w:val="00C60A4C"/>
    <w:rsid w:val="00CB355B"/>
    <w:rsid w:val="00DB2CBE"/>
    <w:rsid w:val="00DE0125"/>
    <w:rsid w:val="00E45EDC"/>
    <w:rsid w:val="00EB3F02"/>
    <w:rsid w:val="00ED6C44"/>
    <w:rsid w:val="00EF02C7"/>
    <w:rsid w:val="00FE78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D0"/>
  </w:style>
  <w:style w:type="paragraph" w:styleId="Titre1">
    <w:name w:val="heading 1"/>
    <w:basedOn w:val="Normal"/>
    <w:next w:val="Normal"/>
    <w:link w:val="Titre1Car"/>
    <w:uiPriority w:val="9"/>
    <w:qFormat/>
    <w:rsid w:val="004F44D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F44D0"/>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F44D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F44D0"/>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F44D0"/>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F44D0"/>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F44D0"/>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F44D0"/>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F44D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44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F44D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F44D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F44D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F44D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F44D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F44D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F44D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F44D0"/>
    <w:rPr>
      <w:rFonts w:asciiTheme="majorHAnsi" w:eastAsiaTheme="majorEastAsia" w:hAnsiTheme="majorHAnsi" w:cstheme="majorBidi"/>
      <w:i/>
      <w:iCs/>
      <w:color w:val="404040" w:themeColor="text1" w:themeTint="BF"/>
      <w:sz w:val="20"/>
      <w:szCs w:val="20"/>
    </w:rPr>
  </w:style>
  <w:style w:type="paragraph" w:styleId="Sansinterligne">
    <w:name w:val="No Spacing"/>
    <w:uiPriority w:val="1"/>
    <w:qFormat/>
    <w:rsid w:val="004F44D0"/>
    <w:pPr>
      <w:spacing w:after="0" w:line="240" w:lineRule="auto"/>
    </w:pPr>
  </w:style>
  <w:style w:type="paragraph" w:styleId="Paragraphedeliste">
    <w:name w:val="List Paragraph"/>
    <w:basedOn w:val="Normal"/>
    <w:uiPriority w:val="34"/>
    <w:qFormat/>
    <w:rsid w:val="004F44D0"/>
    <w:pPr>
      <w:ind w:left="720"/>
      <w:contextualSpacing/>
    </w:pPr>
  </w:style>
  <w:style w:type="paragraph" w:styleId="NormalWeb">
    <w:name w:val="Normal (Web)"/>
    <w:basedOn w:val="Normal"/>
    <w:uiPriority w:val="99"/>
    <w:semiHidden/>
    <w:unhideWhenUsed/>
    <w:rsid w:val="00DB2C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2CBE"/>
    <w:rPr>
      <w:b/>
      <w:bCs/>
    </w:rPr>
  </w:style>
  <w:style w:type="character" w:styleId="Lienhypertexte">
    <w:name w:val="Hyperlink"/>
    <w:basedOn w:val="Policepardfaut"/>
    <w:uiPriority w:val="99"/>
    <w:semiHidden/>
    <w:unhideWhenUsed/>
    <w:rsid w:val="00DB2CBE"/>
    <w:rPr>
      <w:color w:val="0000FF"/>
      <w:u w:val="single"/>
    </w:rPr>
  </w:style>
  <w:style w:type="paragraph" w:styleId="Textedebulles">
    <w:name w:val="Balloon Text"/>
    <w:basedOn w:val="Normal"/>
    <w:link w:val="TextedebullesCar"/>
    <w:uiPriority w:val="99"/>
    <w:semiHidden/>
    <w:unhideWhenUsed/>
    <w:rsid w:val="00B612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12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D0"/>
  </w:style>
  <w:style w:type="paragraph" w:styleId="Titre1">
    <w:name w:val="heading 1"/>
    <w:basedOn w:val="Normal"/>
    <w:next w:val="Normal"/>
    <w:link w:val="Titre1Car"/>
    <w:uiPriority w:val="9"/>
    <w:qFormat/>
    <w:rsid w:val="004F44D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F44D0"/>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F44D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F44D0"/>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F44D0"/>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F44D0"/>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F44D0"/>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F44D0"/>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F44D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44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F44D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F44D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F44D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F44D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F44D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F44D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F44D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F44D0"/>
    <w:rPr>
      <w:rFonts w:asciiTheme="majorHAnsi" w:eastAsiaTheme="majorEastAsia" w:hAnsiTheme="majorHAnsi" w:cstheme="majorBidi"/>
      <w:i/>
      <w:iCs/>
      <w:color w:val="404040" w:themeColor="text1" w:themeTint="BF"/>
      <w:sz w:val="20"/>
      <w:szCs w:val="20"/>
    </w:rPr>
  </w:style>
  <w:style w:type="paragraph" w:styleId="Sansinterligne">
    <w:name w:val="No Spacing"/>
    <w:uiPriority w:val="1"/>
    <w:qFormat/>
    <w:rsid w:val="004F44D0"/>
    <w:pPr>
      <w:spacing w:after="0" w:line="240" w:lineRule="auto"/>
    </w:pPr>
  </w:style>
  <w:style w:type="paragraph" w:styleId="Paragraphedeliste">
    <w:name w:val="List Paragraph"/>
    <w:basedOn w:val="Normal"/>
    <w:uiPriority w:val="34"/>
    <w:qFormat/>
    <w:rsid w:val="004F44D0"/>
    <w:pPr>
      <w:ind w:left="720"/>
      <w:contextualSpacing/>
    </w:pPr>
  </w:style>
  <w:style w:type="paragraph" w:styleId="NormalWeb">
    <w:name w:val="Normal (Web)"/>
    <w:basedOn w:val="Normal"/>
    <w:uiPriority w:val="99"/>
    <w:semiHidden/>
    <w:unhideWhenUsed/>
    <w:rsid w:val="00DB2C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2CBE"/>
    <w:rPr>
      <w:b/>
      <w:bCs/>
    </w:rPr>
  </w:style>
  <w:style w:type="character" w:styleId="Lienhypertexte">
    <w:name w:val="Hyperlink"/>
    <w:basedOn w:val="Policepardfaut"/>
    <w:uiPriority w:val="99"/>
    <w:semiHidden/>
    <w:unhideWhenUsed/>
    <w:rsid w:val="00DB2CBE"/>
    <w:rPr>
      <w:color w:val="0000FF"/>
      <w:u w:val="single"/>
    </w:rPr>
  </w:style>
  <w:style w:type="paragraph" w:styleId="Textedebulles">
    <w:name w:val="Balloon Text"/>
    <w:basedOn w:val="Normal"/>
    <w:link w:val="TextedebullesCar"/>
    <w:uiPriority w:val="99"/>
    <w:semiHidden/>
    <w:unhideWhenUsed/>
    <w:rsid w:val="00B612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12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02743">
      <w:bodyDiv w:val="1"/>
      <w:marLeft w:val="0"/>
      <w:marRight w:val="0"/>
      <w:marTop w:val="0"/>
      <w:marBottom w:val="0"/>
      <w:divBdr>
        <w:top w:val="none" w:sz="0" w:space="0" w:color="auto"/>
        <w:left w:val="none" w:sz="0" w:space="0" w:color="auto"/>
        <w:bottom w:val="none" w:sz="0" w:space="0" w:color="auto"/>
        <w:right w:val="none" w:sz="0" w:space="0" w:color="auto"/>
      </w:divBdr>
      <w:divsChild>
        <w:div w:id="193150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468714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69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036627">
      <w:bodyDiv w:val="1"/>
      <w:marLeft w:val="0"/>
      <w:marRight w:val="0"/>
      <w:marTop w:val="0"/>
      <w:marBottom w:val="0"/>
      <w:divBdr>
        <w:top w:val="none" w:sz="0" w:space="0" w:color="auto"/>
        <w:left w:val="none" w:sz="0" w:space="0" w:color="auto"/>
        <w:bottom w:val="none" w:sz="0" w:space="0" w:color="auto"/>
        <w:right w:val="none" w:sz="0" w:space="0" w:color="auto"/>
      </w:divBdr>
      <w:divsChild>
        <w:div w:id="831914397">
          <w:marLeft w:val="0"/>
          <w:marRight w:val="0"/>
          <w:marTop w:val="0"/>
          <w:marBottom w:val="0"/>
          <w:divBdr>
            <w:top w:val="none" w:sz="0" w:space="0" w:color="auto"/>
            <w:left w:val="none" w:sz="0" w:space="0" w:color="auto"/>
            <w:bottom w:val="none" w:sz="0" w:space="0" w:color="auto"/>
            <w:right w:val="none" w:sz="0" w:space="0" w:color="auto"/>
          </w:divBdr>
        </w:div>
        <w:div w:id="1936596749">
          <w:marLeft w:val="0"/>
          <w:marRight w:val="0"/>
          <w:marTop w:val="0"/>
          <w:marBottom w:val="0"/>
          <w:divBdr>
            <w:top w:val="none" w:sz="0" w:space="0" w:color="auto"/>
            <w:left w:val="none" w:sz="0" w:space="0" w:color="auto"/>
            <w:bottom w:val="none" w:sz="0" w:space="0" w:color="auto"/>
            <w:right w:val="none" w:sz="0" w:space="0" w:color="auto"/>
          </w:divBdr>
        </w:div>
        <w:div w:id="909000849">
          <w:marLeft w:val="0"/>
          <w:marRight w:val="0"/>
          <w:marTop w:val="0"/>
          <w:marBottom w:val="0"/>
          <w:divBdr>
            <w:top w:val="none" w:sz="0" w:space="0" w:color="auto"/>
            <w:left w:val="none" w:sz="0" w:space="0" w:color="auto"/>
            <w:bottom w:val="none" w:sz="0" w:space="0" w:color="auto"/>
            <w:right w:val="none" w:sz="0" w:space="0" w:color="auto"/>
          </w:divBdr>
        </w:div>
        <w:div w:id="604578858">
          <w:marLeft w:val="0"/>
          <w:marRight w:val="0"/>
          <w:marTop w:val="0"/>
          <w:marBottom w:val="0"/>
          <w:divBdr>
            <w:top w:val="none" w:sz="0" w:space="0" w:color="auto"/>
            <w:left w:val="none" w:sz="0" w:space="0" w:color="auto"/>
            <w:bottom w:val="none" w:sz="0" w:space="0" w:color="auto"/>
            <w:right w:val="none" w:sz="0" w:space="0" w:color="auto"/>
          </w:divBdr>
        </w:div>
        <w:div w:id="1755474112">
          <w:marLeft w:val="0"/>
          <w:marRight w:val="0"/>
          <w:marTop w:val="0"/>
          <w:marBottom w:val="0"/>
          <w:divBdr>
            <w:top w:val="none" w:sz="0" w:space="0" w:color="auto"/>
            <w:left w:val="none" w:sz="0" w:space="0" w:color="auto"/>
            <w:bottom w:val="none" w:sz="0" w:space="0" w:color="auto"/>
            <w:right w:val="none" w:sz="0" w:space="0" w:color="auto"/>
          </w:divBdr>
        </w:div>
        <w:div w:id="790126674">
          <w:marLeft w:val="0"/>
          <w:marRight w:val="0"/>
          <w:marTop w:val="0"/>
          <w:marBottom w:val="0"/>
          <w:divBdr>
            <w:top w:val="none" w:sz="0" w:space="0" w:color="auto"/>
            <w:left w:val="none" w:sz="0" w:space="0" w:color="auto"/>
            <w:bottom w:val="none" w:sz="0" w:space="0" w:color="auto"/>
            <w:right w:val="none" w:sz="0" w:space="0" w:color="auto"/>
          </w:divBdr>
        </w:div>
        <w:div w:id="1080829231">
          <w:marLeft w:val="0"/>
          <w:marRight w:val="0"/>
          <w:marTop w:val="0"/>
          <w:marBottom w:val="0"/>
          <w:divBdr>
            <w:top w:val="none" w:sz="0" w:space="0" w:color="auto"/>
            <w:left w:val="none" w:sz="0" w:space="0" w:color="auto"/>
            <w:bottom w:val="none" w:sz="0" w:space="0" w:color="auto"/>
            <w:right w:val="none" w:sz="0" w:space="0" w:color="auto"/>
          </w:divBdr>
        </w:div>
      </w:divsChild>
    </w:div>
    <w:div w:id="946086963">
      <w:bodyDiv w:val="1"/>
      <w:marLeft w:val="0"/>
      <w:marRight w:val="0"/>
      <w:marTop w:val="0"/>
      <w:marBottom w:val="0"/>
      <w:divBdr>
        <w:top w:val="none" w:sz="0" w:space="0" w:color="auto"/>
        <w:left w:val="none" w:sz="0" w:space="0" w:color="auto"/>
        <w:bottom w:val="none" w:sz="0" w:space="0" w:color="auto"/>
        <w:right w:val="none" w:sz="0" w:space="0" w:color="auto"/>
      </w:divBdr>
      <w:divsChild>
        <w:div w:id="774835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374551">
          <w:marLeft w:val="0"/>
          <w:marRight w:val="0"/>
          <w:marTop w:val="0"/>
          <w:marBottom w:val="0"/>
          <w:divBdr>
            <w:top w:val="none" w:sz="0" w:space="0" w:color="auto"/>
            <w:left w:val="none" w:sz="0" w:space="0" w:color="auto"/>
            <w:bottom w:val="none" w:sz="0" w:space="0" w:color="auto"/>
            <w:right w:val="none" w:sz="0" w:space="0" w:color="auto"/>
          </w:divBdr>
          <w:divsChild>
            <w:div w:id="80709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5527727">
      <w:bodyDiv w:val="1"/>
      <w:marLeft w:val="0"/>
      <w:marRight w:val="0"/>
      <w:marTop w:val="0"/>
      <w:marBottom w:val="0"/>
      <w:divBdr>
        <w:top w:val="none" w:sz="0" w:space="0" w:color="auto"/>
        <w:left w:val="none" w:sz="0" w:space="0" w:color="auto"/>
        <w:bottom w:val="none" w:sz="0" w:space="0" w:color="auto"/>
        <w:right w:val="none" w:sz="0" w:space="0" w:color="auto"/>
      </w:divBdr>
    </w:div>
    <w:div w:id="1074738551">
      <w:bodyDiv w:val="1"/>
      <w:marLeft w:val="0"/>
      <w:marRight w:val="0"/>
      <w:marTop w:val="0"/>
      <w:marBottom w:val="0"/>
      <w:divBdr>
        <w:top w:val="none" w:sz="0" w:space="0" w:color="auto"/>
        <w:left w:val="none" w:sz="0" w:space="0" w:color="auto"/>
        <w:bottom w:val="none" w:sz="0" w:space="0" w:color="auto"/>
        <w:right w:val="none" w:sz="0" w:space="0" w:color="auto"/>
      </w:divBdr>
      <w:divsChild>
        <w:div w:id="1777359176">
          <w:marLeft w:val="0"/>
          <w:marRight w:val="0"/>
          <w:marTop w:val="0"/>
          <w:marBottom w:val="0"/>
          <w:divBdr>
            <w:top w:val="none" w:sz="0" w:space="0" w:color="auto"/>
            <w:left w:val="none" w:sz="0" w:space="0" w:color="auto"/>
            <w:bottom w:val="none" w:sz="0" w:space="0" w:color="auto"/>
            <w:right w:val="none" w:sz="0" w:space="0" w:color="auto"/>
          </w:divBdr>
        </w:div>
        <w:div w:id="1065690105">
          <w:marLeft w:val="0"/>
          <w:marRight w:val="0"/>
          <w:marTop w:val="0"/>
          <w:marBottom w:val="0"/>
          <w:divBdr>
            <w:top w:val="none" w:sz="0" w:space="0" w:color="auto"/>
            <w:left w:val="none" w:sz="0" w:space="0" w:color="auto"/>
            <w:bottom w:val="none" w:sz="0" w:space="0" w:color="auto"/>
            <w:right w:val="none" w:sz="0" w:space="0" w:color="auto"/>
          </w:divBdr>
        </w:div>
        <w:div w:id="583730313">
          <w:marLeft w:val="0"/>
          <w:marRight w:val="0"/>
          <w:marTop w:val="0"/>
          <w:marBottom w:val="0"/>
          <w:divBdr>
            <w:top w:val="none" w:sz="0" w:space="0" w:color="auto"/>
            <w:left w:val="none" w:sz="0" w:space="0" w:color="auto"/>
            <w:bottom w:val="none" w:sz="0" w:space="0" w:color="auto"/>
            <w:right w:val="none" w:sz="0" w:space="0" w:color="auto"/>
          </w:divBdr>
        </w:div>
      </w:divsChild>
    </w:div>
    <w:div w:id="1294093543">
      <w:bodyDiv w:val="1"/>
      <w:marLeft w:val="0"/>
      <w:marRight w:val="0"/>
      <w:marTop w:val="0"/>
      <w:marBottom w:val="0"/>
      <w:divBdr>
        <w:top w:val="none" w:sz="0" w:space="0" w:color="auto"/>
        <w:left w:val="none" w:sz="0" w:space="0" w:color="auto"/>
        <w:bottom w:val="none" w:sz="0" w:space="0" w:color="auto"/>
        <w:right w:val="none" w:sz="0" w:space="0" w:color="auto"/>
      </w:divBdr>
      <w:divsChild>
        <w:div w:id="645546192">
          <w:marLeft w:val="0"/>
          <w:marRight w:val="0"/>
          <w:marTop w:val="0"/>
          <w:marBottom w:val="0"/>
          <w:divBdr>
            <w:top w:val="none" w:sz="0" w:space="0" w:color="auto"/>
            <w:left w:val="none" w:sz="0" w:space="0" w:color="auto"/>
            <w:bottom w:val="none" w:sz="0" w:space="0" w:color="auto"/>
            <w:right w:val="none" w:sz="0" w:space="0" w:color="auto"/>
          </w:divBdr>
        </w:div>
        <w:div w:id="380252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5108488">
              <w:marLeft w:val="0"/>
              <w:marRight w:val="0"/>
              <w:marTop w:val="0"/>
              <w:marBottom w:val="0"/>
              <w:divBdr>
                <w:top w:val="none" w:sz="0" w:space="0" w:color="auto"/>
                <w:left w:val="none" w:sz="0" w:space="0" w:color="auto"/>
                <w:bottom w:val="none" w:sz="0" w:space="0" w:color="auto"/>
                <w:right w:val="none" w:sz="0" w:space="0" w:color="auto"/>
              </w:divBdr>
            </w:div>
          </w:divsChild>
        </w:div>
        <w:div w:id="18358799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1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980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01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67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198813">
      <w:bodyDiv w:val="1"/>
      <w:marLeft w:val="0"/>
      <w:marRight w:val="0"/>
      <w:marTop w:val="0"/>
      <w:marBottom w:val="0"/>
      <w:divBdr>
        <w:top w:val="none" w:sz="0" w:space="0" w:color="auto"/>
        <w:left w:val="none" w:sz="0" w:space="0" w:color="auto"/>
        <w:bottom w:val="none" w:sz="0" w:space="0" w:color="auto"/>
        <w:right w:val="none" w:sz="0" w:space="0" w:color="auto"/>
      </w:divBdr>
      <w:divsChild>
        <w:div w:id="358047193">
          <w:marLeft w:val="0"/>
          <w:marRight w:val="0"/>
          <w:marTop w:val="0"/>
          <w:marBottom w:val="0"/>
          <w:divBdr>
            <w:top w:val="none" w:sz="0" w:space="0" w:color="auto"/>
            <w:left w:val="none" w:sz="0" w:space="0" w:color="auto"/>
            <w:bottom w:val="none" w:sz="0" w:space="0" w:color="auto"/>
            <w:right w:val="none" w:sz="0" w:space="0" w:color="auto"/>
          </w:divBdr>
        </w:div>
      </w:divsChild>
    </w:div>
    <w:div w:id="1660693536">
      <w:bodyDiv w:val="1"/>
      <w:marLeft w:val="0"/>
      <w:marRight w:val="0"/>
      <w:marTop w:val="0"/>
      <w:marBottom w:val="0"/>
      <w:divBdr>
        <w:top w:val="none" w:sz="0" w:space="0" w:color="auto"/>
        <w:left w:val="none" w:sz="0" w:space="0" w:color="auto"/>
        <w:bottom w:val="none" w:sz="0" w:space="0" w:color="auto"/>
        <w:right w:val="none" w:sz="0" w:space="0" w:color="auto"/>
      </w:divBdr>
      <w:divsChild>
        <w:div w:id="119087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ndationpoidatz.com/IMG/radio4.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915</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SUPINTERNET</dc:creator>
  <cp:lastModifiedBy>SUPINTERNET</cp:lastModifiedBy>
  <cp:revision>2</cp:revision>
  <dcterms:created xsi:type="dcterms:W3CDTF">2012-05-17T14:07:00Z</dcterms:created>
  <dcterms:modified xsi:type="dcterms:W3CDTF">2012-05-17T14:07:00Z</dcterms:modified>
</cp:coreProperties>
</file>