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468E" w14:textId="77777777" w:rsidR="005C4E0D" w:rsidRDefault="005C4E0D" w:rsidP="005C4E0D"/>
    <w:p w14:paraId="1EF19905" w14:textId="77777777" w:rsidR="005C4E0D" w:rsidRDefault="005C4E0D" w:rsidP="005C4E0D">
      <w:r>
        <w:t>**适用场景**</w:t>
      </w:r>
      <w:r>
        <w:rPr>
          <w:rFonts w:ascii="Times New Roman" w:hAnsi="Times New Roman" w:cs="Times New Roman"/>
        </w:rPr>
        <w:t>​</w:t>
      </w:r>
      <w:r>
        <w:t>：腾讯云容器服务(TKE) + 超级节点 + VPC-CNI网络</w:t>
      </w:r>
    </w:p>
    <w:p w14:paraId="358809B7" w14:textId="77777777" w:rsidR="005C4E0D" w:rsidRDefault="005C4E0D" w:rsidP="005C4E0D">
      <w:r>
        <w:rPr>
          <w:rFonts w:ascii="Times New Roman" w:hAnsi="Times New Roman" w:cs="Times New Roman"/>
        </w:rPr>
        <w:t>​</w:t>
      </w:r>
    </w:p>
    <w:p w14:paraId="3EE99476" w14:textId="77777777" w:rsidR="005C4E0D" w:rsidRDefault="005C4E0D" w:rsidP="005C4E0D"/>
    <w:p w14:paraId="21F14AAF" w14:textId="77777777" w:rsidR="005C4E0D" w:rsidRDefault="005C4E0D" w:rsidP="005C4E0D">
      <w:r>
        <w:t>**镜像版本**</w:t>
      </w:r>
      <w:r>
        <w:rPr>
          <w:rFonts w:ascii="Times New Roman" w:hAnsi="Times New Roman" w:cs="Times New Roman"/>
        </w:rPr>
        <w:t>​</w:t>
      </w:r>
      <w:r>
        <w:t>：`vickytan-demo.tencentcloudcr.com/kestrelli/images:v1.0`(可自设镜像替换)</w:t>
      </w:r>
    </w:p>
    <w:p w14:paraId="40CAF0EB" w14:textId="77777777" w:rsidR="005C4E0D" w:rsidRDefault="005C4E0D" w:rsidP="005C4E0D"/>
    <w:p w14:paraId="44893CF0" w14:textId="77777777" w:rsidR="005C4E0D" w:rsidRDefault="005C4E0D" w:rsidP="005C4E0D">
      <w:r>
        <w:t>### **一、背景**</w:t>
      </w:r>
      <w:r>
        <w:rPr>
          <w:rFonts w:ascii="Times New Roman" w:hAnsi="Times New Roman" w:cs="Times New Roman"/>
        </w:rPr>
        <w:t>​</w:t>
      </w:r>
    </w:p>
    <w:p w14:paraId="5FF3ADA9" w14:textId="77777777" w:rsidR="005C4E0D" w:rsidRDefault="005C4E0D" w:rsidP="005C4E0D"/>
    <w:p w14:paraId="225A0A82" w14:textId="77777777" w:rsidR="005C4E0D" w:rsidRDefault="005C4E0D" w:rsidP="005C4E0D">
      <w:r>
        <w:t>当客户端通过CLB访问业务Pod时，默认请求源IP会被替换为节点IP。</w:t>
      </w:r>
    </w:p>
    <w:p w14:paraId="7351D618" w14:textId="77777777" w:rsidR="005C4E0D" w:rsidRDefault="005C4E0D" w:rsidP="005C4E0D"/>
    <w:p w14:paraId="258F51C1" w14:textId="77777777" w:rsidR="005C4E0D" w:rsidRDefault="005C4E0D" w:rsidP="005C4E0D">
      <w:r>
        <w:t>本方案通过**CLB直连Pod**模式，无需NodePort转发层，使Pod直接获取客户端真实源IP，适用于对源IP敏感的审计、风控等业务场景。</w:t>
      </w:r>
    </w:p>
    <w:p w14:paraId="0640167C" w14:textId="77777777" w:rsidR="005C4E0D" w:rsidRDefault="005C4E0D" w:rsidP="005C4E0D"/>
    <w:p w14:paraId="63AB3D74" w14:textId="77777777" w:rsidR="005C4E0D" w:rsidRDefault="005C4E0D" w:rsidP="005C4E0D">
      <w:r>
        <w:t>### **二、前置条件**</w:t>
      </w:r>
      <w:r>
        <w:rPr>
          <w:rFonts w:ascii="Times New Roman" w:hAnsi="Times New Roman" w:cs="Times New Roman"/>
        </w:rPr>
        <w:t>​</w:t>
      </w:r>
    </w:p>
    <w:p w14:paraId="3B618400" w14:textId="77777777" w:rsidR="005C4E0D" w:rsidRDefault="005C4E0D" w:rsidP="005C4E0D"/>
    <w:p w14:paraId="2711CD51" w14:textId="77777777" w:rsidR="005C4E0D" w:rsidRDefault="005C4E0D" w:rsidP="005C4E0D">
      <w:r>
        <w:t xml:space="preserve"> </w:t>
      </w:r>
      <w:r>
        <w:rPr>
          <w:rFonts w:ascii="Times New Roman" w:hAnsi="Times New Roman" w:cs="Times New Roman"/>
        </w:rPr>
        <w:t>​</w:t>
      </w:r>
      <w:r>
        <w:t>**1.集群环境**</w:t>
      </w:r>
      <w:r>
        <w:rPr>
          <w:rFonts w:ascii="Times New Roman" w:hAnsi="Times New Roman" w:cs="Times New Roman"/>
        </w:rPr>
        <w:t>​</w:t>
      </w:r>
    </w:p>
    <w:p w14:paraId="70FE63AE" w14:textId="77777777" w:rsidR="005C4E0D" w:rsidRDefault="005C4E0D" w:rsidP="005C4E0D">
      <w:r>
        <w:t>- 已创建TKE集群，且启用**超级节点**</w:t>
      </w:r>
      <w:r>
        <w:rPr>
          <w:rFonts w:ascii="Times New Roman" w:hAnsi="Times New Roman" w:cs="Times New Roman"/>
        </w:rPr>
        <w:t>​</w:t>
      </w:r>
      <w:r>
        <w:t>（控制台路径：节点管理 → 节点池 → 启用超级节点）</w:t>
      </w:r>
    </w:p>
    <w:p w14:paraId="6A430072" w14:textId="77777777" w:rsidR="005C4E0D" w:rsidRDefault="005C4E0D" w:rsidP="005C4E0D">
      <w:r>
        <w:t xml:space="preserve">- 集群网络模式为 </w:t>
      </w:r>
      <w:r>
        <w:rPr>
          <w:rFonts w:ascii="Times New Roman" w:hAnsi="Times New Roman" w:cs="Times New Roman"/>
        </w:rPr>
        <w:t>​</w:t>
      </w:r>
      <w:r>
        <w:t>**VPC-CNI**</w:t>
      </w:r>
      <w:r>
        <w:rPr>
          <w:rFonts w:ascii="Times New Roman" w:hAnsi="Times New Roman" w:cs="Times New Roman"/>
        </w:rPr>
        <w:t>​</w:t>
      </w:r>
      <w:r>
        <w:t>（创建集群时需选择）</w:t>
      </w:r>
    </w:p>
    <w:p w14:paraId="27750788" w14:textId="77777777" w:rsidR="005C4E0D" w:rsidRDefault="005C4E0D" w:rsidP="005C4E0D"/>
    <w:p w14:paraId="4FAEB862" w14:textId="77777777" w:rsidR="005C4E0D" w:rsidRDefault="005C4E0D" w:rsidP="005C4E0D">
      <w:r>
        <w:rPr>
          <w:rFonts w:ascii="Times New Roman" w:hAnsi="Times New Roman" w:cs="Times New Roman"/>
        </w:rPr>
        <w:t>​</w:t>
      </w:r>
      <w:r>
        <w:t>**2.资源与节点限制**</w:t>
      </w:r>
      <w:r>
        <w:rPr>
          <w:rFonts w:ascii="Times New Roman" w:hAnsi="Times New Roman" w:cs="Times New Roman"/>
        </w:rPr>
        <w:t>​</w:t>
      </w:r>
    </w:p>
    <w:p w14:paraId="7CE4687B" w14:textId="77777777" w:rsidR="005C4E0D" w:rsidRDefault="005C4E0D" w:rsidP="005C4E0D">
      <w:r>
        <w:t>- 账户余额充足，无带宽限制</w:t>
      </w:r>
    </w:p>
    <w:p w14:paraId="61893190" w14:textId="77777777" w:rsidR="005C4E0D" w:rsidRDefault="005C4E0D" w:rsidP="005C4E0D">
      <w:r>
        <w:t>- 在腾讯云 TKE（Tencent Kubernetes Engine）中，</w:t>
      </w:r>
      <w:r>
        <w:rPr>
          <w:rFonts w:ascii="Times New Roman" w:hAnsi="Times New Roman" w:cs="Times New Roman"/>
        </w:rPr>
        <w:t>​</w:t>
      </w:r>
      <w:r>
        <w:t>超级节点（Super Node）</w:t>
      </w:r>
      <w:r>
        <w:rPr>
          <w:rFonts w:ascii="Times New Roman" w:hAnsi="Times New Roman" w:cs="Times New Roman"/>
        </w:rPr>
        <w:t>​</w:t>
      </w:r>
      <w:r>
        <w:t xml:space="preserve"> 是一种无需用户管理节点底层资源的节点类型，它由腾讯云自动管理，用户无需登录节点本身进行操作。因此，</w:t>
      </w:r>
      <w:r>
        <w:rPr>
          <w:rFonts w:ascii="Times New Roman" w:hAnsi="Times New Roman" w:cs="Times New Roman"/>
        </w:rPr>
        <w:t>​</w:t>
      </w:r>
      <w:r>
        <w:t>超级节点不支持直接通过 SSH（如使用 orca term 或其他终端工具）登录到节点本身进行命令行操作。</w:t>
      </w:r>
    </w:p>
    <w:p w14:paraId="673F5D51" w14:textId="77777777" w:rsidR="005C4E0D" w:rsidRDefault="005C4E0D" w:rsidP="005C4E0D"/>
    <w:p w14:paraId="04EBDDDF" w14:textId="77777777" w:rsidR="005C4E0D" w:rsidRDefault="005C4E0D" w:rsidP="005C4E0D">
      <w:r>
        <w:lastRenderedPageBreak/>
        <w:t>### 三、操作流程</w:t>
      </w:r>
    </w:p>
    <w:p w14:paraId="67AB67A3" w14:textId="77777777" w:rsidR="005C4E0D" w:rsidRDefault="005C4E0D" w:rsidP="005C4E0D"/>
    <w:p w14:paraId="35B3B7D3" w14:textId="77777777" w:rsidR="005C4E0D" w:rsidRDefault="005C4E0D" w:rsidP="005C4E0D">
      <w:r>
        <w:t xml:space="preserve">#### </w:t>
      </w:r>
      <w:r>
        <w:rPr>
          <w:rFonts w:ascii="Times New Roman" w:hAnsi="Times New Roman" w:cs="Times New Roman"/>
        </w:rPr>
        <w:t>​</w:t>
      </w:r>
      <w:r>
        <w:t>**Step 1: 创建业务工作负载（Deployment）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4A9FEACD" w14:textId="77777777" w:rsidR="005C4E0D" w:rsidRDefault="005C4E0D" w:rsidP="005C4E0D"/>
    <w:p w14:paraId="73FF8972" w14:textId="77777777" w:rsidR="005C4E0D" w:rsidRDefault="005C4E0D" w:rsidP="005C4E0D">
      <w:r>
        <w:t xml:space="preserve"> </w:t>
      </w:r>
      <w:r>
        <w:rPr>
          <w:rFonts w:ascii="Times New Roman" w:hAnsi="Times New Roman" w:cs="Times New Roman"/>
        </w:rPr>
        <w:t>​</w:t>
      </w:r>
      <w:r>
        <w:t>**工作负载-&gt;Deplyment-&gt;YAML新建，创建`deployment.yaml`文件**</w:t>
      </w:r>
      <w:r>
        <w:rPr>
          <w:rFonts w:ascii="Times New Roman" w:hAnsi="Times New Roman" w:cs="Times New Roman"/>
        </w:rPr>
        <w:t>​</w:t>
      </w:r>
      <w:r>
        <w:t xml:space="preserve"> </w:t>
      </w:r>
    </w:p>
    <w:p w14:paraId="2D48C57D" w14:textId="77777777" w:rsidR="005C4E0D" w:rsidRDefault="005C4E0D" w:rsidP="005C4E0D"/>
    <w:p w14:paraId="5BCD159D" w14:textId="77777777" w:rsidR="005C4E0D" w:rsidRDefault="005C4E0D" w:rsidP="005C4E0D">
      <w:r>
        <w:t xml:space="preserve"> 代码指令已存放在deployment.yaml文件中</w:t>
      </w:r>
    </w:p>
    <w:p w14:paraId="65C313A1" w14:textId="77777777" w:rsidR="005C4E0D" w:rsidRDefault="005C4E0D" w:rsidP="005C4E0D"/>
    <w:p w14:paraId="07D50166" w14:textId="77777777" w:rsidR="005C4E0D" w:rsidRDefault="005C4E0D" w:rsidP="005C4E0D">
      <w:r>
        <w:t xml:space="preserve"> **预期输出**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11A36DD7" w14:textId="77777777" w:rsidR="005C4E0D" w:rsidRDefault="005C4E0D" w:rsidP="005C4E0D">
      <w:r>
        <w:t>```</w:t>
      </w:r>
    </w:p>
    <w:p w14:paraId="45B98508" w14:textId="77777777" w:rsidR="005C4E0D" w:rsidRDefault="005C4E0D" w:rsidP="005C4E0D">
      <w:proofErr w:type="gramStart"/>
      <w:r>
        <w:t>NAME  READY</w:t>
      </w:r>
      <w:proofErr w:type="gramEnd"/>
      <w:r>
        <w:t xml:space="preserve">   STATUS    RESTARTS   AGE</w:t>
      </w:r>
    </w:p>
    <w:p w14:paraId="79315906" w14:textId="77777777" w:rsidR="005C4E0D" w:rsidRDefault="005C4E0D" w:rsidP="005C4E0D">
      <w:r>
        <w:t>real-ip-demo-xxx-xxx 1/1 Running 0 xxs</w:t>
      </w:r>
    </w:p>
    <w:p w14:paraId="75312234" w14:textId="77777777" w:rsidR="005C4E0D" w:rsidRDefault="005C4E0D" w:rsidP="005C4E0D">
      <w:r>
        <w:t>real-ip-demo-xxx-xxx 1/1 Running 0 xxs</w:t>
      </w:r>
    </w:p>
    <w:p w14:paraId="78FA1BCC" w14:textId="77777777" w:rsidR="005C4E0D" w:rsidRDefault="005C4E0D" w:rsidP="005C4E0D">
      <w:r>
        <w:t>real-ip-demo-xxx-xxx 1/1 Running 0 xxs</w:t>
      </w:r>
    </w:p>
    <w:p w14:paraId="2E096B81" w14:textId="77777777" w:rsidR="005C4E0D" w:rsidRDefault="005C4E0D" w:rsidP="005C4E0D">
      <w:r>
        <w:t>```</w:t>
      </w:r>
    </w:p>
    <w:p w14:paraId="3A6DFA39" w14:textId="77777777" w:rsidR="005C4E0D" w:rsidRDefault="005C4E0D" w:rsidP="005C4E0D"/>
    <w:p w14:paraId="282525B0" w14:textId="77777777" w:rsidR="005C4E0D" w:rsidRDefault="005C4E0D" w:rsidP="005C4E0D">
      <w:r>
        <w:t>#### **Step 2: 创建直连Pod模式的Service**</w:t>
      </w:r>
      <w:r>
        <w:rPr>
          <w:rFonts w:ascii="Times New Roman" w:hAnsi="Times New Roman" w:cs="Times New Roman"/>
        </w:rPr>
        <w:t>​</w:t>
      </w:r>
    </w:p>
    <w:p w14:paraId="3423A7A1" w14:textId="77777777" w:rsidR="005C4E0D" w:rsidRDefault="005C4E0D" w:rsidP="005C4E0D"/>
    <w:p w14:paraId="56E2AB65" w14:textId="77777777" w:rsidR="005C4E0D" w:rsidRDefault="005C4E0D" w:rsidP="005C4E0D">
      <w:r>
        <w:rPr>
          <w:rFonts w:ascii="Times New Roman" w:hAnsi="Times New Roman" w:cs="Times New Roman"/>
        </w:rPr>
        <w:t>​</w:t>
      </w:r>
      <w:r>
        <w:t>**服务与路由-&gt;Service-&gt;YAML新建，创建`Service.yaml` 文件**</w:t>
      </w:r>
      <w:r>
        <w:rPr>
          <w:rFonts w:ascii="Times New Roman" w:hAnsi="Times New Roman" w:cs="Times New Roman"/>
        </w:rPr>
        <w:t>​</w:t>
      </w:r>
      <w:r>
        <w:t xml:space="preserve"> </w:t>
      </w:r>
    </w:p>
    <w:p w14:paraId="50D62EB6" w14:textId="77777777" w:rsidR="005C4E0D" w:rsidRDefault="005C4E0D" w:rsidP="005C4E0D"/>
    <w:p w14:paraId="43CAE0F9" w14:textId="77777777" w:rsidR="005C4E0D" w:rsidRDefault="005C4E0D" w:rsidP="005C4E0D">
      <w:r>
        <w:t>代码指令已存放在Service.yaml文件中</w:t>
      </w:r>
    </w:p>
    <w:p w14:paraId="592576AA" w14:textId="77777777" w:rsidR="005C4E0D" w:rsidRDefault="005C4E0D" w:rsidP="005C4E0D"/>
    <w:p w14:paraId="0D46392B" w14:textId="77777777" w:rsidR="005C4E0D" w:rsidRDefault="005C4E0D" w:rsidP="005C4E0D">
      <w:r>
        <w:t>#### **Step 3: 获取CLB节点IP**</w:t>
      </w:r>
    </w:p>
    <w:p w14:paraId="5A0BDF31" w14:textId="77777777" w:rsidR="005C4E0D" w:rsidRDefault="005C4E0D" w:rsidP="005C4E0D"/>
    <w:p w14:paraId="147E39F6" w14:textId="77777777" w:rsidR="005C4E0D" w:rsidRDefault="005C4E0D" w:rsidP="005C4E0D">
      <w:r>
        <w:t>公网访问IP即为CLB节点IP</w:t>
      </w:r>
    </w:p>
    <w:p w14:paraId="49826011" w14:textId="77777777" w:rsidR="005C4E0D" w:rsidRDefault="005C4E0D" w:rsidP="005C4E0D"/>
    <w:p w14:paraId="29AC53E1" w14:textId="77777777" w:rsidR="005C4E0D" w:rsidRDefault="005C4E0D" w:rsidP="005C4E0D">
      <w:r>
        <w:rPr>
          <w:rFonts w:ascii="Times New Roman" w:hAnsi="Times New Roman" w:cs="Times New Roman"/>
        </w:rPr>
        <w:t>​</w:t>
      </w:r>
      <w:r>
        <w:t>#### **Step 4: 验证真实源IP**</w:t>
      </w:r>
      <w:r>
        <w:rPr>
          <w:rFonts w:ascii="Times New Roman" w:hAnsi="Times New Roman" w:cs="Times New Roman"/>
        </w:rPr>
        <w:t>​</w:t>
      </w:r>
    </w:p>
    <w:p w14:paraId="531AA133" w14:textId="77777777" w:rsidR="005C4E0D" w:rsidRDefault="005C4E0D" w:rsidP="005C4E0D"/>
    <w:p w14:paraId="3FA6FFCA" w14:textId="77777777" w:rsidR="005C4E0D" w:rsidRDefault="005C4E0D" w:rsidP="005C4E0D">
      <w:r>
        <w:t>**通过curl测试**</w:t>
      </w:r>
      <w:r>
        <w:rPr>
          <w:rFonts w:ascii="Times New Roman" w:hAnsi="Times New Roman" w:cs="Times New Roman"/>
        </w:rPr>
        <w:t>​</w:t>
      </w:r>
    </w:p>
    <w:p w14:paraId="04AFAF32" w14:textId="77777777" w:rsidR="005C4E0D" w:rsidRDefault="005C4E0D" w:rsidP="005C4E0D">
      <w:r>
        <w:t>```</w:t>
      </w:r>
    </w:p>
    <w:p w14:paraId="62E0B73A" w14:textId="77777777" w:rsidR="005C4E0D" w:rsidRDefault="005C4E0D" w:rsidP="005C4E0D">
      <w:r>
        <w:t>curl 119.91.243.11  # 替换为您的公网IP</w:t>
      </w:r>
    </w:p>
    <w:p w14:paraId="61E21066" w14:textId="77777777" w:rsidR="005C4E0D" w:rsidRDefault="005C4E0D" w:rsidP="005C4E0D">
      <w:r>
        <w:t>```</w:t>
      </w:r>
    </w:p>
    <w:p w14:paraId="389BFB36" w14:textId="77777777" w:rsidR="005C4E0D" w:rsidRDefault="005C4E0D" w:rsidP="005C4E0D"/>
    <w:p w14:paraId="53011E82" w14:textId="77777777" w:rsidR="005C4E0D" w:rsidRDefault="005C4E0D" w:rsidP="005C4E0D">
      <w:r>
        <w:rPr>
          <w:rFonts w:ascii="Times New Roman" w:hAnsi="Times New Roman" w:cs="Times New Roman"/>
        </w:rPr>
        <w:t>​</w:t>
      </w:r>
      <w:r>
        <w:t>**2.通过浏览器访问**</w:t>
      </w:r>
      <w:r>
        <w:rPr>
          <w:rFonts w:ascii="Times New Roman" w:hAnsi="Times New Roman" w:cs="Times New Roman"/>
        </w:rPr>
        <w:t>​</w:t>
      </w:r>
    </w:p>
    <w:p w14:paraId="6CFC3D89" w14:textId="77777777" w:rsidR="005C4E0D" w:rsidRDefault="005C4E0D" w:rsidP="005C4E0D">
      <w:r>
        <w:t>直接输入公网IP（如 `119.91.243.11`），页面将返回请求头信息，检查 `remote_addr` 是否为客户端公网IP。</w:t>
      </w:r>
    </w:p>
    <w:p w14:paraId="23D1A895" w14:textId="77777777" w:rsidR="005C4E0D" w:rsidRDefault="005C4E0D" w:rsidP="005C4E0D"/>
    <w:p w14:paraId="3D3D20B0" w14:textId="77777777" w:rsidR="005C4E0D" w:rsidRDefault="005C4E0D" w:rsidP="005C4E0D">
      <w:r>
        <w:t>### **四、故障排查**</w:t>
      </w:r>
      <w:r>
        <w:rPr>
          <w:rFonts w:ascii="Times New Roman" w:hAnsi="Times New Roman" w:cs="Times New Roman"/>
        </w:rPr>
        <w:t>​</w:t>
      </w:r>
    </w:p>
    <w:p w14:paraId="6D1BE17E" w14:textId="77777777" w:rsidR="005C4E0D" w:rsidRDefault="005C4E0D" w:rsidP="005C4E0D"/>
    <w:p w14:paraId="61A68BA4" w14:textId="77777777" w:rsidR="005C4E0D" w:rsidRDefault="005C4E0D" w:rsidP="005C4E0D"/>
    <w:p w14:paraId="4D480FEF" w14:textId="77777777" w:rsidR="005C4E0D" w:rsidRDefault="005C4E0D" w:rsidP="005C4E0D">
      <w:r>
        <w:t>|问题现象|排查方向|</w:t>
      </w:r>
    </w:p>
    <w:p w14:paraId="6098193E" w14:textId="77777777" w:rsidR="005C4E0D" w:rsidRDefault="005C4E0D" w:rsidP="005C4E0D">
      <w:r>
        <w:t>|:-:|:-:|</w:t>
      </w:r>
    </w:p>
    <w:p w14:paraId="460D3C0F" w14:textId="77777777" w:rsidR="005C4E0D" w:rsidRDefault="005C4E0D" w:rsidP="005C4E0D">
      <w:r>
        <w:t>|Pod状态非`Running`|1. 检查镜像地址是否正确&lt;br&gt;2. 检查 `containerPort` 是否匹配业务端口|</w:t>
      </w:r>
    </w:p>
    <w:p w14:paraId="4D0B8905" w14:textId="04C5F1CE" w:rsidR="00BC6EFC" w:rsidRDefault="005C4E0D" w:rsidP="005C4E0D">
      <w:r>
        <w:t>|源IP仍是节点IP|1. 确认Service注解 `direct-access: "true"`|</w:t>
      </w:r>
    </w:p>
    <w:sectPr w:rsidR="00BC6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C"/>
    <w:rsid w:val="005C4E0D"/>
    <w:rsid w:val="00975458"/>
    <w:rsid w:val="00B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372DB5-A4BF-A24A-9559-34D87E71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6E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E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E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E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E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E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E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E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E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6E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6E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6E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6E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6E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6E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6E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E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6E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6E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E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E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6E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1205146370@qq.com</dc:creator>
  <cp:keywords/>
  <dc:description/>
  <cp:lastModifiedBy>1205146370@qq.com</cp:lastModifiedBy>
  <cp:revision>2</cp:revision>
  <dcterms:created xsi:type="dcterms:W3CDTF">2025-07-15T04:42:00Z</dcterms:created>
  <dcterms:modified xsi:type="dcterms:W3CDTF">2025-07-15T04:42:00Z</dcterms:modified>
</cp:coreProperties>
</file>