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E1CCB" w:rsidRPr="00140083" w:rsidRDefault="002F5B0A">
      <w:pPr>
        <w:spacing w:before="400"/>
        <w:jc w:val="center"/>
        <w:rPr>
          <w:b/>
        </w:rPr>
      </w:pPr>
      <w:r w:rsidRPr="00140083">
        <w:rPr>
          <w:b/>
          <w:noProof/>
          <w:lang w:val="en-US"/>
        </w:rPr>
        <w:drawing>
          <wp:inline distT="0" distB="0" distL="0" distR="0">
            <wp:extent cx="883920" cy="969645"/>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900"/>
        <w:jc w:val="center"/>
      </w:pPr>
      <w:bookmarkStart w:id="0" w:name="30j0zll" w:colFirst="0" w:colLast="0"/>
      <w:bookmarkStart w:id="1" w:name="gjdgxs" w:colFirst="0" w:colLast="0"/>
      <w:bookmarkEnd w:id="0"/>
      <w:bookmarkEnd w:id="1"/>
      <w:r w:rsidRPr="00140083">
        <w:t>Informatikos fakultetas</w:t>
      </w:r>
    </w:p>
    <w:p w:rsidR="007E1CCB" w:rsidRPr="00140083" w:rsidRDefault="002F5B0A">
      <w:pPr>
        <w:jc w:val="center"/>
        <w:rPr>
          <w:b/>
          <w:sz w:val="36"/>
          <w:szCs w:val="36"/>
        </w:rPr>
      </w:pPr>
      <w:r w:rsidRPr="00140083">
        <w:rPr>
          <w:b/>
          <w:sz w:val="36"/>
          <w:szCs w:val="36"/>
        </w:rPr>
        <w:t>Išgyvenimo saloje žaidimas „</w:t>
      </w:r>
      <w:proofErr w:type="spellStart"/>
      <w:r w:rsidRPr="00140083">
        <w:rPr>
          <w:b/>
          <w:sz w:val="36"/>
          <w:szCs w:val="36"/>
        </w:rPr>
        <w:t>Isle-Breakout</w:t>
      </w:r>
      <w:proofErr w:type="spellEnd"/>
      <w:r w:rsidRPr="00140083">
        <w:rPr>
          <w:b/>
          <w:sz w:val="36"/>
          <w:szCs w:val="36"/>
        </w:rPr>
        <w:t>“</w:t>
      </w:r>
    </w:p>
    <w:p w:rsidR="007E1CCB" w:rsidRPr="00140083" w:rsidRDefault="002F5B0A">
      <w:pPr>
        <w:spacing w:before="120" w:after="2000"/>
        <w:jc w:val="center"/>
        <w:rPr>
          <w:sz w:val="28"/>
          <w:szCs w:val="28"/>
        </w:rPr>
      </w:pPr>
      <w:r w:rsidRPr="00140083">
        <w:rPr>
          <w:sz w:val="28"/>
          <w:szCs w:val="28"/>
        </w:rPr>
        <w:t>Baigiamasis bakalauro studijų projektas</w:t>
      </w:r>
    </w:p>
    <w:tbl>
      <w:tblPr>
        <w:tblStyle w:val="a"/>
        <w:tblW w:w="5102" w:type="dxa"/>
        <w:jc w:val="center"/>
        <w:tblInd w:w="0"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5102"/>
      </w:tblGrid>
      <w:tr w:rsidR="007E1CCB" w:rsidRPr="00140083">
        <w:trPr>
          <w:trHeight w:val="567"/>
          <w:jc w:val="center"/>
        </w:trPr>
        <w:tc>
          <w:tcPr>
            <w:tcW w:w="5102" w:type="dxa"/>
            <w:tcBorders>
              <w:top w:val="single" w:sz="4" w:space="0" w:color="D4AF37"/>
            </w:tcBorders>
            <w:vAlign w:val="center"/>
          </w:tcPr>
          <w:p w:rsidR="007E1CCB" w:rsidRPr="00140083" w:rsidRDefault="007E1CCB">
            <w:pPr>
              <w:rPr>
                <w:b/>
              </w:rPr>
            </w:pPr>
          </w:p>
        </w:tc>
      </w:tr>
      <w:tr w:rsidR="007E1CCB" w:rsidRPr="00140083">
        <w:trPr>
          <w:trHeight w:val="567"/>
          <w:jc w:val="center"/>
        </w:trPr>
        <w:tc>
          <w:tcPr>
            <w:tcW w:w="5102" w:type="dxa"/>
            <w:vAlign w:val="center"/>
          </w:tcPr>
          <w:p w:rsidR="007E1CCB" w:rsidRPr="00140083" w:rsidRDefault="002F5B0A">
            <w:pPr>
              <w:jc w:val="center"/>
              <w:rPr>
                <w:b/>
              </w:rPr>
            </w:pPr>
            <w:r w:rsidRPr="00140083">
              <w:rPr>
                <w:b/>
              </w:rPr>
              <w:t xml:space="preserve">Vilius </w:t>
            </w:r>
            <w:proofErr w:type="spellStart"/>
            <w:r w:rsidRPr="00140083">
              <w:rPr>
                <w:b/>
              </w:rPr>
              <w:t>Kerpauskas</w:t>
            </w:r>
            <w:proofErr w:type="spellEnd"/>
            <w:r w:rsidRPr="00140083">
              <w:rPr>
                <w:b/>
              </w:rPr>
              <w:t>, Kęstutis Ramulionis</w:t>
            </w:r>
          </w:p>
          <w:p w:rsidR="007E1CCB" w:rsidRPr="00140083" w:rsidRDefault="002F5B0A">
            <w:pPr>
              <w:spacing w:before="120" w:after="120"/>
              <w:jc w:val="center"/>
              <w:rPr>
                <w:b/>
              </w:rPr>
            </w:pPr>
            <w:r w:rsidRPr="00140083">
              <w:t>Projekto autoriai</w:t>
            </w:r>
          </w:p>
        </w:tc>
      </w:tr>
      <w:tr w:rsidR="007E1CCB" w:rsidRPr="00140083">
        <w:trPr>
          <w:trHeight w:val="567"/>
          <w:jc w:val="center"/>
        </w:trPr>
        <w:tc>
          <w:tcPr>
            <w:tcW w:w="5102" w:type="dxa"/>
            <w:vAlign w:val="center"/>
          </w:tcPr>
          <w:p w:rsidR="007E1CCB" w:rsidRPr="00140083" w:rsidRDefault="007E1CCB">
            <w:pPr>
              <w:jc w:val="center"/>
            </w:pPr>
          </w:p>
        </w:tc>
      </w:tr>
      <w:tr w:rsidR="007E1CCB" w:rsidRPr="00140083">
        <w:trPr>
          <w:trHeight w:val="567"/>
          <w:jc w:val="center"/>
        </w:trPr>
        <w:tc>
          <w:tcPr>
            <w:tcW w:w="5102" w:type="dxa"/>
            <w:vAlign w:val="center"/>
          </w:tcPr>
          <w:p w:rsidR="007E1CCB" w:rsidRPr="00140083" w:rsidRDefault="002F5B0A">
            <w:pPr>
              <w:jc w:val="center"/>
              <w:rPr>
                <w:b/>
              </w:rPr>
            </w:pPr>
            <w:proofErr w:type="spellStart"/>
            <w:r w:rsidRPr="00140083">
              <w:rPr>
                <w:b/>
              </w:rPr>
              <w:t>Lekt</w:t>
            </w:r>
            <w:proofErr w:type="spellEnd"/>
            <w:r w:rsidRPr="00140083">
              <w:rPr>
                <w:b/>
              </w:rPr>
              <w:t>. Dr. Mikas Binkis</w:t>
            </w:r>
          </w:p>
          <w:p w:rsidR="007E1CCB" w:rsidRPr="00140083" w:rsidRDefault="002F5B0A">
            <w:pPr>
              <w:spacing w:before="120" w:after="120"/>
              <w:jc w:val="center"/>
            </w:pPr>
            <w:r w:rsidRPr="00140083">
              <w:t>Vadovas</w:t>
            </w:r>
          </w:p>
        </w:tc>
      </w:tr>
      <w:tr w:rsidR="007E1CCB" w:rsidRPr="00140083">
        <w:trPr>
          <w:trHeight w:val="567"/>
          <w:jc w:val="center"/>
        </w:trPr>
        <w:tc>
          <w:tcPr>
            <w:tcW w:w="5102" w:type="dxa"/>
            <w:tcBorders>
              <w:bottom w:val="single" w:sz="4" w:space="0" w:color="D4AF37"/>
            </w:tcBorders>
            <w:vAlign w:val="center"/>
          </w:tcPr>
          <w:p w:rsidR="007E1CCB" w:rsidRPr="00140083" w:rsidRDefault="007E1CCB">
            <w:pPr>
              <w:jc w:val="center"/>
            </w:pPr>
          </w:p>
        </w:tc>
      </w:tr>
    </w:tbl>
    <w:p w:rsidR="007E1CCB" w:rsidRPr="00140083" w:rsidRDefault="002F5B0A">
      <w:pPr>
        <w:jc w:val="left"/>
        <w:sectPr w:rsidR="007E1CCB" w:rsidRPr="00140083">
          <w:pgSz w:w="11906" w:h="16838"/>
          <w:pgMar w:top="1134" w:right="567" w:bottom="1134" w:left="1701" w:header="720" w:footer="720" w:gutter="0"/>
          <w:pgNumType w:start="1"/>
          <w:cols w:space="720" w:equalWidth="0">
            <w:col w:w="9360"/>
          </w:cols>
        </w:sectPr>
      </w:pPr>
      <w:r w:rsidRPr="00140083">
        <w:rPr>
          <w:noProof/>
          <w:lang w:val="en-US"/>
        </w:rPr>
        <mc:AlternateContent>
          <mc:Choice Requires="wps">
            <w:drawing>
              <wp:anchor distT="0" distB="0" distL="114300" distR="114300" simplePos="0" relativeHeight="251658240"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2" name="Stačiakampis 2"/>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6151FB" w:rsidRDefault="006151FB">
                            <w:pPr>
                              <w:spacing w:line="240" w:lineRule="auto"/>
                              <w:jc w:val="center"/>
                              <w:textDirection w:val="btLr"/>
                            </w:pPr>
                            <w:r>
                              <w:rPr>
                                <w:b/>
                                <w:color w:val="000000"/>
                              </w:rPr>
                              <w:t>Kaunas, 2020</w:t>
                            </w:r>
                          </w:p>
                        </w:txbxContent>
                      </wps:txbx>
                      <wps:bodyPr spcFirstLastPara="1" wrap="square" lIns="91425" tIns="45700" rIns="91425" bIns="45700" anchor="t" anchorCtr="0">
                        <a:noAutofit/>
                      </wps:bodyPr>
                    </wps:wsp>
                  </a:graphicData>
                </a:graphic>
              </wp:anchor>
            </w:drawing>
          </mc:Choice>
          <mc:Fallback>
            <w:pict>
              <v:rect id="Stačiakampis 2" o:spid="_x0000_s1026" style="position:absolute;margin-left:0;margin-top:738.15pt;width:393.9pt;height:29.85pt;z-index:25165824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" stroked="f">
                <v:textbox inset="2.53958mm,1.2694mm,2.53958mm,1.2694mm">
                  <w:txbxContent>
                    <w:p w:rsidR="006151FB" w:rsidRDefault="006151FB">
                      <w:pPr>
                        <w:spacing w:line="240" w:lineRule="auto"/>
                        <w:jc w:val="center"/>
                        <w:textDirection w:val="btLr"/>
                      </w:pPr>
                      <w:r>
                        <w:rPr>
                          <w:b/>
                          <w:color w:val="000000"/>
                        </w:rPr>
                        <w:t>Kaunas, 2020</w:t>
                      </w:r>
                    </w:p>
                  </w:txbxContent>
                </v:textbox>
                <w10:wrap anchorx="margin" anchory="page"/>
              </v:rect>
            </w:pict>
          </mc:Fallback>
        </mc:AlternateContent>
      </w:r>
    </w:p>
    <w:p w:rsidR="007E1CCB" w:rsidRPr="00140083" w:rsidRDefault="002F5B0A">
      <w:pPr>
        <w:spacing w:before="400"/>
        <w:jc w:val="center"/>
        <w:rPr>
          <w:b/>
        </w:rPr>
      </w:pPr>
      <w:r w:rsidRPr="00140083">
        <w:rPr>
          <w:b/>
          <w:noProof/>
          <w:lang w:val="en-US"/>
        </w:rPr>
        <w:lastRenderedPageBreak/>
        <w:drawing>
          <wp:inline distT="0" distB="0" distL="0" distR="0">
            <wp:extent cx="883920" cy="96964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900"/>
        <w:jc w:val="center"/>
      </w:pPr>
      <w:r w:rsidRPr="00140083">
        <w:t>Informatikos fakultetas</w:t>
      </w:r>
    </w:p>
    <w:p w:rsidR="007E1CCB" w:rsidRPr="00140083" w:rsidRDefault="002F5B0A">
      <w:pPr>
        <w:jc w:val="center"/>
        <w:rPr>
          <w:b/>
          <w:sz w:val="36"/>
          <w:szCs w:val="36"/>
        </w:rPr>
      </w:pPr>
      <w:r w:rsidRPr="00140083">
        <w:rPr>
          <w:b/>
          <w:sz w:val="36"/>
          <w:szCs w:val="36"/>
        </w:rPr>
        <w:t>Išgyvenimo saloje žaidimas „</w:t>
      </w:r>
      <w:proofErr w:type="spellStart"/>
      <w:r w:rsidRPr="00140083">
        <w:rPr>
          <w:b/>
          <w:sz w:val="36"/>
          <w:szCs w:val="36"/>
        </w:rPr>
        <w:t>Isle-Breakout</w:t>
      </w:r>
      <w:proofErr w:type="spellEnd"/>
      <w:r w:rsidRPr="00140083">
        <w:rPr>
          <w:b/>
          <w:sz w:val="36"/>
          <w:szCs w:val="36"/>
        </w:rPr>
        <w:t>“</w:t>
      </w:r>
    </w:p>
    <w:p w:rsidR="007E1CCB" w:rsidRPr="00140083" w:rsidRDefault="002F5B0A">
      <w:pPr>
        <w:spacing w:before="120" w:after="120"/>
        <w:jc w:val="center"/>
        <w:rPr>
          <w:sz w:val="28"/>
          <w:szCs w:val="28"/>
        </w:rPr>
      </w:pPr>
      <w:r w:rsidRPr="00140083">
        <w:rPr>
          <w:sz w:val="28"/>
          <w:szCs w:val="28"/>
        </w:rPr>
        <w:t>Baigiamasis bakalauro studijų projektas</w:t>
      </w:r>
    </w:p>
    <w:p w:rsidR="007E1CCB" w:rsidRPr="00140083" w:rsidRDefault="002F5B0A">
      <w:pPr>
        <w:spacing w:before="120" w:after="1500"/>
        <w:jc w:val="center"/>
        <w:rPr>
          <w:sz w:val="28"/>
          <w:szCs w:val="28"/>
        </w:rPr>
      </w:pPr>
      <w:r w:rsidRPr="00140083">
        <w:rPr>
          <w:sz w:val="28"/>
          <w:szCs w:val="28"/>
        </w:rPr>
        <w:t>Programų sistemos (612I30002)</w:t>
      </w:r>
    </w:p>
    <w:tbl>
      <w:tblPr>
        <w:tblStyle w:val="a0"/>
        <w:tblW w:w="5103"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3969"/>
        <w:gridCol w:w="1134"/>
      </w:tblGrid>
      <w:tr w:rsidR="007E1CCB" w:rsidRPr="00140083">
        <w:trPr>
          <w:trHeight w:val="454"/>
          <w:jc w:val="right"/>
        </w:trPr>
        <w:tc>
          <w:tcPr>
            <w:tcW w:w="3969" w:type="dxa"/>
            <w:tcBorders>
              <w:top w:val="single" w:sz="4" w:space="0" w:color="D4AF37"/>
            </w:tcBorders>
            <w:vAlign w:val="center"/>
          </w:tcPr>
          <w:p w:rsidR="007E1CCB" w:rsidRPr="00140083" w:rsidRDefault="007E1CCB">
            <w:pPr>
              <w:jc w:val="left"/>
            </w:pPr>
          </w:p>
        </w:tc>
        <w:tc>
          <w:tcPr>
            <w:tcW w:w="1134" w:type="dxa"/>
            <w:tcBorders>
              <w:top w:val="single" w:sz="4" w:space="0" w:color="D4AF37"/>
            </w:tcBorders>
            <w:vAlign w:val="center"/>
          </w:tcPr>
          <w:p w:rsidR="007E1CCB" w:rsidRPr="00140083" w:rsidRDefault="007E1CCB">
            <w:pPr>
              <w:jc w:val="left"/>
            </w:pPr>
          </w:p>
        </w:tc>
      </w:tr>
      <w:tr w:rsidR="007E1CCB" w:rsidRPr="00140083">
        <w:trPr>
          <w:trHeight w:val="454"/>
          <w:jc w:val="right"/>
        </w:trPr>
        <w:tc>
          <w:tcPr>
            <w:tcW w:w="3969" w:type="dxa"/>
            <w:vAlign w:val="center"/>
          </w:tcPr>
          <w:p w:rsidR="007E1CCB" w:rsidRPr="00140083" w:rsidRDefault="002F5B0A">
            <w:pPr>
              <w:jc w:val="left"/>
              <w:rPr>
                <w:b/>
              </w:rPr>
            </w:pPr>
            <w:r w:rsidRPr="00140083">
              <w:rPr>
                <w:b/>
              </w:rPr>
              <w:t xml:space="preserve">Vilius </w:t>
            </w:r>
            <w:proofErr w:type="spellStart"/>
            <w:r w:rsidRPr="00140083">
              <w:rPr>
                <w:b/>
              </w:rPr>
              <w:t>Kerpauskas</w:t>
            </w:r>
            <w:proofErr w:type="spellEnd"/>
            <w:r w:rsidRPr="00140083">
              <w:rPr>
                <w:b/>
              </w:rPr>
              <w:t>, Kęstutis Ramulionis</w:t>
            </w:r>
          </w:p>
          <w:p w:rsidR="007E1CCB" w:rsidRPr="00140083" w:rsidRDefault="002F5B0A">
            <w:pPr>
              <w:spacing w:before="120" w:after="120"/>
              <w:rPr>
                <w:b/>
              </w:rPr>
            </w:pPr>
            <w:r w:rsidRPr="00140083">
              <w:t>Projekto autoriai</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b/>
              </w:rPr>
            </w:pPr>
          </w:p>
        </w:tc>
      </w:tr>
      <w:tr w:rsidR="007E1CCB" w:rsidRPr="00140083">
        <w:trPr>
          <w:trHeight w:val="454"/>
          <w:jc w:val="right"/>
        </w:trPr>
        <w:tc>
          <w:tcPr>
            <w:tcW w:w="3969" w:type="dxa"/>
            <w:vAlign w:val="center"/>
          </w:tcPr>
          <w:p w:rsidR="007E1CCB" w:rsidRPr="00140083" w:rsidRDefault="007E1CCB">
            <w:pPr>
              <w:ind w:firstLine="37"/>
              <w:rPr>
                <w:b/>
              </w:rPr>
            </w:pP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b/>
              </w:rPr>
            </w:pPr>
          </w:p>
        </w:tc>
      </w:tr>
      <w:tr w:rsidR="007E1CCB" w:rsidRPr="00140083">
        <w:trPr>
          <w:trHeight w:val="454"/>
          <w:jc w:val="right"/>
        </w:trPr>
        <w:tc>
          <w:tcPr>
            <w:tcW w:w="3969" w:type="dxa"/>
            <w:vAlign w:val="center"/>
          </w:tcPr>
          <w:p w:rsidR="007E1CCB" w:rsidRPr="00140083" w:rsidRDefault="002F5B0A">
            <w:pPr>
              <w:rPr>
                <w:b/>
              </w:rPr>
            </w:pPr>
            <w:proofErr w:type="spellStart"/>
            <w:r w:rsidRPr="00140083">
              <w:rPr>
                <w:b/>
              </w:rPr>
              <w:t>Lekt</w:t>
            </w:r>
            <w:proofErr w:type="spellEnd"/>
            <w:r w:rsidRPr="00140083">
              <w:rPr>
                <w:b/>
              </w:rPr>
              <w:t>. Dr. Mikas Binkis</w:t>
            </w:r>
          </w:p>
          <w:p w:rsidR="007E1CCB" w:rsidRPr="00140083" w:rsidRDefault="002F5B0A">
            <w:pPr>
              <w:spacing w:before="120" w:after="120"/>
              <w:rPr>
                <w:highlight w:val="yellow"/>
              </w:rPr>
            </w:pPr>
            <w:r w:rsidRPr="00140083">
              <w:t>Vadovas</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vAlign w:val="center"/>
          </w:tcPr>
          <w:p w:rsidR="007E1CCB" w:rsidRPr="00140083" w:rsidRDefault="007E1CCB">
            <w:pPr>
              <w:rPr>
                <w:highlight w:val="yellow"/>
              </w:rPr>
            </w:pP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vAlign w:val="center"/>
          </w:tcPr>
          <w:p w:rsidR="007E1CCB" w:rsidRPr="00140083" w:rsidRDefault="002F5B0A">
            <w:pPr>
              <w:rPr>
                <w:b/>
                <w:highlight w:val="yellow"/>
              </w:rPr>
            </w:pPr>
            <w:r w:rsidRPr="00140083">
              <w:rPr>
                <w:b/>
                <w:highlight w:val="yellow"/>
              </w:rPr>
              <w:t xml:space="preserve">Pareigų sutrumpinimas Vardenis </w:t>
            </w:r>
            <w:proofErr w:type="spellStart"/>
            <w:r w:rsidRPr="00140083">
              <w:rPr>
                <w:b/>
                <w:highlight w:val="yellow"/>
              </w:rPr>
              <w:t>Pavardenis</w:t>
            </w:r>
            <w:proofErr w:type="spellEnd"/>
          </w:p>
          <w:p w:rsidR="007E1CCB" w:rsidRPr="00140083" w:rsidRDefault="002F5B0A">
            <w:pPr>
              <w:spacing w:before="120" w:after="120"/>
              <w:rPr>
                <w:highlight w:val="yellow"/>
              </w:rPr>
            </w:pPr>
            <w:r w:rsidRPr="00140083">
              <w:rPr>
                <w:highlight w:val="yellow"/>
              </w:rPr>
              <w:t>Recenzentas / Recenzentė</w:t>
            </w:r>
          </w:p>
        </w:tc>
        <w:tc>
          <w:tcPr>
            <w:tcW w:w="1134" w:type="dxa"/>
            <w:vAlign w:val="center"/>
          </w:tcPr>
          <w:p w:rsidR="007E1CCB" w:rsidRPr="00140083" w:rsidRDefault="007E1CCB">
            <w:pPr>
              <w:widowControl w:val="0"/>
              <w:pBdr>
                <w:top w:val="nil"/>
                <w:left w:val="nil"/>
                <w:bottom w:val="nil"/>
                <w:right w:val="nil"/>
                <w:between w:val="nil"/>
              </w:pBdr>
              <w:spacing w:line="276" w:lineRule="auto"/>
              <w:jc w:val="left"/>
              <w:rPr>
                <w:highlight w:val="yellow"/>
              </w:rPr>
            </w:pPr>
          </w:p>
        </w:tc>
      </w:tr>
      <w:tr w:rsidR="007E1CCB" w:rsidRPr="00140083">
        <w:trPr>
          <w:trHeight w:val="454"/>
          <w:jc w:val="right"/>
        </w:trPr>
        <w:tc>
          <w:tcPr>
            <w:tcW w:w="3969" w:type="dxa"/>
            <w:tcBorders>
              <w:bottom w:val="single" w:sz="4" w:space="0" w:color="D4AF37"/>
            </w:tcBorders>
            <w:vAlign w:val="center"/>
          </w:tcPr>
          <w:p w:rsidR="007E1CCB" w:rsidRPr="00140083" w:rsidRDefault="007E1CCB">
            <w:pPr>
              <w:jc w:val="left"/>
            </w:pPr>
          </w:p>
        </w:tc>
        <w:tc>
          <w:tcPr>
            <w:tcW w:w="1134" w:type="dxa"/>
            <w:tcBorders>
              <w:bottom w:val="single" w:sz="4" w:space="0" w:color="D4AF37"/>
            </w:tcBorders>
            <w:vAlign w:val="center"/>
          </w:tcPr>
          <w:p w:rsidR="007E1CCB" w:rsidRPr="00140083" w:rsidRDefault="007E1CCB"/>
        </w:tc>
      </w:tr>
    </w:tbl>
    <w:p w:rsidR="007E1CCB" w:rsidRPr="00140083" w:rsidRDefault="002F5B0A">
      <w:pPr>
        <w:spacing w:after="160"/>
        <w:jc w:val="left"/>
        <w:sectPr w:rsidR="007E1CCB" w:rsidRPr="00140083">
          <w:pgSz w:w="11906" w:h="16838"/>
          <w:pgMar w:top="1134" w:right="567" w:bottom="1134" w:left="1701" w:header="720" w:footer="720" w:gutter="0"/>
          <w:cols w:space="720" w:equalWidth="0">
            <w:col w:w="9360"/>
          </w:cols>
        </w:sectPr>
      </w:pPr>
      <w:r w:rsidRPr="00140083">
        <w:rPr>
          <w:noProof/>
          <w:lang w:val="en-US"/>
        </w:rPr>
        <mc:AlternateContent>
          <mc:Choice Requires="wps">
            <w:drawing>
              <wp:anchor distT="0" distB="0" distL="114300" distR="114300" simplePos="0" relativeHeight="251659264" behindDoc="0" locked="0" layoutInCell="1" hidden="0" allowOverlap="1">
                <wp:simplePos x="0" y="0"/>
                <wp:positionH relativeFrom="margin">
                  <wp:align>center</wp:align>
                </wp:positionH>
                <wp:positionV relativeFrom="page">
                  <wp:posOffset>9374188</wp:posOffset>
                </wp:positionV>
                <wp:extent cx="5002725" cy="379245"/>
                <wp:effectExtent l="0" t="0" r="0" b="0"/>
                <wp:wrapNone/>
                <wp:docPr id="1" name="Stačiakampis 1"/>
                <wp:cNvGraphicFramePr/>
                <a:graphic xmlns:a="http://schemas.openxmlformats.org/drawingml/2006/main">
                  <a:graphicData uri="http://schemas.microsoft.com/office/word/2010/wordprocessingShape">
                    <wps:wsp>
                      <wps:cNvSpPr/>
                      <wps:spPr>
                        <a:xfrm>
                          <a:off x="2849400" y="3595140"/>
                          <a:ext cx="4993200" cy="369720"/>
                        </a:xfrm>
                        <a:prstGeom prst="rect">
                          <a:avLst/>
                        </a:prstGeom>
                        <a:solidFill>
                          <a:srgbClr val="FFFFFF"/>
                        </a:solidFill>
                        <a:ln>
                          <a:noFill/>
                        </a:ln>
                      </wps:spPr>
                      <wps:txbx>
                        <w:txbxContent>
                          <w:p w:rsidR="006151FB" w:rsidRDefault="006151FB">
                            <w:pPr>
                              <w:spacing w:line="240" w:lineRule="auto"/>
                              <w:jc w:val="center"/>
                              <w:textDirection w:val="btLr"/>
                            </w:pPr>
                            <w:r>
                              <w:rPr>
                                <w:b/>
                                <w:color w:val="000000"/>
                              </w:rPr>
                              <w:t>Kaunas, 2020</w:t>
                            </w:r>
                          </w:p>
                          <w:p w:rsidR="006151FB" w:rsidRDefault="006151FB">
                            <w:pPr>
                              <w:spacing w:line="240"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id="Stačiakampis 1" o:spid="_x0000_s1027" style="position:absolute;margin-left:0;margin-top:738.15pt;width:393.9pt;height:29.85pt;z-index:251659264;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" stroked="f">
                <v:textbox inset="2.53958mm,1.2694mm,2.53958mm,1.2694mm">
                  <w:txbxContent>
                    <w:p w:rsidR="006151FB" w:rsidRDefault="006151FB">
                      <w:pPr>
                        <w:spacing w:line="240" w:lineRule="auto"/>
                        <w:jc w:val="center"/>
                        <w:textDirection w:val="btLr"/>
                      </w:pPr>
                      <w:r>
                        <w:rPr>
                          <w:b/>
                          <w:color w:val="000000"/>
                        </w:rPr>
                        <w:t>Kaunas, 2020</w:t>
                      </w:r>
                    </w:p>
                    <w:p w:rsidR="006151FB" w:rsidRDefault="006151FB">
                      <w:pPr>
                        <w:spacing w:line="240" w:lineRule="auto"/>
                        <w:jc w:val="center"/>
                        <w:textDirection w:val="btLr"/>
                      </w:pPr>
                    </w:p>
                  </w:txbxContent>
                </v:textbox>
                <w10:wrap anchorx="margin" anchory="page"/>
              </v:rect>
            </w:pict>
          </mc:Fallback>
        </mc:AlternateContent>
      </w:r>
    </w:p>
    <w:p w:rsidR="007E1CCB" w:rsidRPr="00140083" w:rsidRDefault="002F5B0A">
      <w:pPr>
        <w:spacing w:before="560"/>
        <w:jc w:val="center"/>
        <w:rPr>
          <w:b/>
        </w:rPr>
      </w:pPr>
      <w:r w:rsidRPr="00140083">
        <w:rPr>
          <w:b/>
          <w:noProof/>
          <w:lang w:val="en-US"/>
        </w:rPr>
        <w:lastRenderedPageBreak/>
        <w:drawing>
          <wp:inline distT="0" distB="0" distL="0" distR="0">
            <wp:extent cx="883920" cy="96964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883920" cy="969645"/>
                    </a:xfrm>
                    <a:prstGeom prst="rect">
                      <a:avLst/>
                    </a:prstGeom>
                    <a:ln/>
                  </pic:spPr>
                </pic:pic>
              </a:graphicData>
            </a:graphic>
          </wp:inline>
        </w:drawing>
      </w:r>
    </w:p>
    <w:p w:rsidR="007E1CCB" w:rsidRPr="00140083" w:rsidRDefault="002F5B0A">
      <w:pPr>
        <w:spacing w:before="600" w:after="120"/>
        <w:jc w:val="center"/>
        <w:rPr>
          <w:b/>
        </w:rPr>
      </w:pPr>
      <w:r w:rsidRPr="00140083">
        <w:rPr>
          <w:b/>
        </w:rPr>
        <w:t>Kauno technologijos universitetas</w:t>
      </w:r>
    </w:p>
    <w:p w:rsidR="007E1CCB" w:rsidRPr="00140083" w:rsidRDefault="002F5B0A">
      <w:pPr>
        <w:spacing w:before="120" w:after="120"/>
        <w:jc w:val="center"/>
      </w:pPr>
      <w:r w:rsidRPr="00140083">
        <w:t>Informatikos fakultetas</w:t>
      </w:r>
    </w:p>
    <w:p w:rsidR="007E1CCB" w:rsidRPr="00140083" w:rsidRDefault="002F5B0A">
      <w:pPr>
        <w:spacing w:before="120" w:after="1520"/>
        <w:jc w:val="center"/>
      </w:pPr>
      <w:r w:rsidRPr="00140083">
        <w:t xml:space="preserve">Vilius </w:t>
      </w:r>
      <w:proofErr w:type="spellStart"/>
      <w:r w:rsidRPr="00140083">
        <w:t>Kerpauskas</w:t>
      </w:r>
      <w:proofErr w:type="spellEnd"/>
      <w:r w:rsidRPr="00140083">
        <w:t>, Kęstutis Ramulionis</w:t>
      </w:r>
    </w:p>
    <w:p w:rsidR="007E1CCB" w:rsidRPr="00140083" w:rsidRDefault="002F5B0A">
      <w:pPr>
        <w:jc w:val="center"/>
        <w:rPr>
          <w:b/>
          <w:sz w:val="36"/>
          <w:szCs w:val="36"/>
        </w:rPr>
      </w:pPr>
      <w:r w:rsidRPr="00140083">
        <w:rPr>
          <w:b/>
          <w:sz w:val="36"/>
          <w:szCs w:val="36"/>
        </w:rPr>
        <w:t>Išgyvenimo saloje žaidimas „</w:t>
      </w:r>
      <w:proofErr w:type="spellStart"/>
      <w:r w:rsidRPr="00140083">
        <w:rPr>
          <w:b/>
          <w:sz w:val="36"/>
          <w:szCs w:val="36"/>
        </w:rPr>
        <w:t>Isle-Breakout</w:t>
      </w:r>
      <w:proofErr w:type="spellEnd"/>
      <w:r w:rsidRPr="00140083">
        <w:rPr>
          <w:b/>
          <w:sz w:val="36"/>
          <w:szCs w:val="36"/>
        </w:rPr>
        <w:t>“</w:t>
      </w:r>
    </w:p>
    <w:p w:rsidR="007E1CCB" w:rsidRPr="00140083" w:rsidRDefault="002F5B0A">
      <w:pPr>
        <w:spacing w:before="120" w:after="800"/>
        <w:jc w:val="center"/>
        <w:rPr>
          <w:sz w:val="28"/>
          <w:szCs w:val="28"/>
        </w:rPr>
      </w:pPr>
      <w:r w:rsidRPr="00140083">
        <w:rPr>
          <w:sz w:val="28"/>
          <w:szCs w:val="28"/>
        </w:rPr>
        <w:t>Akademinio sąžiningumo deklaracija</w:t>
      </w:r>
    </w:p>
    <w:p w:rsidR="007E1CCB" w:rsidRPr="00140083" w:rsidRDefault="002F5B0A">
      <w:pPr>
        <w:pBdr>
          <w:top w:val="nil"/>
          <w:left w:val="nil"/>
          <w:bottom w:val="nil"/>
          <w:right w:val="nil"/>
          <w:between w:val="nil"/>
        </w:pBdr>
        <w:spacing w:after="200"/>
        <w:rPr>
          <w:color w:val="000000"/>
        </w:rPr>
      </w:pPr>
      <w:r w:rsidRPr="00140083">
        <w:rPr>
          <w:color w:val="000000"/>
        </w:rPr>
        <w:t xml:space="preserve">Patvirtinu, kad mūsų, </w:t>
      </w:r>
      <w:r w:rsidRPr="00140083">
        <w:rPr>
          <w:b/>
          <w:color w:val="000000"/>
        </w:rPr>
        <w:t xml:space="preserve">Viliaus </w:t>
      </w:r>
      <w:proofErr w:type="spellStart"/>
      <w:r w:rsidRPr="00140083">
        <w:rPr>
          <w:b/>
          <w:color w:val="000000"/>
        </w:rPr>
        <w:t>Kerpausko</w:t>
      </w:r>
      <w:proofErr w:type="spellEnd"/>
      <w:r w:rsidRPr="00140083">
        <w:rPr>
          <w:b/>
          <w:color w:val="000000"/>
        </w:rPr>
        <w:t xml:space="preserve"> ir Kęstučio </w:t>
      </w:r>
      <w:proofErr w:type="spellStart"/>
      <w:r w:rsidRPr="00140083">
        <w:rPr>
          <w:b/>
          <w:color w:val="000000"/>
        </w:rPr>
        <w:t>Ramulionio</w:t>
      </w:r>
      <w:proofErr w:type="spellEnd"/>
      <w:r w:rsidRPr="00140083">
        <w:rPr>
          <w:color w:val="000000"/>
        </w:rPr>
        <w:t xml:space="preserve">, baigiamasis projektas tema „Išgyvenimo saloje žaidimas </w:t>
      </w:r>
      <w:proofErr w:type="spellStart"/>
      <w:r w:rsidRPr="00140083">
        <w:rPr>
          <w:color w:val="000000"/>
        </w:rPr>
        <w:t>Isle-Breakout</w:t>
      </w:r>
      <w:proofErr w:type="spellEnd"/>
      <w:r w:rsidRPr="00140083">
        <w:rPr>
          <w:color w:val="000000"/>
        </w:rPr>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rsidR="007E1CCB" w:rsidRPr="00140083" w:rsidRDefault="002F5B0A">
      <w:pPr>
        <w:pBdr>
          <w:top w:val="nil"/>
          <w:left w:val="nil"/>
          <w:bottom w:val="nil"/>
          <w:right w:val="nil"/>
          <w:between w:val="nil"/>
        </w:pBdr>
        <w:spacing w:after="200"/>
        <w:rPr>
          <w:color w:val="000000"/>
        </w:rPr>
      </w:pPr>
      <w:r w:rsidRPr="00140083">
        <w:rPr>
          <w:color w:val="000000"/>
        </w:rPr>
        <w:t>Aš suprantu, kad išaiškėjus nesąžiningumo faktui, man bus taikomos nuobaudos, remiantis Kauno technologijos universitete galiojančia tvarka.</w:t>
      </w:r>
    </w:p>
    <w:tbl>
      <w:tblPr>
        <w:tblStyle w:val="a1"/>
        <w:tblW w:w="6432" w:type="dxa"/>
        <w:jc w:val="right"/>
        <w:tblInd w:w="0" w:type="dxa"/>
        <w:tblBorders>
          <w:top w:val="nil"/>
          <w:left w:val="nil"/>
          <w:bottom w:val="nil"/>
          <w:right w:val="nil"/>
          <w:insideH w:val="nil"/>
          <w:insideV w:val="nil"/>
        </w:tblBorders>
        <w:tblLayout w:type="fixed"/>
        <w:tblLook w:val="0400" w:firstRow="0" w:lastRow="0" w:firstColumn="0" w:lastColumn="0" w:noHBand="0" w:noVBand="1"/>
      </w:tblPr>
      <w:tblGrid>
        <w:gridCol w:w="4007"/>
        <w:gridCol w:w="403"/>
        <w:gridCol w:w="2022"/>
      </w:tblGrid>
      <w:tr w:rsidR="007E1CCB" w:rsidRPr="00140083">
        <w:trPr>
          <w:jc w:val="right"/>
        </w:trPr>
        <w:tc>
          <w:tcPr>
            <w:tcW w:w="4007" w:type="dxa"/>
            <w:tcBorders>
              <w:bottom w:val="single" w:sz="4" w:space="0" w:color="000000"/>
            </w:tcBorders>
          </w:tcPr>
          <w:p w:rsidR="007E1CCB" w:rsidRPr="00140083" w:rsidRDefault="007E1CCB">
            <w:pPr>
              <w:widowControl w:val="0"/>
              <w:tabs>
                <w:tab w:val="left" w:pos="1418"/>
                <w:tab w:val="left" w:pos="1620"/>
                <w:tab w:val="left" w:pos="1701"/>
              </w:tabs>
              <w:spacing w:before="480"/>
            </w:pPr>
          </w:p>
        </w:tc>
        <w:tc>
          <w:tcPr>
            <w:tcW w:w="403" w:type="dxa"/>
          </w:tcPr>
          <w:p w:rsidR="007E1CCB" w:rsidRPr="00140083" w:rsidRDefault="007E1CCB">
            <w:pPr>
              <w:widowControl w:val="0"/>
              <w:tabs>
                <w:tab w:val="left" w:pos="1418"/>
                <w:tab w:val="left" w:pos="1620"/>
                <w:tab w:val="left" w:pos="1701"/>
              </w:tabs>
            </w:pPr>
          </w:p>
        </w:tc>
        <w:tc>
          <w:tcPr>
            <w:tcW w:w="2022" w:type="dxa"/>
            <w:tcBorders>
              <w:bottom w:val="single" w:sz="4" w:space="0" w:color="000000"/>
            </w:tcBorders>
          </w:tcPr>
          <w:p w:rsidR="007E1CCB" w:rsidRPr="00140083" w:rsidRDefault="007E1CCB">
            <w:pPr>
              <w:widowControl w:val="0"/>
              <w:ind w:right="140"/>
              <w:jc w:val="right"/>
            </w:pPr>
          </w:p>
        </w:tc>
      </w:tr>
      <w:tr w:rsidR="007E1CCB" w:rsidRPr="00140083">
        <w:trPr>
          <w:jc w:val="right"/>
        </w:trPr>
        <w:tc>
          <w:tcPr>
            <w:tcW w:w="4007" w:type="dxa"/>
            <w:tcBorders>
              <w:top w:val="single" w:sz="4" w:space="0" w:color="000000"/>
            </w:tcBorders>
          </w:tcPr>
          <w:p w:rsidR="007E1CCB" w:rsidRPr="00140083" w:rsidRDefault="002F5B0A">
            <w:pPr>
              <w:widowControl w:val="0"/>
              <w:ind w:hanging="20"/>
              <w:jc w:val="center"/>
              <w:rPr>
                <w:color w:val="808080"/>
              </w:rPr>
            </w:pPr>
            <w:r w:rsidRPr="00140083">
              <w:rPr>
                <w:color w:val="808080"/>
              </w:rPr>
              <w:t>(vardą ir pavardę įrašyti ranka)</w:t>
            </w:r>
          </w:p>
        </w:tc>
        <w:tc>
          <w:tcPr>
            <w:tcW w:w="403" w:type="dxa"/>
          </w:tcPr>
          <w:p w:rsidR="007E1CCB" w:rsidRPr="00140083" w:rsidRDefault="007E1CCB">
            <w:pPr>
              <w:widowControl w:val="0"/>
              <w:tabs>
                <w:tab w:val="left" w:pos="1418"/>
                <w:tab w:val="left" w:pos="1620"/>
                <w:tab w:val="left" w:pos="1701"/>
              </w:tabs>
              <w:jc w:val="center"/>
              <w:rPr>
                <w:color w:val="808080"/>
              </w:rPr>
            </w:pPr>
          </w:p>
        </w:tc>
        <w:tc>
          <w:tcPr>
            <w:tcW w:w="2022" w:type="dxa"/>
            <w:tcBorders>
              <w:top w:val="single" w:sz="4" w:space="0" w:color="000000"/>
            </w:tcBorders>
          </w:tcPr>
          <w:p w:rsidR="007E1CCB" w:rsidRPr="00140083" w:rsidRDefault="002F5B0A">
            <w:pPr>
              <w:widowControl w:val="0"/>
              <w:jc w:val="center"/>
              <w:rPr>
                <w:color w:val="808080"/>
              </w:rPr>
            </w:pPr>
            <w:r w:rsidRPr="00140083">
              <w:rPr>
                <w:color w:val="808080"/>
              </w:rPr>
              <w:t>(parašas)</w:t>
            </w:r>
          </w:p>
        </w:tc>
      </w:tr>
    </w:tbl>
    <w:p w:rsidR="007E1CCB" w:rsidRPr="00140083" w:rsidRDefault="007E1CCB">
      <w:pPr>
        <w:spacing w:after="160"/>
        <w:jc w:val="left"/>
        <w:sectPr w:rsidR="007E1CCB" w:rsidRPr="00140083">
          <w:footerReference w:type="default" r:id="rId9"/>
          <w:footerReference w:type="first" r:id="rId10"/>
          <w:pgSz w:w="11906" w:h="16838"/>
          <w:pgMar w:top="1134" w:right="567" w:bottom="1134" w:left="1701" w:header="720" w:footer="720" w:gutter="0"/>
          <w:cols w:space="720" w:equalWidth="0">
            <w:col w:w="9360"/>
          </w:cols>
          <w:titlePg/>
        </w:sectPr>
      </w:pPr>
    </w:p>
    <w:p w:rsidR="007E1CCB" w:rsidRPr="00140083" w:rsidRDefault="002F5B0A">
      <w:pPr>
        <w:pBdr>
          <w:top w:val="nil"/>
          <w:left w:val="nil"/>
          <w:bottom w:val="nil"/>
          <w:right w:val="nil"/>
          <w:between w:val="nil"/>
        </w:pBdr>
        <w:spacing w:after="200"/>
        <w:rPr>
          <w:color w:val="000000"/>
        </w:rPr>
      </w:pPr>
      <w:proofErr w:type="spellStart"/>
      <w:r w:rsidRPr="00140083">
        <w:rPr>
          <w:color w:val="000000"/>
          <w:highlight w:val="yellow"/>
        </w:rPr>
        <w:lastRenderedPageBreak/>
        <w:t>Kerpauskas</w:t>
      </w:r>
      <w:proofErr w:type="spellEnd"/>
      <w:r w:rsidRPr="00140083">
        <w:rPr>
          <w:color w:val="000000"/>
          <w:highlight w:val="yellow"/>
        </w:rPr>
        <w:t xml:space="preserve"> Vilius, Kęstutis Ramulionis. Išgyvenimo saloje žaidimas „</w:t>
      </w:r>
      <w:proofErr w:type="spellStart"/>
      <w:r w:rsidRPr="00140083">
        <w:rPr>
          <w:color w:val="000000"/>
          <w:highlight w:val="yellow"/>
        </w:rPr>
        <w:t>Isle-Breakout</w:t>
      </w:r>
      <w:proofErr w:type="spellEnd"/>
      <w:r w:rsidRPr="00140083">
        <w:rPr>
          <w:color w:val="000000"/>
          <w:highlight w:val="yellow"/>
        </w:rPr>
        <w:t>“.</w:t>
      </w:r>
      <w:r w:rsidRPr="00140083">
        <w:rPr>
          <w:color w:val="000000"/>
        </w:rPr>
        <w:t xml:space="preserve"> Bakalauro studijų baigiamasis projektas / vadovas </w:t>
      </w:r>
      <w:proofErr w:type="spellStart"/>
      <w:r w:rsidRPr="00140083">
        <w:rPr>
          <w:color w:val="000000"/>
        </w:rPr>
        <w:t>lekt</w:t>
      </w:r>
      <w:proofErr w:type="spellEnd"/>
      <w:r w:rsidRPr="00140083">
        <w:rPr>
          <w:color w:val="000000"/>
        </w:rPr>
        <w:t>. dr. Mikas Binkis; Kauno technologijos universitetas, Informatikos fakultetas.</w:t>
      </w:r>
    </w:p>
    <w:p w:rsidR="007E1CCB" w:rsidRPr="00140083" w:rsidRDefault="002F5B0A">
      <w:pPr>
        <w:pBdr>
          <w:top w:val="nil"/>
          <w:left w:val="nil"/>
          <w:bottom w:val="nil"/>
          <w:right w:val="nil"/>
          <w:between w:val="nil"/>
        </w:pBdr>
        <w:spacing w:after="200"/>
        <w:rPr>
          <w:color w:val="000000"/>
        </w:rPr>
      </w:pPr>
      <w:r w:rsidRPr="00140083">
        <w:rPr>
          <w:color w:val="000000"/>
        </w:rPr>
        <w:t>Studijų kryptis ir sritis (studijų krypčių grupė): Informatikos mokslai, Programų sistemos.</w:t>
      </w:r>
    </w:p>
    <w:p w:rsidR="007E1CCB" w:rsidRPr="00140083" w:rsidRDefault="002F5B0A">
      <w:pPr>
        <w:pBdr>
          <w:top w:val="nil"/>
          <w:left w:val="nil"/>
          <w:bottom w:val="nil"/>
          <w:right w:val="nil"/>
          <w:between w:val="nil"/>
        </w:pBdr>
        <w:spacing w:after="200"/>
        <w:rPr>
          <w:color w:val="000000"/>
        </w:rPr>
      </w:pPr>
      <w:r w:rsidRPr="00140083">
        <w:rPr>
          <w:color w:val="000000"/>
        </w:rPr>
        <w:t xml:space="preserve">Reikšminiai žodžiai: </w:t>
      </w:r>
      <w:r w:rsidRPr="00140083">
        <w:rPr>
          <w:color w:val="000000"/>
          <w:highlight w:val="yellow"/>
        </w:rPr>
        <w:t>................................(įrašykite)</w:t>
      </w:r>
      <w:r w:rsidRPr="00140083">
        <w:rPr>
          <w:color w:val="000000"/>
        </w:rPr>
        <w:t>.</w:t>
      </w:r>
    </w:p>
    <w:p w:rsidR="007E1CCB" w:rsidRPr="00140083" w:rsidRDefault="002F5B0A">
      <w:pPr>
        <w:pBdr>
          <w:top w:val="nil"/>
          <w:left w:val="nil"/>
          <w:bottom w:val="nil"/>
          <w:right w:val="nil"/>
          <w:between w:val="nil"/>
        </w:pBdr>
        <w:spacing w:after="200"/>
        <w:rPr>
          <w:color w:val="000000"/>
        </w:rPr>
      </w:pPr>
      <w:r w:rsidRPr="00140083">
        <w:rPr>
          <w:color w:val="000000"/>
        </w:rPr>
        <w:t xml:space="preserve">Kaunas, 2020. </w:t>
      </w:r>
      <w:r w:rsidRPr="00140083">
        <w:rPr>
          <w:color w:val="000000"/>
          <w:highlight w:val="yellow"/>
        </w:rPr>
        <w:t>XX</w:t>
      </w:r>
      <w:r w:rsidRPr="00140083">
        <w:rPr>
          <w:color w:val="000000"/>
        </w:rPr>
        <w:t xml:space="preserve"> p.</w:t>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t>Santrauka</w:t>
      </w:r>
    </w:p>
    <w:p w:rsidR="007E1CCB" w:rsidRPr="00140083" w:rsidRDefault="002F5B0A">
      <w:pPr>
        <w:pBdr>
          <w:top w:val="nil"/>
          <w:left w:val="nil"/>
          <w:bottom w:val="nil"/>
          <w:right w:val="nil"/>
          <w:between w:val="nil"/>
        </w:pBdr>
        <w:spacing w:after="200"/>
        <w:rPr>
          <w:color w:val="000000"/>
          <w:highlight w:val="yellow"/>
        </w:rPr>
      </w:pPr>
      <w:proofErr w:type="spellStart"/>
      <w:r w:rsidRPr="00140083">
        <w:rPr>
          <w:color w:val="000000"/>
          <w:highlight w:val="yellow"/>
        </w:rPr>
        <w:t>Lorem</w:t>
      </w:r>
      <w:proofErr w:type="spellEnd"/>
      <w:r w:rsidRPr="00140083">
        <w:rPr>
          <w:color w:val="000000"/>
          <w:highlight w:val="yellow"/>
        </w:rPr>
        <w:t xml:space="preserve"> </w:t>
      </w:r>
      <w:proofErr w:type="spellStart"/>
      <w:r w:rsidRPr="00140083">
        <w:rPr>
          <w:color w:val="000000"/>
          <w:highlight w:val="yellow"/>
        </w:rPr>
        <w:t>ipsum</w:t>
      </w:r>
      <w:proofErr w:type="spellEnd"/>
      <w:r w:rsidRPr="00140083">
        <w:rPr>
          <w:color w:val="000000"/>
          <w:highlight w:val="yellow"/>
        </w:rPr>
        <w:t xml:space="preserve"> </w:t>
      </w:r>
      <w:proofErr w:type="spellStart"/>
      <w:r w:rsidRPr="00140083">
        <w:rPr>
          <w:color w:val="000000"/>
          <w:highlight w:val="yellow"/>
        </w:rPr>
        <w:t>dolor</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amet</w:t>
      </w:r>
      <w:proofErr w:type="spellEnd"/>
      <w:r w:rsidRPr="00140083">
        <w:rPr>
          <w:color w:val="000000"/>
          <w:highlight w:val="yellow"/>
        </w:rPr>
        <w:t xml:space="preserve">, </w:t>
      </w:r>
      <w:proofErr w:type="spellStart"/>
      <w:r w:rsidRPr="00140083">
        <w:rPr>
          <w:color w:val="000000"/>
          <w:highlight w:val="yellow"/>
        </w:rPr>
        <w:t>eam</w:t>
      </w:r>
      <w:proofErr w:type="spellEnd"/>
      <w:r w:rsidRPr="00140083">
        <w:rPr>
          <w:color w:val="000000"/>
          <w:highlight w:val="yellow"/>
        </w:rPr>
        <w:t xml:space="preserve"> </w:t>
      </w:r>
      <w:proofErr w:type="spellStart"/>
      <w:r w:rsidRPr="00140083">
        <w:rPr>
          <w:color w:val="000000"/>
          <w:highlight w:val="yellow"/>
        </w:rPr>
        <w:t>ex</w:t>
      </w:r>
      <w:proofErr w:type="spellEnd"/>
      <w:r w:rsidRPr="00140083">
        <w:rPr>
          <w:color w:val="000000"/>
          <w:highlight w:val="yellow"/>
        </w:rPr>
        <w:t xml:space="preserve"> </w:t>
      </w:r>
      <w:proofErr w:type="spellStart"/>
      <w:r w:rsidRPr="00140083">
        <w:rPr>
          <w:color w:val="000000"/>
          <w:highlight w:val="yellow"/>
        </w:rPr>
        <w:t>decore</w:t>
      </w:r>
      <w:proofErr w:type="spellEnd"/>
      <w:r w:rsidRPr="00140083">
        <w:rPr>
          <w:color w:val="000000"/>
          <w:highlight w:val="yellow"/>
        </w:rPr>
        <w:t xml:space="preserve"> </w:t>
      </w:r>
      <w:proofErr w:type="spellStart"/>
      <w:r w:rsidRPr="00140083">
        <w:rPr>
          <w:color w:val="000000"/>
          <w:highlight w:val="yellow"/>
        </w:rPr>
        <w:t>persequeris</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at </w:t>
      </w:r>
      <w:proofErr w:type="spellStart"/>
      <w:r w:rsidRPr="00140083">
        <w:rPr>
          <w:color w:val="000000"/>
          <w:highlight w:val="yellow"/>
        </w:rPr>
        <w:t>illud</w:t>
      </w:r>
      <w:proofErr w:type="spellEnd"/>
      <w:r w:rsidRPr="00140083">
        <w:rPr>
          <w:color w:val="000000"/>
          <w:highlight w:val="yellow"/>
        </w:rPr>
        <w:t xml:space="preserve"> </w:t>
      </w:r>
      <w:proofErr w:type="spellStart"/>
      <w:r w:rsidRPr="00140083">
        <w:rPr>
          <w:color w:val="000000"/>
          <w:highlight w:val="yellow"/>
        </w:rPr>
        <w:t>lobortis</w:t>
      </w:r>
      <w:proofErr w:type="spellEnd"/>
      <w:r w:rsidRPr="00140083">
        <w:rPr>
          <w:color w:val="000000"/>
          <w:highlight w:val="yellow"/>
        </w:rPr>
        <w:t xml:space="preserve"> </w:t>
      </w:r>
      <w:proofErr w:type="spellStart"/>
      <w:r w:rsidRPr="00140083">
        <w:rPr>
          <w:color w:val="000000"/>
          <w:highlight w:val="yellow"/>
        </w:rPr>
        <w:t>atomorum</w:t>
      </w:r>
      <w:proofErr w:type="spellEnd"/>
      <w:r w:rsidRPr="00140083">
        <w:rPr>
          <w:color w:val="000000"/>
          <w:highlight w:val="yellow"/>
        </w:rPr>
        <w:t xml:space="preserve">. </w:t>
      </w:r>
      <w:proofErr w:type="spellStart"/>
      <w:r w:rsidRPr="00140083">
        <w:rPr>
          <w:color w:val="000000"/>
          <w:highlight w:val="yellow"/>
        </w:rPr>
        <w:t>Sed</w:t>
      </w:r>
      <w:proofErr w:type="spellEnd"/>
      <w:r w:rsidRPr="00140083">
        <w:rPr>
          <w:color w:val="000000"/>
          <w:highlight w:val="yellow"/>
        </w:rPr>
        <w:t xml:space="preserve"> </w:t>
      </w:r>
      <w:proofErr w:type="spellStart"/>
      <w:r w:rsidRPr="00140083">
        <w:rPr>
          <w:color w:val="000000"/>
          <w:highlight w:val="yellow"/>
        </w:rPr>
        <w:t>dolorem</w:t>
      </w:r>
      <w:proofErr w:type="spellEnd"/>
      <w:r w:rsidRPr="00140083">
        <w:rPr>
          <w:color w:val="000000"/>
          <w:highlight w:val="yellow"/>
        </w:rPr>
        <w:t xml:space="preserve"> </w:t>
      </w:r>
      <w:proofErr w:type="spellStart"/>
      <w:r w:rsidRPr="00140083">
        <w:rPr>
          <w:color w:val="000000"/>
          <w:highlight w:val="yellow"/>
        </w:rPr>
        <w:t>quaerendum</w:t>
      </w:r>
      <w:proofErr w:type="spellEnd"/>
      <w:r w:rsidRPr="00140083">
        <w:rPr>
          <w:color w:val="000000"/>
          <w:highlight w:val="yellow"/>
        </w:rPr>
        <w:t xml:space="preserve"> ne, </w:t>
      </w:r>
      <w:proofErr w:type="spellStart"/>
      <w:r w:rsidRPr="00140083">
        <w:rPr>
          <w:color w:val="000000"/>
          <w:highlight w:val="yellow"/>
        </w:rPr>
        <w:t>prompta</w:t>
      </w:r>
      <w:proofErr w:type="spellEnd"/>
      <w:r w:rsidRPr="00140083">
        <w:rPr>
          <w:color w:val="000000"/>
          <w:highlight w:val="yellow"/>
        </w:rPr>
        <w:t xml:space="preserve"> </w:t>
      </w:r>
      <w:proofErr w:type="spellStart"/>
      <w:r w:rsidRPr="00140083">
        <w:rPr>
          <w:color w:val="000000"/>
          <w:highlight w:val="yellow"/>
        </w:rPr>
        <w:t>instructior</w:t>
      </w:r>
      <w:proofErr w:type="spellEnd"/>
      <w:r w:rsidRPr="00140083">
        <w:rPr>
          <w:color w:val="000000"/>
          <w:highlight w:val="yellow"/>
        </w:rPr>
        <w:t xml:space="preserve"> ne </w:t>
      </w:r>
      <w:proofErr w:type="spellStart"/>
      <w:r w:rsidRPr="00140083">
        <w:rPr>
          <w:color w:val="000000"/>
          <w:highlight w:val="yellow"/>
        </w:rPr>
        <w:t>pri</w:t>
      </w:r>
      <w:proofErr w:type="spellEnd"/>
      <w:r w:rsidRPr="00140083">
        <w:rPr>
          <w:color w:val="000000"/>
          <w:highlight w:val="yellow"/>
        </w:rPr>
        <w:t xml:space="preserve">. Et </w:t>
      </w:r>
      <w:proofErr w:type="spellStart"/>
      <w:r w:rsidRPr="00140083">
        <w:rPr>
          <w:color w:val="000000"/>
          <w:highlight w:val="yellow"/>
        </w:rPr>
        <w:t>mel</w:t>
      </w:r>
      <w:proofErr w:type="spellEnd"/>
      <w:r w:rsidRPr="00140083">
        <w:rPr>
          <w:color w:val="000000"/>
          <w:highlight w:val="yellow"/>
        </w:rPr>
        <w:t xml:space="preserve"> </w:t>
      </w:r>
      <w:proofErr w:type="spellStart"/>
      <w:r w:rsidRPr="00140083">
        <w:rPr>
          <w:color w:val="000000"/>
          <w:highlight w:val="yellow"/>
        </w:rPr>
        <w:t>partiendo</w:t>
      </w:r>
      <w:proofErr w:type="spellEnd"/>
      <w:r w:rsidRPr="00140083">
        <w:rPr>
          <w:color w:val="000000"/>
          <w:highlight w:val="yellow"/>
        </w:rPr>
        <w:t xml:space="preserve"> </w:t>
      </w:r>
      <w:proofErr w:type="spellStart"/>
      <w:r w:rsidRPr="00140083">
        <w:rPr>
          <w:color w:val="000000"/>
          <w:highlight w:val="yellow"/>
        </w:rPr>
        <w:t>suscipiantur</w:t>
      </w:r>
      <w:proofErr w:type="spellEnd"/>
      <w:r w:rsidRPr="00140083">
        <w:rPr>
          <w:color w:val="000000"/>
          <w:highlight w:val="yellow"/>
        </w:rPr>
        <w:t xml:space="preserve">, </w:t>
      </w:r>
      <w:proofErr w:type="spellStart"/>
      <w:r w:rsidRPr="00140083">
        <w:rPr>
          <w:color w:val="000000"/>
          <w:highlight w:val="yellow"/>
        </w:rPr>
        <w:t>docendi</w:t>
      </w:r>
      <w:proofErr w:type="spellEnd"/>
      <w:r w:rsidRPr="00140083">
        <w:rPr>
          <w:color w:val="000000"/>
          <w:highlight w:val="yellow"/>
        </w:rPr>
        <w:t xml:space="preserve"> </w:t>
      </w:r>
      <w:proofErr w:type="spellStart"/>
      <w:r w:rsidRPr="00140083">
        <w:rPr>
          <w:color w:val="000000"/>
          <w:highlight w:val="yellow"/>
        </w:rPr>
        <w:t>abhorreant</w:t>
      </w:r>
      <w:proofErr w:type="spellEnd"/>
      <w:r w:rsidRPr="00140083">
        <w:rPr>
          <w:color w:val="000000"/>
          <w:highlight w:val="yellow"/>
        </w:rPr>
        <w:t xml:space="preserve"> </w:t>
      </w:r>
      <w:proofErr w:type="spellStart"/>
      <w:r w:rsidRPr="00140083">
        <w:rPr>
          <w:color w:val="000000"/>
          <w:highlight w:val="yellow"/>
        </w:rPr>
        <w:t>ea</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Recteque</w:t>
      </w:r>
      <w:proofErr w:type="spellEnd"/>
      <w:r w:rsidRPr="00140083">
        <w:rPr>
          <w:color w:val="000000"/>
          <w:highlight w:val="yellow"/>
        </w:rPr>
        <w:t xml:space="preserve"> </w:t>
      </w:r>
      <w:proofErr w:type="spellStart"/>
      <w:r w:rsidRPr="00140083">
        <w:rPr>
          <w:color w:val="000000"/>
          <w:highlight w:val="yellow"/>
        </w:rPr>
        <w:t>imperdiet</w:t>
      </w:r>
      <w:proofErr w:type="spellEnd"/>
      <w:r w:rsidRPr="00140083">
        <w:rPr>
          <w:color w:val="000000"/>
          <w:highlight w:val="yellow"/>
        </w:rPr>
        <w:t xml:space="preserve"> </w:t>
      </w:r>
      <w:proofErr w:type="spellStart"/>
      <w:r w:rsidRPr="00140083">
        <w:rPr>
          <w:color w:val="000000"/>
          <w:highlight w:val="yellow"/>
        </w:rPr>
        <w:t>eum</w:t>
      </w:r>
      <w:proofErr w:type="spellEnd"/>
      <w:r w:rsidRPr="00140083">
        <w:rPr>
          <w:color w:val="000000"/>
          <w:highlight w:val="yellow"/>
        </w:rPr>
        <w:t xml:space="preserve"> te.</w:t>
      </w:r>
    </w:p>
    <w:p w:rsidR="007E1CCB" w:rsidRPr="00140083" w:rsidRDefault="002F5B0A">
      <w:pPr>
        <w:pBdr>
          <w:top w:val="nil"/>
          <w:left w:val="nil"/>
          <w:bottom w:val="nil"/>
          <w:right w:val="nil"/>
          <w:between w:val="nil"/>
        </w:pBdr>
        <w:spacing w:after="200"/>
        <w:rPr>
          <w:color w:val="000000"/>
        </w:rPr>
      </w:pPr>
      <w:proofErr w:type="spellStart"/>
      <w:r w:rsidRPr="00140083">
        <w:rPr>
          <w:color w:val="000000"/>
          <w:highlight w:val="yellow"/>
        </w:rPr>
        <w:t>Eu</w:t>
      </w:r>
      <w:proofErr w:type="spellEnd"/>
      <w:r w:rsidRPr="00140083">
        <w:rPr>
          <w:color w:val="000000"/>
          <w:highlight w:val="yellow"/>
        </w:rPr>
        <w:t xml:space="preserve"> </w:t>
      </w:r>
      <w:proofErr w:type="spellStart"/>
      <w:r w:rsidRPr="00140083">
        <w:rPr>
          <w:color w:val="000000"/>
          <w:highlight w:val="yellow"/>
        </w:rPr>
        <w:t>eum</w:t>
      </w:r>
      <w:proofErr w:type="spellEnd"/>
      <w:r w:rsidRPr="00140083">
        <w:rPr>
          <w:color w:val="000000"/>
          <w:highlight w:val="yellow"/>
        </w:rPr>
        <w:t xml:space="preserve"> </w:t>
      </w:r>
      <w:proofErr w:type="spellStart"/>
      <w:r w:rsidRPr="00140083">
        <w:rPr>
          <w:color w:val="000000"/>
          <w:highlight w:val="yellow"/>
        </w:rPr>
        <w:t>decore</w:t>
      </w:r>
      <w:proofErr w:type="spellEnd"/>
      <w:r w:rsidRPr="00140083">
        <w:rPr>
          <w:color w:val="000000"/>
          <w:highlight w:val="yellow"/>
        </w:rPr>
        <w:t xml:space="preserve"> </w:t>
      </w:r>
      <w:proofErr w:type="spellStart"/>
      <w:r w:rsidRPr="00140083">
        <w:rPr>
          <w:color w:val="000000"/>
          <w:highlight w:val="yellow"/>
        </w:rPr>
        <w:t>inimicus</w:t>
      </w:r>
      <w:proofErr w:type="spellEnd"/>
      <w:r w:rsidRPr="00140083">
        <w:rPr>
          <w:color w:val="000000"/>
          <w:highlight w:val="yellow"/>
        </w:rPr>
        <w:t xml:space="preserve"> </w:t>
      </w:r>
      <w:proofErr w:type="spellStart"/>
      <w:r w:rsidRPr="00140083">
        <w:rPr>
          <w:color w:val="000000"/>
          <w:highlight w:val="yellow"/>
        </w:rPr>
        <w:t>consetetur</w:t>
      </w:r>
      <w:proofErr w:type="spellEnd"/>
      <w:r w:rsidRPr="00140083">
        <w:rPr>
          <w:color w:val="000000"/>
          <w:highlight w:val="yellow"/>
        </w:rPr>
        <w:t xml:space="preserve">, </w:t>
      </w:r>
      <w:proofErr w:type="spellStart"/>
      <w:r w:rsidRPr="00140083">
        <w:rPr>
          <w:color w:val="000000"/>
          <w:highlight w:val="yellow"/>
        </w:rPr>
        <w:t>cu</w:t>
      </w:r>
      <w:proofErr w:type="spellEnd"/>
      <w:r w:rsidRPr="00140083">
        <w:rPr>
          <w:color w:val="000000"/>
          <w:highlight w:val="yellow"/>
        </w:rPr>
        <w:t xml:space="preserve"> </w:t>
      </w:r>
      <w:proofErr w:type="spellStart"/>
      <w:r w:rsidRPr="00140083">
        <w:rPr>
          <w:color w:val="000000"/>
          <w:highlight w:val="yellow"/>
        </w:rPr>
        <w:t>usu</w:t>
      </w:r>
      <w:proofErr w:type="spellEnd"/>
      <w:r w:rsidRPr="00140083">
        <w:rPr>
          <w:color w:val="000000"/>
          <w:highlight w:val="yellow"/>
        </w:rPr>
        <w:t xml:space="preserve"> </w:t>
      </w:r>
      <w:proofErr w:type="spellStart"/>
      <w:r w:rsidRPr="00140083">
        <w:rPr>
          <w:color w:val="000000"/>
          <w:highlight w:val="yellow"/>
        </w:rPr>
        <w:t>habeo</w:t>
      </w:r>
      <w:proofErr w:type="spellEnd"/>
      <w:r w:rsidRPr="00140083">
        <w:rPr>
          <w:color w:val="000000"/>
          <w:highlight w:val="yellow"/>
        </w:rPr>
        <w:t xml:space="preserve"> </w:t>
      </w:r>
      <w:proofErr w:type="spellStart"/>
      <w:r w:rsidRPr="00140083">
        <w:rPr>
          <w:color w:val="000000"/>
          <w:highlight w:val="yellow"/>
        </w:rPr>
        <w:t>corpora</w:t>
      </w:r>
      <w:proofErr w:type="spellEnd"/>
      <w:r w:rsidRPr="00140083">
        <w:rPr>
          <w:color w:val="000000"/>
          <w:highlight w:val="yellow"/>
        </w:rPr>
        <w:t xml:space="preserve"> </w:t>
      </w:r>
      <w:proofErr w:type="spellStart"/>
      <w:r w:rsidRPr="00140083">
        <w:rPr>
          <w:color w:val="000000"/>
          <w:highlight w:val="yellow"/>
        </w:rPr>
        <w:t>intellegam</w:t>
      </w:r>
      <w:proofErr w:type="spellEnd"/>
      <w:r w:rsidRPr="00140083">
        <w:rPr>
          <w:color w:val="000000"/>
          <w:highlight w:val="yellow"/>
        </w:rPr>
        <w:t xml:space="preserve">. </w:t>
      </w:r>
      <w:proofErr w:type="spellStart"/>
      <w:r w:rsidRPr="00140083">
        <w:rPr>
          <w:color w:val="000000"/>
          <w:highlight w:val="yellow"/>
        </w:rPr>
        <w:t>Ut</w:t>
      </w:r>
      <w:proofErr w:type="spellEnd"/>
      <w:r w:rsidRPr="00140083">
        <w:rPr>
          <w:color w:val="000000"/>
          <w:highlight w:val="yellow"/>
        </w:rPr>
        <w:t xml:space="preserve"> </w:t>
      </w:r>
      <w:proofErr w:type="spellStart"/>
      <w:r w:rsidRPr="00140083">
        <w:rPr>
          <w:color w:val="000000"/>
          <w:highlight w:val="yellow"/>
        </w:rPr>
        <w:t>antiopam</w:t>
      </w:r>
      <w:proofErr w:type="spellEnd"/>
      <w:r w:rsidRPr="00140083">
        <w:rPr>
          <w:color w:val="000000"/>
          <w:highlight w:val="yellow"/>
        </w:rPr>
        <w:t xml:space="preserve"> </w:t>
      </w:r>
      <w:proofErr w:type="spellStart"/>
      <w:r w:rsidRPr="00140083">
        <w:rPr>
          <w:color w:val="000000"/>
          <w:highlight w:val="yellow"/>
        </w:rPr>
        <w:t>efficiendi</w:t>
      </w:r>
      <w:proofErr w:type="spellEnd"/>
      <w:r w:rsidRPr="00140083">
        <w:rPr>
          <w:color w:val="000000"/>
          <w:highlight w:val="yellow"/>
        </w:rPr>
        <w:t xml:space="preserve"> </w:t>
      </w:r>
      <w:proofErr w:type="spellStart"/>
      <w:r w:rsidRPr="00140083">
        <w:rPr>
          <w:color w:val="000000"/>
          <w:highlight w:val="yellow"/>
        </w:rPr>
        <w:t>deterruisset</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Mel</w:t>
      </w:r>
      <w:proofErr w:type="spellEnd"/>
      <w:r w:rsidRPr="00140083">
        <w:rPr>
          <w:color w:val="000000"/>
          <w:highlight w:val="yellow"/>
        </w:rPr>
        <w:t xml:space="preserve"> </w:t>
      </w:r>
      <w:proofErr w:type="spellStart"/>
      <w:r w:rsidRPr="00140083">
        <w:rPr>
          <w:color w:val="000000"/>
          <w:highlight w:val="yellow"/>
        </w:rPr>
        <w:t>sint</w:t>
      </w:r>
      <w:proofErr w:type="spellEnd"/>
      <w:r w:rsidRPr="00140083">
        <w:rPr>
          <w:color w:val="000000"/>
          <w:highlight w:val="yellow"/>
        </w:rPr>
        <w:t xml:space="preserve"> </w:t>
      </w:r>
      <w:proofErr w:type="spellStart"/>
      <w:r w:rsidRPr="00140083">
        <w:rPr>
          <w:color w:val="000000"/>
          <w:highlight w:val="yellow"/>
        </w:rPr>
        <w:t>eirmod</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qui</w:t>
      </w:r>
      <w:proofErr w:type="spellEnd"/>
      <w:r w:rsidRPr="00140083">
        <w:rPr>
          <w:color w:val="000000"/>
          <w:highlight w:val="yellow"/>
        </w:rPr>
        <w:t xml:space="preserve"> </w:t>
      </w:r>
      <w:proofErr w:type="spellStart"/>
      <w:r w:rsidRPr="00140083">
        <w:rPr>
          <w:color w:val="000000"/>
          <w:highlight w:val="yellow"/>
        </w:rPr>
        <w:t>quot</w:t>
      </w:r>
      <w:proofErr w:type="spellEnd"/>
      <w:r w:rsidRPr="00140083">
        <w:rPr>
          <w:color w:val="000000"/>
          <w:highlight w:val="yellow"/>
        </w:rPr>
        <w:t xml:space="preserve"> virtute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dolor</w:t>
      </w:r>
      <w:proofErr w:type="spellEnd"/>
      <w:r w:rsidRPr="00140083">
        <w:rPr>
          <w:color w:val="000000"/>
          <w:highlight w:val="yellow"/>
        </w:rPr>
        <w:t xml:space="preserve"> </w:t>
      </w:r>
      <w:proofErr w:type="spellStart"/>
      <w:r w:rsidRPr="00140083">
        <w:rPr>
          <w:color w:val="000000"/>
          <w:highlight w:val="yellow"/>
        </w:rPr>
        <w:t>nemore</w:t>
      </w:r>
      <w:proofErr w:type="spellEnd"/>
      <w:r w:rsidRPr="00140083">
        <w:rPr>
          <w:color w:val="000000"/>
          <w:highlight w:val="yellow"/>
        </w:rPr>
        <w:t xml:space="preserve"> </w:t>
      </w:r>
      <w:proofErr w:type="spellStart"/>
      <w:r w:rsidRPr="00140083">
        <w:rPr>
          <w:color w:val="000000"/>
          <w:highlight w:val="yellow"/>
        </w:rPr>
        <w:t>forensibus</w:t>
      </w:r>
      <w:proofErr w:type="spellEnd"/>
      <w:r w:rsidRPr="00140083">
        <w:rPr>
          <w:color w:val="000000"/>
          <w:highlight w:val="yellow"/>
        </w:rPr>
        <w:t xml:space="preserve"> </w:t>
      </w:r>
      <w:proofErr w:type="spellStart"/>
      <w:r w:rsidRPr="00140083">
        <w:rPr>
          <w:color w:val="000000"/>
          <w:highlight w:val="yellow"/>
        </w:rPr>
        <w:t>usu</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Fugit</w:t>
      </w:r>
      <w:proofErr w:type="spellEnd"/>
      <w:r w:rsidRPr="00140083">
        <w:rPr>
          <w:color w:val="000000"/>
          <w:highlight w:val="yellow"/>
        </w:rPr>
        <w:t xml:space="preserve"> </w:t>
      </w:r>
      <w:proofErr w:type="spellStart"/>
      <w:r w:rsidRPr="00140083">
        <w:rPr>
          <w:color w:val="000000"/>
          <w:highlight w:val="yellow"/>
        </w:rPr>
        <w:t>dolore</w:t>
      </w:r>
      <w:proofErr w:type="spellEnd"/>
      <w:r w:rsidRPr="00140083">
        <w:rPr>
          <w:color w:val="000000"/>
          <w:highlight w:val="yellow"/>
        </w:rPr>
        <w:t xml:space="preserve"> </w:t>
      </w:r>
      <w:proofErr w:type="spellStart"/>
      <w:r w:rsidRPr="00140083">
        <w:rPr>
          <w:color w:val="000000"/>
          <w:highlight w:val="yellow"/>
        </w:rPr>
        <w:t>voluptatum</w:t>
      </w:r>
      <w:proofErr w:type="spellEnd"/>
      <w:r w:rsidRPr="00140083">
        <w:rPr>
          <w:color w:val="000000"/>
          <w:highlight w:val="yellow"/>
        </w:rPr>
        <w:t xml:space="preserve"> </w:t>
      </w:r>
      <w:proofErr w:type="spellStart"/>
      <w:r w:rsidRPr="00140083">
        <w:rPr>
          <w:color w:val="000000"/>
          <w:highlight w:val="yellow"/>
        </w:rPr>
        <w:t>cu</w:t>
      </w:r>
      <w:proofErr w:type="spellEnd"/>
      <w:r w:rsidRPr="00140083">
        <w:rPr>
          <w:color w:val="000000"/>
          <w:highlight w:val="yellow"/>
        </w:rPr>
        <w:t xml:space="preserve"> </w:t>
      </w:r>
      <w:proofErr w:type="spellStart"/>
      <w:r w:rsidRPr="00140083">
        <w:rPr>
          <w:color w:val="000000"/>
          <w:highlight w:val="yellow"/>
        </w:rPr>
        <w:t>vim</w:t>
      </w:r>
      <w:proofErr w:type="spellEnd"/>
      <w:r w:rsidRPr="00140083">
        <w:rPr>
          <w:color w:val="000000"/>
          <w:highlight w:val="yellow"/>
        </w:rPr>
        <w:t xml:space="preserve">. </w:t>
      </w:r>
      <w:proofErr w:type="spellStart"/>
      <w:r w:rsidRPr="00140083">
        <w:rPr>
          <w:color w:val="000000"/>
          <w:highlight w:val="yellow"/>
        </w:rPr>
        <w:t>An</w:t>
      </w:r>
      <w:proofErr w:type="spellEnd"/>
      <w:r w:rsidRPr="00140083">
        <w:rPr>
          <w:color w:val="000000"/>
          <w:highlight w:val="yellow"/>
        </w:rPr>
        <w:t xml:space="preserve"> </w:t>
      </w:r>
      <w:proofErr w:type="spellStart"/>
      <w:r w:rsidRPr="00140083">
        <w:rPr>
          <w:color w:val="000000"/>
          <w:highlight w:val="yellow"/>
        </w:rPr>
        <w:t>vix</w:t>
      </w:r>
      <w:proofErr w:type="spellEnd"/>
      <w:r w:rsidRPr="00140083">
        <w:rPr>
          <w:color w:val="000000"/>
          <w:highlight w:val="yellow"/>
        </w:rPr>
        <w:t xml:space="preserve"> </w:t>
      </w:r>
      <w:proofErr w:type="spellStart"/>
      <w:r w:rsidRPr="00140083">
        <w:rPr>
          <w:color w:val="000000"/>
          <w:highlight w:val="yellow"/>
        </w:rPr>
        <w:t>veniam</w:t>
      </w:r>
      <w:proofErr w:type="spellEnd"/>
      <w:r w:rsidRPr="00140083">
        <w:rPr>
          <w:color w:val="000000"/>
          <w:highlight w:val="yellow"/>
        </w:rPr>
        <w:t xml:space="preserve"> </w:t>
      </w:r>
      <w:proofErr w:type="spellStart"/>
      <w:r w:rsidRPr="00140083">
        <w:rPr>
          <w:color w:val="000000"/>
          <w:highlight w:val="yellow"/>
        </w:rPr>
        <w:t>graecis</w:t>
      </w:r>
      <w:proofErr w:type="spellEnd"/>
      <w:r w:rsidRPr="00140083">
        <w:rPr>
          <w:color w:val="000000"/>
          <w:highlight w:val="yellow"/>
        </w:rPr>
        <w:t xml:space="preserve"> </w:t>
      </w:r>
      <w:proofErr w:type="spellStart"/>
      <w:r w:rsidRPr="00140083">
        <w:rPr>
          <w:color w:val="000000"/>
          <w:highlight w:val="yellow"/>
        </w:rPr>
        <w:t>insolens</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posse</w:t>
      </w:r>
      <w:proofErr w:type="spellEnd"/>
      <w:r w:rsidRPr="00140083">
        <w:rPr>
          <w:color w:val="000000"/>
          <w:highlight w:val="yellow"/>
        </w:rPr>
        <w:t xml:space="preserve"> </w:t>
      </w:r>
      <w:proofErr w:type="spellStart"/>
      <w:r w:rsidRPr="00140083">
        <w:rPr>
          <w:color w:val="000000"/>
          <w:highlight w:val="yellow"/>
        </w:rPr>
        <w:t>iusto</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Ut</w:t>
      </w:r>
      <w:proofErr w:type="spellEnd"/>
      <w:r w:rsidRPr="00140083">
        <w:rPr>
          <w:color w:val="000000"/>
          <w:highlight w:val="yellow"/>
        </w:rPr>
        <w:t xml:space="preserve"> </w:t>
      </w:r>
      <w:proofErr w:type="spellStart"/>
      <w:r w:rsidRPr="00140083">
        <w:rPr>
          <w:color w:val="000000"/>
          <w:highlight w:val="yellow"/>
        </w:rPr>
        <w:t>vim</w:t>
      </w:r>
      <w:proofErr w:type="spellEnd"/>
      <w:r w:rsidRPr="00140083">
        <w:rPr>
          <w:color w:val="000000"/>
          <w:highlight w:val="yellow"/>
        </w:rPr>
        <w:t xml:space="preserve"> </w:t>
      </w:r>
      <w:proofErr w:type="spellStart"/>
      <w:r w:rsidRPr="00140083">
        <w:rPr>
          <w:color w:val="000000"/>
          <w:highlight w:val="yellow"/>
        </w:rPr>
        <w:t>ceteros</w:t>
      </w:r>
      <w:proofErr w:type="spellEnd"/>
      <w:r w:rsidRPr="00140083">
        <w:rPr>
          <w:color w:val="000000"/>
          <w:highlight w:val="yellow"/>
        </w:rPr>
        <w:t xml:space="preserve"> </w:t>
      </w:r>
      <w:proofErr w:type="spellStart"/>
      <w:r w:rsidRPr="00140083">
        <w:rPr>
          <w:color w:val="000000"/>
          <w:highlight w:val="yellow"/>
        </w:rPr>
        <w:t>percipit</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quo </w:t>
      </w:r>
      <w:proofErr w:type="spellStart"/>
      <w:r w:rsidRPr="00140083">
        <w:rPr>
          <w:color w:val="000000"/>
          <w:highlight w:val="yellow"/>
        </w:rPr>
        <w:t>ubique</w:t>
      </w:r>
      <w:proofErr w:type="spellEnd"/>
      <w:r w:rsidRPr="00140083">
        <w:rPr>
          <w:color w:val="000000"/>
          <w:highlight w:val="yellow"/>
        </w:rPr>
        <w:t xml:space="preserve"> </w:t>
      </w:r>
      <w:proofErr w:type="spellStart"/>
      <w:r w:rsidRPr="00140083">
        <w:rPr>
          <w:color w:val="000000"/>
          <w:highlight w:val="yellow"/>
        </w:rPr>
        <w:t>recusabo</w:t>
      </w:r>
      <w:proofErr w:type="spellEnd"/>
      <w:r w:rsidRPr="00140083">
        <w:rPr>
          <w:color w:val="000000"/>
          <w:highlight w:val="yellow"/>
        </w:rPr>
        <w:t xml:space="preserve">, </w:t>
      </w:r>
      <w:proofErr w:type="spellStart"/>
      <w:r w:rsidRPr="00140083">
        <w:rPr>
          <w:color w:val="000000"/>
          <w:highlight w:val="yellow"/>
        </w:rPr>
        <w:t>eum</w:t>
      </w:r>
      <w:proofErr w:type="spellEnd"/>
      <w:r w:rsidRPr="00140083">
        <w:rPr>
          <w:color w:val="000000"/>
          <w:highlight w:val="yellow"/>
        </w:rPr>
        <w:t xml:space="preserve"> </w:t>
      </w:r>
      <w:proofErr w:type="spellStart"/>
      <w:r w:rsidRPr="00140083">
        <w:rPr>
          <w:color w:val="000000"/>
          <w:highlight w:val="yellow"/>
        </w:rPr>
        <w:t>sint</w:t>
      </w:r>
      <w:proofErr w:type="spellEnd"/>
      <w:r w:rsidRPr="00140083">
        <w:rPr>
          <w:color w:val="000000"/>
          <w:highlight w:val="yellow"/>
        </w:rPr>
        <w:t xml:space="preserve"> </w:t>
      </w:r>
      <w:proofErr w:type="spellStart"/>
      <w:r w:rsidRPr="00140083">
        <w:rPr>
          <w:color w:val="000000"/>
          <w:highlight w:val="yellow"/>
        </w:rPr>
        <w:t>lucilius</w:t>
      </w:r>
      <w:proofErr w:type="spellEnd"/>
      <w:r w:rsidRPr="00140083">
        <w:rPr>
          <w:color w:val="000000"/>
          <w:highlight w:val="yellow"/>
        </w:rPr>
        <w:t xml:space="preserve"> </w:t>
      </w:r>
      <w:proofErr w:type="spellStart"/>
      <w:r w:rsidRPr="00140083">
        <w:rPr>
          <w:color w:val="000000"/>
          <w:highlight w:val="yellow"/>
        </w:rPr>
        <w:t>ea</w:t>
      </w:r>
      <w:proofErr w:type="spellEnd"/>
      <w:r w:rsidRPr="00140083">
        <w:rPr>
          <w:color w:val="000000"/>
          <w:highlight w:val="yellow"/>
        </w:rPr>
        <w:t xml:space="preserve">. </w:t>
      </w:r>
      <w:proofErr w:type="spellStart"/>
      <w:r w:rsidRPr="00140083">
        <w:rPr>
          <w:color w:val="000000"/>
          <w:highlight w:val="yellow"/>
        </w:rPr>
        <w:t>In</w:t>
      </w:r>
      <w:proofErr w:type="spellEnd"/>
      <w:r w:rsidRPr="00140083">
        <w:rPr>
          <w:color w:val="000000"/>
          <w:highlight w:val="yellow"/>
        </w:rPr>
        <w:t xml:space="preserve"> </w:t>
      </w:r>
      <w:proofErr w:type="spellStart"/>
      <w:r w:rsidRPr="00140083">
        <w:rPr>
          <w:color w:val="000000"/>
          <w:highlight w:val="yellow"/>
        </w:rPr>
        <w:t>sumo</w:t>
      </w:r>
      <w:proofErr w:type="spellEnd"/>
      <w:r w:rsidRPr="00140083">
        <w:rPr>
          <w:color w:val="000000"/>
          <w:highlight w:val="yellow"/>
        </w:rPr>
        <w:t xml:space="preserve"> </w:t>
      </w:r>
      <w:proofErr w:type="spellStart"/>
      <w:r w:rsidRPr="00140083">
        <w:rPr>
          <w:color w:val="000000"/>
          <w:highlight w:val="yellow"/>
        </w:rPr>
        <w:t>inani</w:t>
      </w:r>
      <w:proofErr w:type="spellEnd"/>
      <w:r w:rsidRPr="00140083">
        <w:rPr>
          <w:color w:val="000000"/>
          <w:highlight w:val="yellow"/>
        </w:rPr>
        <w:t xml:space="preserve"> </w:t>
      </w:r>
      <w:proofErr w:type="spellStart"/>
      <w:r w:rsidRPr="00140083">
        <w:rPr>
          <w:color w:val="000000"/>
          <w:highlight w:val="yellow"/>
        </w:rPr>
        <w:t>numquam</w:t>
      </w:r>
      <w:proofErr w:type="spellEnd"/>
      <w:r w:rsidRPr="00140083">
        <w:rPr>
          <w:color w:val="000000"/>
          <w:highlight w:val="yellow"/>
        </w:rPr>
        <w:t xml:space="preserve"> </w:t>
      </w:r>
      <w:proofErr w:type="spellStart"/>
      <w:r w:rsidRPr="00140083">
        <w:rPr>
          <w:color w:val="000000"/>
          <w:highlight w:val="yellow"/>
        </w:rPr>
        <w:t>has</w:t>
      </w:r>
      <w:proofErr w:type="spellEnd"/>
      <w:r w:rsidRPr="00140083">
        <w:rPr>
          <w:color w:val="000000"/>
          <w:highlight w:val="yellow"/>
        </w:rPr>
        <w:t>.</w:t>
      </w:r>
    </w:p>
    <w:p w:rsidR="007E1CCB" w:rsidRPr="00140083" w:rsidRDefault="007E1CCB">
      <w:pPr>
        <w:pBdr>
          <w:top w:val="nil"/>
          <w:left w:val="nil"/>
          <w:bottom w:val="nil"/>
          <w:right w:val="nil"/>
          <w:between w:val="nil"/>
        </w:pBdr>
        <w:spacing w:after="200"/>
        <w:rPr>
          <w:color w:val="000000"/>
        </w:rPr>
      </w:pPr>
    </w:p>
    <w:p w:rsidR="007E1CCB" w:rsidRPr="00140083" w:rsidRDefault="007E1CCB">
      <w:pPr>
        <w:sectPr w:rsidR="007E1CCB" w:rsidRPr="00140083">
          <w:pgSz w:w="11906" w:h="16838"/>
          <w:pgMar w:top="1134" w:right="567" w:bottom="1134" w:left="1701" w:header="720" w:footer="720" w:gutter="0"/>
          <w:cols w:space="720" w:equalWidth="0">
            <w:col w:w="9360"/>
          </w:cols>
          <w:titlePg/>
        </w:sectPr>
      </w:pPr>
    </w:p>
    <w:p w:rsidR="007E1CCB" w:rsidRPr="00140083" w:rsidRDefault="002F5B0A">
      <w:pPr>
        <w:pBdr>
          <w:top w:val="nil"/>
          <w:left w:val="nil"/>
          <w:bottom w:val="nil"/>
          <w:right w:val="nil"/>
          <w:between w:val="nil"/>
        </w:pBdr>
        <w:spacing w:after="200"/>
        <w:rPr>
          <w:color w:val="000000"/>
        </w:rPr>
      </w:pPr>
      <w:proofErr w:type="spellStart"/>
      <w:r w:rsidRPr="00140083">
        <w:rPr>
          <w:color w:val="000000"/>
          <w:highlight w:val="yellow"/>
        </w:rPr>
        <w:lastRenderedPageBreak/>
        <w:t>Author’s</w:t>
      </w:r>
      <w:proofErr w:type="spellEnd"/>
      <w:r w:rsidRPr="00140083">
        <w:rPr>
          <w:color w:val="000000"/>
          <w:highlight w:val="yellow"/>
        </w:rPr>
        <w:t xml:space="preserve"> </w:t>
      </w:r>
      <w:proofErr w:type="spellStart"/>
      <w:r w:rsidRPr="00140083">
        <w:rPr>
          <w:color w:val="000000"/>
          <w:highlight w:val="yellow"/>
        </w:rPr>
        <w:t>surname</w:t>
      </w:r>
      <w:proofErr w:type="spellEnd"/>
      <w:r w:rsidRPr="00140083">
        <w:rPr>
          <w:color w:val="000000"/>
          <w:highlight w:val="yellow"/>
        </w:rPr>
        <w:t xml:space="preserve">, name. </w:t>
      </w:r>
      <w:proofErr w:type="spellStart"/>
      <w:r w:rsidRPr="00140083">
        <w:rPr>
          <w:color w:val="000000"/>
          <w:highlight w:val="yellow"/>
        </w:rPr>
        <w:t>Title</w:t>
      </w:r>
      <w:proofErr w:type="spellEnd"/>
      <w:r w:rsidRPr="00140083">
        <w:rPr>
          <w:color w:val="000000"/>
          <w:highlight w:val="yellow"/>
        </w:rPr>
        <w:t xml:space="preserve"> </w:t>
      </w:r>
      <w:proofErr w:type="spellStart"/>
      <w:r w:rsidRPr="00140083">
        <w:rPr>
          <w:color w:val="000000"/>
          <w:highlight w:val="yellow"/>
        </w:rPr>
        <w:t>of</w:t>
      </w:r>
      <w:proofErr w:type="spellEnd"/>
      <w:r w:rsidRPr="00140083">
        <w:rPr>
          <w:color w:val="000000"/>
          <w:highlight w:val="yellow"/>
        </w:rPr>
        <w:t xml:space="preserve"> </w:t>
      </w:r>
      <w:proofErr w:type="spellStart"/>
      <w:r w:rsidRPr="00140083">
        <w:rPr>
          <w:color w:val="000000"/>
          <w:highlight w:val="yellow"/>
        </w:rPr>
        <w:t>the</w:t>
      </w:r>
      <w:proofErr w:type="spellEnd"/>
      <w:r w:rsidRPr="00140083">
        <w:rPr>
          <w:color w:val="000000"/>
          <w:highlight w:val="yellow"/>
        </w:rPr>
        <w:t xml:space="preserve"> </w:t>
      </w:r>
      <w:proofErr w:type="spellStart"/>
      <w:r w:rsidRPr="00140083">
        <w:rPr>
          <w:color w:val="000000"/>
          <w:highlight w:val="yellow"/>
        </w:rPr>
        <w:t>Final</w:t>
      </w:r>
      <w:proofErr w:type="spellEnd"/>
      <w:r w:rsidRPr="00140083">
        <w:rPr>
          <w:color w:val="000000"/>
          <w:highlight w:val="yellow"/>
        </w:rPr>
        <w:t xml:space="preserve"> </w:t>
      </w:r>
      <w:proofErr w:type="spellStart"/>
      <w:r w:rsidRPr="00140083">
        <w:rPr>
          <w:color w:val="000000"/>
          <w:highlight w:val="yellow"/>
        </w:rPr>
        <w:t>Degree</w:t>
      </w:r>
      <w:proofErr w:type="spellEnd"/>
      <w:r w:rsidRPr="00140083">
        <w:rPr>
          <w:color w:val="000000"/>
          <w:highlight w:val="yellow"/>
        </w:rPr>
        <w:t xml:space="preserve"> Project. </w:t>
      </w:r>
      <w:proofErr w:type="spellStart"/>
      <w:r w:rsidRPr="00140083">
        <w:rPr>
          <w:color w:val="000000"/>
        </w:rPr>
        <w:t>Bachelor's</w:t>
      </w:r>
      <w:proofErr w:type="spellEnd"/>
      <w:r w:rsidRPr="00140083">
        <w:rPr>
          <w:color w:val="000000"/>
        </w:rPr>
        <w:t xml:space="preserve">  </w:t>
      </w:r>
      <w:proofErr w:type="spellStart"/>
      <w:r w:rsidRPr="00140083">
        <w:rPr>
          <w:color w:val="000000"/>
        </w:rPr>
        <w:t>Final</w:t>
      </w:r>
      <w:proofErr w:type="spellEnd"/>
      <w:r w:rsidRPr="00140083">
        <w:rPr>
          <w:color w:val="000000"/>
        </w:rPr>
        <w:t xml:space="preserve"> </w:t>
      </w:r>
      <w:proofErr w:type="spellStart"/>
      <w:r w:rsidRPr="00140083">
        <w:rPr>
          <w:color w:val="000000"/>
        </w:rPr>
        <w:t>Degree</w:t>
      </w:r>
      <w:proofErr w:type="spellEnd"/>
      <w:r w:rsidRPr="00140083">
        <w:rPr>
          <w:color w:val="000000"/>
        </w:rPr>
        <w:t xml:space="preserve"> Project / </w:t>
      </w:r>
      <w:proofErr w:type="spellStart"/>
      <w:r w:rsidRPr="00140083">
        <w:rPr>
          <w:color w:val="000000"/>
        </w:rPr>
        <w:t>supervisor</w:t>
      </w:r>
      <w:proofErr w:type="spellEnd"/>
      <w:r w:rsidRPr="00140083">
        <w:rPr>
          <w:color w:val="000000"/>
        </w:rPr>
        <w:t xml:space="preserve"> </w:t>
      </w:r>
      <w:proofErr w:type="spellStart"/>
      <w:r w:rsidRPr="00140083">
        <w:rPr>
          <w:color w:val="000000"/>
          <w:highlight w:val="yellow"/>
        </w:rPr>
        <w:t>abbreviation</w:t>
      </w:r>
      <w:proofErr w:type="spellEnd"/>
      <w:r w:rsidRPr="00140083">
        <w:rPr>
          <w:color w:val="000000"/>
          <w:highlight w:val="yellow"/>
        </w:rPr>
        <w:t xml:space="preserve"> </w:t>
      </w:r>
      <w:proofErr w:type="spellStart"/>
      <w:r w:rsidRPr="00140083">
        <w:rPr>
          <w:color w:val="000000"/>
          <w:highlight w:val="yellow"/>
        </w:rPr>
        <w:t>of</w:t>
      </w:r>
      <w:proofErr w:type="spellEnd"/>
      <w:r w:rsidRPr="00140083">
        <w:rPr>
          <w:color w:val="000000"/>
          <w:highlight w:val="yellow"/>
        </w:rPr>
        <w:t xml:space="preserve"> </w:t>
      </w:r>
      <w:proofErr w:type="spellStart"/>
      <w:r w:rsidRPr="00140083">
        <w:rPr>
          <w:color w:val="000000"/>
          <w:highlight w:val="yellow"/>
        </w:rPr>
        <w:t>the</w:t>
      </w:r>
      <w:proofErr w:type="spellEnd"/>
      <w:r w:rsidRPr="00140083">
        <w:rPr>
          <w:color w:val="000000"/>
          <w:highlight w:val="yellow"/>
        </w:rPr>
        <w:t xml:space="preserve"> </w:t>
      </w:r>
      <w:proofErr w:type="spellStart"/>
      <w:r w:rsidRPr="00140083">
        <w:rPr>
          <w:color w:val="000000"/>
          <w:highlight w:val="yellow"/>
        </w:rPr>
        <w:t>position</w:t>
      </w:r>
      <w:proofErr w:type="spellEnd"/>
      <w:r w:rsidRPr="00140083">
        <w:rPr>
          <w:color w:val="000000"/>
          <w:highlight w:val="yellow"/>
        </w:rPr>
        <w:t xml:space="preserve">, name </w:t>
      </w:r>
      <w:proofErr w:type="spellStart"/>
      <w:r w:rsidRPr="00140083">
        <w:rPr>
          <w:color w:val="000000"/>
          <w:highlight w:val="yellow"/>
        </w:rPr>
        <w:t>and</w:t>
      </w:r>
      <w:proofErr w:type="spellEnd"/>
      <w:r w:rsidRPr="00140083">
        <w:rPr>
          <w:color w:val="000000"/>
          <w:highlight w:val="yellow"/>
        </w:rPr>
        <w:t xml:space="preserve"> </w:t>
      </w:r>
      <w:proofErr w:type="spellStart"/>
      <w:r w:rsidRPr="00140083">
        <w:rPr>
          <w:color w:val="000000"/>
          <w:highlight w:val="yellow"/>
        </w:rPr>
        <w:t>surname</w:t>
      </w:r>
      <w:proofErr w:type="spellEnd"/>
      <w:r w:rsidRPr="00140083">
        <w:rPr>
          <w:color w:val="000000"/>
          <w:highlight w:val="yellow"/>
        </w:rPr>
        <w:t xml:space="preserve"> </w:t>
      </w:r>
      <w:proofErr w:type="spellStart"/>
      <w:r w:rsidRPr="00140083">
        <w:rPr>
          <w:color w:val="000000"/>
          <w:highlight w:val="yellow"/>
        </w:rPr>
        <w:t>of</w:t>
      </w:r>
      <w:proofErr w:type="spellEnd"/>
      <w:r w:rsidRPr="00140083">
        <w:rPr>
          <w:color w:val="000000"/>
          <w:highlight w:val="yellow"/>
        </w:rPr>
        <w:t xml:space="preserve"> </w:t>
      </w:r>
      <w:proofErr w:type="spellStart"/>
      <w:r w:rsidRPr="00140083">
        <w:rPr>
          <w:color w:val="000000"/>
          <w:highlight w:val="yellow"/>
        </w:rPr>
        <w:t>the</w:t>
      </w:r>
      <w:proofErr w:type="spellEnd"/>
      <w:r w:rsidRPr="00140083">
        <w:rPr>
          <w:color w:val="000000"/>
          <w:highlight w:val="yellow"/>
        </w:rPr>
        <w:t xml:space="preserve"> </w:t>
      </w:r>
      <w:proofErr w:type="spellStart"/>
      <w:r w:rsidRPr="00140083">
        <w:rPr>
          <w:color w:val="000000"/>
          <w:highlight w:val="yellow"/>
        </w:rPr>
        <w:t>supervisor</w:t>
      </w:r>
      <w:proofErr w:type="spellEnd"/>
      <w:r w:rsidRPr="00140083">
        <w:rPr>
          <w:color w:val="000000"/>
        </w:rPr>
        <w:t xml:space="preserve">; </w:t>
      </w:r>
      <w:proofErr w:type="spellStart"/>
      <w:r w:rsidRPr="00140083">
        <w:rPr>
          <w:color w:val="000000"/>
        </w:rPr>
        <w:t>Informatics</w:t>
      </w:r>
      <w:proofErr w:type="spellEnd"/>
      <w:r w:rsidRPr="00140083">
        <w:rPr>
          <w:color w:val="000000"/>
        </w:rPr>
        <w:t xml:space="preserve"> </w:t>
      </w:r>
      <w:proofErr w:type="spellStart"/>
      <w:r w:rsidRPr="00140083">
        <w:rPr>
          <w:color w:val="000000"/>
        </w:rPr>
        <w:t>Faculty</w:t>
      </w:r>
      <w:proofErr w:type="spellEnd"/>
      <w:r w:rsidRPr="00140083">
        <w:rPr>
          <w:color w:val="000000"/>
        </w:rPr>
        <w:t>,</w:t>
      </w:r>
      <w:r w:rsidRPr="00140083">
        <w:rPr>
          <w:color w:val="FF0000"/>
        </w:rPr>
        <w:t xml:space="preserve"> </w:t>
      </w:r>
      <w:r w:rsidRPr="00140083">
        <w:rPr>
          <w:color w:val="000000"/>
        </w:rPr>
        <w:t xml:space="preserve">Kaunas University </w:t>
      </w:r>
      <w:proofErr w:type="spellStart"/>
      <w:r w:rsidRPr="00140083">
        <w:rPr>
          <w:color w:val="000000"/>
        </w:rPr>
        <w:t>of</w:t>
      </w:r>
      <w:proofErr w:type="spellEnd"/>
      <w:r w:rsidRPr="00140083">
        <w:rPr>
          <w:color w:val="000000"/>
        </w:rPr>
        <w:t xml:space="preserve"> </w:t>
      </w:r>
      <w:proofErr w:type="spellStart"/>
      <w:r w:rsidRPr="00140083">
        <w:rPr>
          <w:color w:val="000000"/>
        </w:rPr>
        <w:t>Technology</w:t>
      </w:r>
      <w:proofErr w:type="spellEnd"/>
      <w:r w:rsidRPr="00140083">
        <w:rPr>
          <w:color w:val="000000"/>
        </w:rPr>
        <w:t>.</w:t>
      </w:r>
    </w:p>
    <w:p w:rsidR="007E1CCB" w:rsidRPr="00140083" w:rsidRDefault="002F5B0A">
      <w:pPr>
        <w:pBdr>
          <w:top w:val="nil"/>
          <w:left w:val="nil"/>
          <w:bottom w:val="nil"/>
          <w:right w:val="nil"/>
          <w:between w:val="nil"/>
        </w:pBdr>
        <w:spacing w:after="200"/>
        <w:rPr>
          <w:color w:val="000000"/>
        </w:rPr>
      </w:pPr>
      <w:proofErr w:type="spellStart"/>
      <w:r w:rsidRPr="00140083">
        <w:rPr>
          <w:color w:val="000000"/>
        </w:rPr>
        <w:t>Study</w:t>
      </w:r>
      <w:proofErr w:type="spellEnd"/>
      <w:r w:rsidRPr="00140083">
        <w:rPr>
          <w:color w:val="000000"/>
        </w:rPr>
        <w:t xml:space="preserve"> </w:t>
      </w:r>
      <w:proofErr w:type="spellStart"/>
      <w:r w:rsidRPr="00140083">
        <w:rPr>
          <w:color w:val="000000"/>
        </w:rPr>
        <w:t>field</w:t>
      </w:r>
      <w:proofErr w:type="spellEnd"/>
      <w:r w:rsidRPr="00140083">
        <w:rPr>
          <w:color w:val="000000"/>
        </w:rPr>
        <w:t xml:space="preserve"> </w:t>
      </w:r>
      <w:proofErr w:type="spellStart"/>
      <w:r w:rsidRPr="00140083">
        <w:rPr>
          <w:color w:val="000000"/>
        </w:rPr>
        <w:t>and</w:t>
      </w:r>
      <w:proofErr w:type="spellEnd"/>
      <w:r w:rsidRPr="00140083">
        <w:rPr>
          <w:color w:val="000000"/>
        </w:rPr>
        <w:t xml:space="preserve"> </w:t>
      </w:r>
      <w:proofErr w:type="spellStart"/>
      <w:r w:rsidRPr="00140083">
        <w:rPr>
          <w:color w:val="000000"/>
        </w:rPr>
        <w:t>area</w:t>
      </w:r>
      <w:proofErr w:type="spellEnd"/>
      <w:r w:rsidRPr="00140083">
        <w:rPr>
          <w:color w:val="000000"/>
        </w:rPr>
        <w:t xml:space="preserve"> (</w:t>
      </w:r>
      <w:proofErr w:type="spellStart"/>
      <w:r w:rsidRPr="00140083">
        <w:rPr>
          <w:color w:val="000000"/>
        </w:rPr>
        <w:t>study</w:t>
      </w:r>
      <w:proofErr w:type="spellEnd"/>
      <w:r w:rsidRPr="00140083">
        <w:rPr>
          <w:color w:val="000000"/>
        </w:rPr>
        <w:t xml:space="preserve"> </w:t>
      </w:r>
      <w:proofErr w:type="spellStart"/>
      <w:r w:rsidRPr="00140083">
        <w:rPr>
          <w:color w:val="000000"/>
        </w:rPr>
        <w:t>field</w:t>
      </w:r>
      <w:proofErr w:type="spellEnd"/>
      <w:r w:rsidRPr="00140083">
        <w:rPr>
          <w:color w:val="000000"/>
        </w:rPr>
        <w:t xml:space="preserve"> </w:t>
      </w:r>
      <w:proofErr w:type="spellStart"/>
      <w:r w:rsidRPr="00140083">
        <w:rPr>
          <w:color w:val="000000"/>
        </w:rPr>
        <w:t>group</w:t>
      </w:r>
      <w:proofErr w:type="spellEnd"/>
      <w:r w:rsidRPr="00140083">
        <w:rPr>
          <w:color w:val="000000"/>
        </w:rPr>
        <w:t xml:space="preserve">): Computer </w:t>
      </w:r>
      <w:proofErr w:type="spellStart"/>
      <w:r w:rsidRPr="00140083">
        <w:rPr>
          <w:color w:val="000000"/>
        </w:rPr>
        <w:t>Sciences</w:t>
      </w:r>
      <w:proofErr w:type="spellEnd"/>
      <w:r w:rsidRPr="00140083">
        <w:rPr>
          <w:color w:val="000000"/>
        </w:rPr>
        <w:t xml:space="preserve">, </w:t>
      </w:r>
      <w:proofErr w:type="spellStart"/>
      <w:r w:rsidRPr="00140083">
        <w:rPr>
          <w:color w:val="000000"/>
        </w:rPr>
        <w:t>Software</w:t>
      </w:r>
      <w:proofErr w:type="spellEnd"/>
      <w:r w:rsidRPr="00140083">
        <w:rPr>
          <w:color w:val="000000"/>
        </w:rPr>
        <w:t xml:space="preserve"> </w:t>
      </w:r>
      <w:proofErr w:type="spellStart"/>
      <w:r w:rsidRPr="00140083">
        <w:rPr>
          <w:color w:val="000000"/>
        </w:rPr>
        <w:t>Systems</w:t>
      </w:r>
      <w:proofErr w:type="spellEnd"/>
      <w:r w:rsidRPr="00140083">
        <w:rPr>
          <w:color w:val="000000"/>
        </w:rPr>
        <w:t>.</w:t>
      </w:r>
    </w:p>
    <w:p w:rsidR="007E1CCB" w:rsidRPr="00140083" w:rsidRDefault="002F5B0A">
      <w:pPr>
        <w:pBdr>
          <w:top w:val="nil"/>
          <w:left w:val="nil"/>
          <w:bottom w:val="nil"/>
          <w:right w:val="nil"/>
          <w:between w:val="nil"/>
        </w:pBdr>
        <w:spacing w:after="200"/>
        <w:rPr>
          <w:color w:val="000000"/>
        </w:rPr>
      </w:pPr>
      <w:proofErr w:type="spellStart"/>
      <w:r w:rsidRPr="00140083">
        <w:rPr>
          <w:color w:val="000000"/>
        </w:rPr>
        <w:t>Keywords</w:t>
      </w:r>
      <w:proofErr w:type="spellEnd"/>
      <w:r w:rsidRPr="00140083">
        <w:rPr>
          <w:color w:val="000000"/>
        </w:rPr>
        <w:t xml:space="preserve">: </w:t>
      </w:r>
      <w:r w:rsidRPr="00140083">
        <w:rPr>
          <w:color w:val="000000"/>
          <w:highlight w:val="yellow"/>
        </w:rPr>
        <w:t>................................ (</w:t>
      </w:r>
      <w:proofErr w:type="spellStart"/>
      <w:r w:rsidRPr="00140083">
        <w:rPr>
          <w:color w:val="000000"/>
          <w:highlight w:val="yellow"/>
        </w:rPr>
        <w:t>type</w:t>
      </w:r>
      <w:proofErr w:type="spellEnd"/>
      <w:r w:rsidRPr="00140083">
        <w:rPr>
          <w:color w:val="000000"/>
          <w:highlight w:val="yellow"/>
        </w:rPr>
        <w:t xml:space="preserve"> here)</w:t>
      </w:r>
      <w:r w:rsidRPr="00140083">
        <w:rPr>
          <w:color w:val="000000"/>
        </w:rPr>
        <w:t>.</w:t>
      </w:r>
    </w:p>
    <w:p w:rsidR="007E1CCB" w:rsidRPr="00140083" w:rsidRDefault="002F5B0A">
      <w:pPr>
        <w:spacing w:after="200"/>
      </w:pPr>
      <w:r w:rsidRPr="00140083">
        <w:t xml:space="preserve">Kaunas, 2019. </w:t>
      </w:r>
      <w:proofErr w:type="spellStart"/>
      <w:r w:rsidRPr="00140083">
        <w:rPr>
          <w:highlight w:val="yellow"/>
        </w:rPr>
        <w:t>Number</w:t>
      </w:r>
      <w:proofErr w:type="spellEnd"/>
      <w:r w:rsidRPr="00140083">
        <w:rPr>
          <w:highlight w:val="yellow"/>
        </w:rPr>
        <w:t xml:space="preserve"> </w:t>
      </w:r>
      <w:proofErr w:type="spellStart"/>
      <w:r w:rsidRPr="00140083">
        <w:rPr>
          <w:highlight w:val="yellow"/>
        </w:rPr>
        <w:t>of</w:t>
      </w:r>
      <w:proofErr w:type="spellEnd"/>
      <w:r w:rsidRPr="00140083">
        <w:rPr>
          <w:highlight w:val="yellow"/>
        </w:rPr>
        <w:t xml:space="preserve"> pages</w:t>
      </w:r>
      <w:r w:rsidRPr="00140083">
        <w:t>.</w:t>
      </w:r>
    </w:p>
    <w:p w:rsidR="007E1CCB" w:rsidRPr="00140083" w:rsidRDefault="002F5B0A">
      <w:pPr>
        <w:pBdr>
          <w:top w:val="nil"/>
          <w:left w:val="nil"/>
          <w:bottom w:val="nil"/>
          <w:right w:val="nil"/>
          <w:between w:val="nil"/>
        </w:pBdr>
        <w:spacing w:before="200" w:after="200"/>
        <w:jc w:val="center"/>
        <w:rPr>
          <w:b/>
          <w:color w:val="000000"/>
        </w:rPr>
      </w:pPr>
      <w:proofErr w:type="spellStart"/>
      <w:r w:rsidRPr="00140083">
        <w:rPr>
          <w:b/>
          <w:color w:val="000000"/>
        </w:rPr>
        <w:t>Summary</w:t>
      </w:r>
      <w:proofErr w:type="spellEnd"/>
    </w:p>
    <w:p w:rsidR="007E1CCB" w:rsidRPr="00140083" w:rsidRDefault="002F5B0A">
      <w:pPr>
        <w:pBdr>
          <w:top w:val="nil"/>
          <w:left w:val="nil"/>
          <w:bottom w:val="nil"/>
          <w:right w:val="nil"/>
          <w:between w:val="nil"/>
        </w:pBdr>
        <w:spacing w:after="200"/>
        <w:rPr>
          <w:color w:val="000000"/>
          <w:highlight w:val="yellow"/>
        </w:rPr>
      </w:pPr>
      <w:proofErr w:type="spellStart"/>
      <w:r w:rsidRPr="00140083">
        <w:rPr>
          <w:color w:val="000000"/>
          <w:highlight w:val="yellow"/>
        </w:rPr>
        <w:t>Lorem</w:t>
      </w:r>
      <w:proofErr w:type="spellEnd"/>
      <w:r w:rsidRPr="00140083">
        <w:rPr>
          <w:color w:val="000000"/>
          <w:highlight w:val="yellow"/>
        </w:rPr>
        <w:t xml:space="preserve"> </w:t>
      </w:r>
      <w:proofErr w:type="spellStart"/>
      <w:r w:rsidRPr="00140083">
        <w:rPr>
          <w:color w:val="000000"/>
          <w:highlight w:val="yellow"/>
        </w:rPr>
        <w:t>ipsum</w:t>
      </w:r>
      <w:proofErr w:type="spellEnd"/>
      <w:r w:rsidRPr="00140083">
        <w:rPr>
          <w:color w:val="000000"/>
          <w:highlight w:val="yellow"/>
        </w:rPr>
        <w:t xml:space="preserve"> </w:t>
      </w:r>
      <w:proofErr w:type="spellStart"/>
      <w:r w:rsidRPr="00140083">
        <w:rPr>
          <w:color w:val="000000"/>
          <w:highlight w:val="yellow"/>
        </w:rPr>
        <w:t>dolor</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amet</w:t>
      </w:r>
      <w:proofErr w:type="spellEnd"/>
      <w:r w:rsidRPr="00140083">
        <w:rPr>
          <w:color w:val="000000"/>
          <w:highlight w:val="yellow"/>
        </w:rPr>
        <w:t xml:space="preserve">, </w:t>
      </w:r>
      <w:proofErr w:type="spellStart"/>
      <w:r w:rsidRPr="00140083">
        <w:rPr>
          <w:color w:val="000000"/>
          <w:highlight w:val="yellow"/>
        </w:rPr>
        <w:t>eam</w:t>
      </w:r>
      <w:proofErr w:type="spellEnd"/>
      <w:r w:rsidRPr="00140083">
        <w:rPr>
          <w:color w:val="000000"/>
          <w:highlight w:val="yellow"/>
        </w:rPr>
        <w:t xml:space="preserve"> </w:t>
      </w:r>
      <w:proofErr w:type="spellStart"/>
      <w:r w:rsidRPr="00140083">
        <w:rPr>
          <w:color w:val="000000"/>
          <w:highlight w:val="yellow"/>
        </w:rPr>
        <w:t>ex</w:t>
      </w:r>
      <w:proofErr w:type="spellEnd"/>
      <w:r w:rsidRPr="00140083">
        <w:rPr>
          <w:color w:val="000000"/>
          <w:highlight w:val="yellow"/>
        </w:rPr>
        <w:t xml:space="preserve"> </w:t>
      </w:r>
      <w:proofErr w:type="spellStart"/>
      <w:r w:rsidRPr="00140083">
        <w:rPr>
          <w:color w:val="000000"/>
          <w:highlight w:val="yellow"/>
        </w:rPr>
        <w:t>decore</w:t>
      </w:r>
      <w:proofErr w:type="spellEnd"/>
      <w:r w:rsidRPr="00140083">
        <w:rPr>
          <w:color w:val="000000"/>
          <w:highlight w:val="yellow"/>
        </w:rPr>
        <w:t xml:space="preserve"> </w:t>
      </w:r>
      <w:proofErr w:type="spellStart"/>
      <w:r w:rsidRPr="00140083">
        <w:rPr>
          <w:color w:val="000000"/>
          <w:highlight w:val="yellow"/>
        </w:rPr>
        <w:t>persequeris</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at </w:t>
      </w:r>
      <w:proofErr w:type="spellStart"/>
      <w:r w:rsidRPr="00140083">
        <w:rPr>
          <w:color w:val="000000"/>
          <w:highlight w:val="yellow"/>
        </w:rPr>
        <w:t>illud</w:t>
      </w:r>
      <w:proofErr w:type="spellEnd"/>
      <w:r w:rsidRPr="00140083">
        <w:rPr>
          <w:color w:val="000000"/>
          <w:highlight w:val="yellow"/>
        </w:rPr>
        <w:t xml:space="preserve"> </w:t>
      </w:r>
      <w:proofErr w:type="spellStart"/>
      <w:r w:rsidRPr="00140083">
        <w:rPr>
          <w:color w:val="000000"/>
          <w:highlight w:val="yellow"/>
        </w:rPr>
        <w:t>lobortis</w:t>
      </w:r>
      <w:proofErr w:type="spellEnd"/>
      <w:r w:rsidRPr="00140083">
        <w:rPr>
          <w:color w:val="000000"/>
          <w:highlight w:val="yellow"/>
        </w:rPr>
        <w:t xml:space="preserve"> </w:t>
      </w:r>
      <w:proofErr w:type="spellStart"/>
      <w:r w:rsidRPr="00140083">
        <w:rPr>
          <w:color w:val="000000"/>
          <w:highlight w:val="yellow"/>
        </w:rPr>
        <w:t>atomorum</w:t>
      </w:r>
      <w:proofErr w:type="spellEnd"/>
      <w:r w:rsidRPr="00140083">
        <w:rPr>
          <w:color w:val="000000"/>
          <w:highlight w:val="yellow"/>
        </w:rPr>
        <w:t xml:space="preserve">. </w:t>
      </w:r>
      <w:proofErr w:type="spellStart"/>
      <w:r w:rsidRPr="00140083">
        <w:rPr>
          <w:color w:val="000000"/>
          <w:highlight w:val="yellow"/>
        </w:rPr>
        <w:t>Sed</w:t>
      </w:r>
      <w:proofErr w:type="spellEnd"/>
      <w:r w:rsidRPr="00140083">
        <w:rPr>
          <w:color w:val="000000"/>
          <w:highlight w:val="yellow"/>
        </w:rPr>
        <w:t xml:space="preserve"> </w:t>
      </w:r>
      <w:proofErr w:type="spellStart"/>
      <w:r w:rsidRPr="00140083">
        <w:rPr>
          <w:color w:val="000000"/>
          <w:highlight w:val="yellow"/>
        </w:rPr>
        <w:t>dolorem</w:t>
      </w:r>
      <w:proofErr w:type="spellEnd"/>
      <w:r w:rsidRPr="00140083">
        <w:rPr>
          <w:color w:val="000000"/>
          <w:highlight w:val="yellow"/>
        </w:rPr>
        <w:t xml:space="preserve"> </w:t>
      </w:r>
      <w:proofErr w:type="spellStart"/>
      <w:r w:rsidRPr="00140083">
        <w:rPr>
          <w:color w:val="000000"/>
          <w:highlight w:val="yellow"/>
        </w:rPr>
        <w:t>quaerendum</w:t>
      </w:r>
      <w:proofErr w:type="spellEnd"/>
      <w:r w:rsidRPr="00140083">
        <w:rPr>
          <w:color w:val="000000"/>
          <w:highlight w:val="yellow"/>
        </w:rPr>
        <w:t xml:space="preserve"> ne, </w:t>
      </w:r>
      <w:proofErr w:type="spellStart"/>
      <w:r w:rsidRPr="00140083">
        <w:rPr>
          <w:color w:val="000000"/>
          <w:highlight w:val="yellow"/>
        </w:rPr>
        <w:t>prompta</w:t>
      </w:r>
      <w:proofErr w:type="spellEnd"/>
      <w:r w:rsidRPr="00140083">
        <w:rPr>
          <w:color w:val="000000"/>
          <w:highlight w:val="yellow"/>
        </w:rPr>
        <w:t xml:space="preserve"> </w:t>
      </w:r>
      <w:proofErr w:type="spellStart"/>
      <w:r w:rsidRPr="00140083">
        <w:rPr>
          <w:color w:val="000000"/>
          <w:highlight w:val="yellow"/>
        </w:rPr>
        <w:t>instructior</w:t>
      </w:r>
      <w:proofErr w:type="spellEnd"/>
      <w:r w:rsidRPr="00140083">
        <w:rPr>
          <w:color w:val="000000"/>
          <w:highlight w:val="yellow"/>
        </w:rPr>
        <w:t xml:space="preserve"> ne </w:t>
      </w:r>
      <w:proofErr w:type="spellStart"/>
      <w:r w:rsidRPr="00140083">
        <w:rPr>
          <w:color w:val="000000"/>
          <w:highlight w:val="yellow"/>
        </w:rPr>
        <w:t>pri</w:t>
      </w:r>
      <w:proofErr w:type="spellEnd"/>
      <w:r w:rsidRPr="00140083">
        <w:rPr>
          <w:color w:val="000000"/>
          <w:highlight w:val="yellow"/>
        </w:rPr>
        <w:t xml:space="preserve">. Et </w:t>
      </w:r>
      <w:proofErr w:type="spellStart"/>
      <w:r w:rsidRPr="00140083">
        <w:rPr>
          <w:color w:val="000000"/>
          <w:highlight w:val="yellow"/>
        </w:rPr>
        <w:t>mel</w:t>
      </w:r>
      <w:proofErr w:type="spellEnd"/>
      <w:r w:rsidRPr="00140083">
        <w:rPr>
          <w:color w:val="000000"/>
          <w:highlight w:val="yellow"/>
        </w:rPr>
        <w:t xml:space="preserve"> </w:t>
      </w:r>
      <w:proofErr w:type="spellStart"/>
      <w:r w:rsidRPr="00140083">
        <w:rPr>
          <w:color w:val="000000"/>
          <w:highlight w:val="yellow"/>
        </w:rPr>
        <w:t>partiendo</w:t>
      </w:r>
      <w:proofErr w:type="spellEnd"/>
      <w:r w:rsidRPr="00140083">
        <w:rPr>
          <w:color w:val="000000"/>
          <w:highlight w:val="yellow"/>
        </w:rPr>
        <w:t xml:space="preserve"> </w:t>
      </w:r>
      <w:proofErr w:type="spellStart"/>
      <w:r w:rsidRPr="00140083">
        <w:rPr>
          <w:color w:val="000000"/>
          <w:highlight w:val="yellow"/>
        </w:rPr>
        <w:t>suscipiantur</w:t>
      </w:r>
      <w:proofErr w:type="spellEnd"/>
      <w:r w:rsidRPr="00140083">
        <w:rPr>
          <w:color w:val="000000"/>
          <w:highlight w:val="yellow"/>
        </w:rPr>
        <w:t xml:space="preserve">, </w:t>
      </w:r>
      <w:proofErr w:type="spellStart"/>
      <w:r w:rsidRPr="00140083">
        <w:rPr>
          <w:color w:val="000000"/>
          <w:highlight w:val="yellow"/>
        </w:rPr>
        <w:t>docendi</w:t>
      </w:r>
      <w:proofErr w:type="spellEnd"/>
      <w:r w:rsidRPr="00140083">
        <w:rPr>
          <w:color w:val="000000"/>
          <w:highlight w:val="yellow"/>
        </w:rPr>
        <w:t xml:space="preserve"> </w:t>
      </w:r>
      <w:proofErr w:type="spellStart"/>
      <w:r w:rsidRPr="00140083">
        <w:rPr>
          <w:color w:val="000000"/>
          <w:highlight w:val="yellow"/>
        </w:rPr>
        <w:t>abhorreant</w:t>
      </w:r>
      <w:proofErr w:type="spellEnd"/>
      <w:r w:rsidRPr="00140083">
        <w:rPr>
          <w:color w:val="000000"/>
          <w:highlight w:val="yellow"/>
        </w:rPr>
        <w:t xml:space="preserve"> </w:t>
      </w:r>
      <w:proofErr w:type="spellStart"/>
      <w:r w:rsidRPr="00140083">
        <w:rPr>
          <w:color w:val="000000"/>
          <w:highlight w:val="yellow"/>
        </w:rPr>
        <w:t>ea</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Recteque</w:t>
      </w:r>
      <w:proofErr w:type="spellEnd"/>
      <w:r w:rsidRPr="00140083">
        <w:rPr>
          <w:color w:val="000000"/>
          <w:highlight w:val="yellow"/>
        </w:rPr>
        <w:t xml:space="preserve"> </w:t>
      </w:r>
      <w:proofErr w:type="spellStart"/>
      <w:r w:rsidRPr="00140083">
        <w:rPr>
          <w:color w:val="000000"/>
          <w:highlight w:val="yellow"/>
        </w:rPr>
        <w:t>imperdiet</w:t>
      </w:r>
      <w:proofErr w:type="spellEnd"/>
      <w:r w:rsidRPr="00140083">
        <w:rPr>
          <w:color w:val="000000"/>
          <w:highlight w:val="yellow"/>
        </w:rPr>
        <w:t xml:space="preserve"> </w:t>
      </w:r>
      <w:proofErr w:type="spellStart"/>
      <w:r w:rsidRPr="00140083">
        <w:rPr>
          <w:color w:val="000000"/>
          <w:highlight w:val="yellow"/>
        </w:rPr>
        <w:t>eum</w:t>
      </w:r>
      <w:proofErr w:type="spellEnd"/>
      <w:r w:rsidRPr="00140083">
        <w:rPr>
          <w:color w:val="000000"/>
          <w:highlight w:val="yellow"/>
        </w:rPr>
        <w:t xml:space="preserve"> te.</w:t>
      </w:r>
    </w:p>
    <w:p w:rsidR="007E1CCB" w:rsidRPr="00140083" w:rsidRDefault="002F5B0A">
      <w:pPr>
        <w:pBdr>
          <w:top w:val="nil"/>
          <w:left w:val="nil"/>
          <w:bottom w:val="nil"/>
          <w:right w:val="nil"/>
          <w:between w:val="nil"/>
        </w:pBdr>
        <w:spacing w:after="200"/>
        <w:rPr>
          <w:color w:val="000000"/>
        </w:rPr>
      </w:pPr>
      <w:proofErr w:type="spellStart"/>
      <w:r w:rsidRPr="00140083">
        <w:rPr>
          <w:color w:val="000000"/>
          <w:highlight w:val="yellow"/>
        </w:rPr>
        <w:t>Eu</w:t>
      </w:r>
      <w:proofErr w:type="spellEnd"/>
      <w:r w:rsidRPr="00140083">
        <w:rPr>
          <w:color w:val="000000"/>
          <w:highlight w:val="yellow"/>
        </w:rPr>
        <w:t xml:space="preserve"> </w:t>
      </w:r>
      <w:proofErr w:type="spellStart"/>
      <w:r w:rsidRPr="00140083">
        <w:rPr>
          <w:color w:val="000000"/>
          <w:highlight w:val="yellow"/>
        </w:rPr>
        <w:t>eum</w:t>
      </w:r>
      <w:proofErr w:type="spellEnd"/>
      <w:r w:rsidRPr="00140083">
        <w:rPr>
          <w:color w:val="000000"/>
          <w:highlight w:val="yellow"/>
        </w:rPr>
        <w:t xml:space="preserve"> </w:t>
      </w:r>
      <w:proofErr w:type="spellStart"/>
      <w:r w:rsidRPr="00140083">
        <w:rPr>
          <w:color w:val="000000"/>
          <w:highlight w:val="yellow"/>
        </w:rPr>
        <w:t>decore</w:t>
      </w:r>
      <w:proofErr w:type="spellEnd"/>
      <w:r w:rsidRPr="00140083">
        <w:rPr>
          <w:color w:val="000000"/>
          <w:highlight w:val="yellow"/>
        </w:rPr>
        <w:t xml:space="preserve"> </w:t>
      </w:r>
      <w:proofErr w:type="spellStart"/>
      <w:r w:rsidRPr="00140083">
        <w:rPr>
          <w:color w:val="000000"/>
          <w:highlight w:val="yellow"/>
        </w:rPr>
        <w:t>inimicus</w:t>
      </w:r>
      <w:proofErr w:type="spellEnd"/>
      <w:r w:rsidRPr="00140083">
        <w:rPr>
          <w:color w:val="000000"/>
          <w:highlight w:val="yellow"/>
        </w:rPr>
        <w:t xml:space="preserve"> </w:t>
      </w:r>
      <w:proofErr w:type="spellStart"/>
      <w:r w:rsidRPr="00140083">
        <w:rPr>
          <w:color w:val="000000"/>
          <w:highlight w:val="yellow"/>
        </w:rPr>
        <w:t>consetetur</w:t>
      </w:r>
      <w:proofErr w:type="spellEnd"/>
      <w:r w:rsidRPr="00140083">
        <w:rPr>
          <w:color w:val="000000"/>
          <w:highlight w:val="yellow"/>
        </w:rPr>
        <w:t xml:space="preserve">, </w:t>
      </w:r>
      <w:proofErr w:type="spellStart"/>
      <w:r w:rsidRPr="00140083">
        <w:rPr>
          <w:color w:val="000000"/>
          <w:highlight w:val="yellow"/>
        </w:rPr>
        <w:t>cu</w:t>
      </w:r>
      <w:proofErr w:type="spellEnd"/>
      <w:r w:rsidRPr="00140083">
        <w:rPr>
          <w:color w:val="000000"/>
          <w:highlight w:val="yellow"/>
        </w:rPr>
        <w:t xml:space="preserve"> </w:t>
      </w:r>
      <w:proofErr w:type="spellStart"/>
      <w:r w:rsidRPr="00140083">
        <w:rPr>
          <w:color w:val="000000"/>
          <w:highlight w:val="yellow"/>
        </w:rPr>
        <w:t>usu</w:t>
      </w:r>
      <w:proofErr w:type="spellEnd"/>
      <w:r w:rsidRPr="00140083">
        <w:rPr>
          <w:color w:val="000000"/>
          <w:highlight w:val="yellow"/>
        </w:rPr>
        <w:t xml:space="preserve"> </w:t>
      </w:r>
      <w:proofErr w:type="spellStart"/>
      <w:r w:rsidRPr="00140083">
        <w:rPr>
          <w:color w:val="000000"/>
          <w:highlight w:val="yellow"/>
        </w:rPr>
        <w:t>habeo</w:t>
      </w:r>
      <w:proofErr w:type="spellEnd"/>
      <w:r w:rsidRPr="00140083">
        <w:rPr>
          <w:color w:val="000000"/>
          <w:highlight w:val="yellow"/>
        </w:rPr>
        <w:t xml:space="preserve"> </w:t>
      </w:r>
      <w:proofErr w:type="spellStart"/>
      <w:r w:rsidRPr="00140083">
        <w:rPr>
          <w:color w:val="000000"/>
          <w:highlight w:val="yellow"/>
        </w:rPr>
        <w:t>corpora</w:t>
      </w:r>
      <w:proofErr w:type="spellEnd"/>
      <w:r w:rsidRPr="00140083">
        <w:rPr>
          <w:color w:val="000000"/>
          <w:highlight w:val="yellow"/>
        </w:rPr>
        <w:t xml:space="preserve"> </w:t>
      </w:r>
      <w:proofErr w:type="spellStart"/>
      <w:r w:rsidRPr="00140083">
        <w:rPr>
          <w:color w:val="000000"/>
          <w:highlight w:val="yellow"/>
        </w:rPr>
        <w:t>intellegam</w:t>
      </w:r>
      <w:proofErr w:type="spellEnd"/>
      <w:r w:rsidRPr="00140083">
        <w:rPr>
          <w:color w:val="000000"/>
          <w:highlight w:val="yellow"/>
        </w:rPr>
        <w:t xml:space="preserve">. </w:t>
      </w:r>
      <w:proofErr w:type="spellStart"/>
      <w:r w:rsidRPr="00140083">
        <w:rPr>
          <w:color w:val="000000"/>
          <w:highlight w:val="yellow"/>
        </w:rPr>
        <w:t>Ut</w:t>
      </w:r>
      <w:proofErr w:type="spellEnd"/>
      <w:r w:rsidRPr="00140083">
        <w:rPr>
          <w:color w:val="000000"/>
          <w:highlight w:val="yellow"/>
        </w:rPr>
        <w:t xml:space="preserve"> </w:t>
      </w:r>
      <w:proofErr w:type="spellStart"/>
      <w:r w:rsidRPr="00140083">
        <w:rPr>
          <w:color w:val="000000"/>
          <w:highlight w:val="yellow"/>
        </w:rPr>
        <w:t>antiopam</w:t>
      </w:r>
      <w:proofErr w:type="spellEnd"/>
      <w:r w:rsidRPr="00140083">
        <w:rPr>
          <w:color w:val="000000"/>
          <w:highlight w:val="yellow"/>
        </w:rPr>
        <w:t xml:space="preserve"> </w:t>
      </w:r>
      <w:proofErr w:type="spellStart"/>
      <w:r w:rsidRPr="00140083">
        <w:rPr>
          <w:color w:val="000000"/>
          <w:highlight w:val="yellow"/>
        </w:rPr>
        <w:t>efficiendi</w:t>
      </w:r>
      <w:proofErr w:type="spellEnd"/>
      <w:r w:rsidRPr="00140083">
        <w:rPr>
          <w:color w:val="000000"/>
          <w:highlight w:val="yellow"/>
        </w:rPr>
        <w:t xml:space="preserve"> </w:t>
      </w:r>
      <w:proofErr w:type="spellStart"/>
      <w:r w:rsidRPr="00140083">
        <w:rPr>
          <w:color w:val="000000"/>
          <w:highlight w:val="yellow"/>
        </w:rPr>
        <w:t>deterruisset</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Mel</w:t>
      </w:r>
      <w:proofErr w:type="spellEnd"/>
      <w:r w:rsidRPr="00140083">
        <w:rPr>
          <w:color w:val="000000"/>
          <w:highlight w:val="yellow"/>
        </w:rPr>
        <w:t xml:space="preserve"> </w:t>
      </w:r>
      <w:proofErr w:type="spellStart"/>
      <w:r w:rsidRPr="00140083">
        <w:rPr>
          <w:color w:val="000000"/>
          <w:highlight w:val="yellow"/>
        </w:rPr>
        <w:t>sint</w:t>
      </w:r>
      <w:proofErr w:type="spellEnd"/>
      <w:r w:rsidRPr="00140083">
        <w:rPr>
          <w:color w:val="000000"/>
          <w:highlight w:val="yellow"/>
        </w:rPr>
        <w:t xml:space="preserve"> </w:t>
      </w:r>
      <w:proofErr w:type="spellStart"/>
      <w:r w:rsidRPr="00140083">
        <w:rPr>
          <w:color w:val="000000"/>
          <w:highlight w:val="yellow"/>
        </w:rPr>
        <w:t>eirmod</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qui</w:t>
      </w:r>
      <w:proofErr w:type="spellEnd"/>
      <w:r w:rsidRPr="00140083">
        <w:rPr>
          <w:color w:val="000000"/>
          <w:highlight w:val="yellow"/>
        </w:rPr>
        <w:t xml:space="preserve"> </w:t>
      </w:r>
      <w:proofErr w:type="spellStart"/>
      <w:r w:rsidRPr="00140083">
        <w:rPr>
          <w:color w:val="000000"/>
          <w:highlight w:val="yellow"/>
        </w:rPr>
        <w:t>quot</w:t>
      </w:r>
      <w:proofErr w:type="spellEnd"/>
      <w:r w:rsidRPr="00140083">
        <w:rPr>
          <w:color w:val="000000"/>
          <w:highlight w:val="yellow"/>
        </w:rPr>
        <w:t xml:space="preserve"> virtute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dolor</w:t>
      </w:r>
      <w:proofErr w:type="spellEnd"/>
      <w:r w:rsidRPr="00140083">
        <w:rPr>
          <w:color w:val="000000"/>
          <w:highlight w:val="yellow"/>
        </w:rPr>
        <w:t xml:space="preserve"> </w:t>
      </w:r>
      <w:proofErr w:type="spellStart"/>
      <w:r w:rsidRPr="00140083">
        <w:rPr>
          <w:color w:val="000000"/>
          <w:highlight w:val="yellow"/>
        </w:rPr>
        <w:t>nemore</w:t>
      </w:r>
      <w:proofErr w:type="spellEnd"/>
      <w:r w:rsidRPr="00140083">
        <w:rPr>
          <w:color w:val="000000"/>
          <w:highlight w:val="yellow"/>
        </w:rPr>
        <w:t xml:space="preserve"> </w:t>
      </w:r>
      <w:proofErr w:type="spellStart"/>
      <w:r w:rsidRPr="00140083">
        <w:rPr>
          <w:color w:val="000000"/>
          <w:highlight w:val="yellow"/>
        </w:rPr>
        <w:t>forensibus</w:t>
      </w:r>
      <w:proofErr w:type="spellEnd"/>
      <w:r w:rsidRPr="00140083">
        <w:rPr>
          <w:color w:val="000000"/>
          <w:highlight w:val="yellow"/>
        </w:rPr>
        <w:t xml:space="preserve"> </w:t>
      </w:r>
      <w:proofErr w:type="spellStart"/>
      <w:r w:rsidRPr="00140083">
        <w:rPr>
          <w:color w:val="000000"/>
          <w:highlight w:val="yellow"/>
        </w:rPr>
        <w:t>usu</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Fugit</w:t>
      </w:r>
      <w:proofErr w:type="spellEnd"/>
      <w:r w:rsidRPr="00140083">
        <w:rPr>
          <w:color w:val="000000"/>
          <w:highlight w:val="yellow"/>
        </w:rPr>
        <w:t xml:space="preserve"> </w:t>
      </w:r>
      <w:proofErr w:type="spellStart"/>
      <w:r w:rsidRPr="00140083">
        <w:rPr>
          <w:color w:val="000000"/>
          <w:highlight w:val="yellow"/>
        </w:rPr>
        <w:t>dolore</w:t>
      </w:r>
      <w:proofErr w:type="spellEnd"/>
      <w:r w:rsidRPr="00140083">
        <w:rPr>
          <w:color w:val="000000"/>
          <w:highlight w:val="yellow"/>
        </w:rPr>
        <w:t xml:space="preserve"> </w:t>
      </w:r>
      <w:proofErr w:type="spellStart"/>
      <w:r w:rsidRPr="00140083">
        <w:rPr>
          <w:color w:val="000000"/>
          <w:highlight w:val="yellow"/>
        </w:rPr>
        <w:t>voluptatum</w:t>
      </w:r>
      <w:proofErr w:type="spellEnd"/>
      <w:r w:rsidRPr="00140083">
        <w:rPr>
          <w:color w:val="000000"/>
          <w:highlight w:val="yellow"/>
        </w:rPr>
        <w:t xml:space="preserve"> </w:t>
      </w:r>
      <w:proofErr w:type="spellStart"/>
      <w:r w:rsidRPr="00140083">
        <w:rPr>
          <w:color w:val="000000"/>
          <w:highlight w:val="yellow"/>
        </w:rPr>
        <w:t>cu</w:t>
      </w:r>
      <w:proofErr w:type="spellEnd"/>
      <w:r w:rsidRPr="00140083">
        <w:rPr>
          <w:color w:val="000000"/>
          <w:highlight w:val="yellow"/>
        </w:rPr>
        <w:t xml:space="preserve"> </w:t>
      </w:r>
      <w:proofErr w:type="spellStart"/>
      <w:r w:rsidRPr="00140083">
        <w:rPr>
          <w:color w:val="000000"/>
          <w:highlight w:val="yellow"/>
        </w:rPr>
        <w:t>vim</w:t>
      </w:r>
      <w:proofErr w:type="spellEnd"/>
      <w:r w:rsidRPr="00140083">
        <w:rPr>
          <w:color w:val="000000"/>
          <w:highlight w:val="yellow"/>
        </w:rPr>
        <w:t xml:space="preserve">. </w:t>
      </w:r>
      <w:proofErr w:type="spellStart"/>
      <w:r w:rsidRPr="00140083">
        <w:rPr>
          <w:color w:val="000000"/>
          <w:highlight w:val="yellow"/>
        </w:rPr>
        <w:t>An</w:t>
      </w:r>
      <w:proofErr w:type="spellEnd"/>
      <w:r w:rsidRPr="00140083">
        <w:rPr>
          <w:color w:val="000000"/>
          <w:highlight w:val="yellow"/>
        </w:rPr>
        <w:t xml:space="preserve"> </w:t>
      </w:r>
      <w:proofErr w:type="spellStart"/>
      <w:r w:rsidRPr="00140083">
        <w:rPr>
          <w:color w:val="000000"/>
          <w:highlight w:val="yellow"/>
        </w:rPr>
        <w:t>vix</w:t>
      </w:r>
      <w:proofErr w:type="spellEnd"/>
      <w:r w:rsidRPr="00140083">
        <w:rPr>
          <w:color w:val="000000"/>
          <w:highlight w:val="yellow"/>
        </w:rPr>
        <w:t xml:space="preserve"> </w:t>
      </w:r>
      <w:proofErr w:type="spellStart"/>
      <w:r w:rsidRPr="00140083">
        <w:rPr>
          <w:color w:val="000000"/>
          <w:highlight w:val="yellow"/>
        </w:rPr>
        <w:t>veniam</w:t>
      </w:r>
      <w:proofErr w:type="spellEnd"/>
      <w:r w:rsidRPr="00140083">
        <w:rPr>
          <w:color w:val="000000"/>
          <w:highlight w:val="yellow"/>
        </w:rPr>
        <w:t xml:space="preserve"> </w:t>
      </w:r>
      <w:proofErr w:type="spellStart"/>
      <w:r w:rsidRPr="00140083">
        <w:rPr>
          <w:color w:val="000000"/>
          <w:highlight w:val="yellow"/>
        </w:rPr>
        <w:t>graecis</w:t>
      </w:r>
      <w:proofErr w:type="spellEnd"/>
      <w:r w:rsidRPr="00140083">
        <w:rPr>
          <w:color w:val="000000"/>
          <w:highlight w:val="yellow"/>
        </w:rPr>
        <w:t xml:space="preserve"> </w:t>
      </w:r>
      <w:proofErr w:type="spellStart"/>
      <w:r w:rsidRPr="00140083">
        <w:rPr>
          <w:color w:val="000000"/>
          <w:highlight w:val="yellow"/>
        </w:rPr>
        <w:t>insolens</w:t>
      </w:r>
      <w:proofErr w:type="spellEnd"/>
      <w:r w:rsidRPr="00140083">
        <w:rPr>
          <w:color w:val="000000"/>
          <w:highlight w:val="yellow"/>
        </w:rPr>
        <w:t xml:space="preserve">, </w:t>
      </w:r>
      <w:proofErr w:type="spellStart"/>
      <w:r w:rsidRPr="00140083">
        <w:rPr>
          <w:color w:val="000000"/>
          <w:highlight w:val="yellow"/>
        </w:rPr>
        <w:t>sit</w:t>
      </w:r>
      <w:proofErr w:type="spellEnd"/>
      <w:r w:rsidRPr="00140083">
        <w:rPr>
          <w:color w:val="000000"/>
          <w:highlight w:val="yellow"/>
        </w:rPr>
        <w:t xml:space="preserve"> </w:t>
      </w:r>
      <w:proofErr w:type="spellStart"/>
      <w:r w:rsidRPr="00140083">
        <w:rPr>
          <w:color w:val="000000"/>
          <w:highlight w:val="yellow"/>
        </w:rPr>
        <w:t>posse</w:t>
      </w:r>
      <w:proofErr w:type="spellEnd"/>
      <w:r w:rsidRPr="00140083">
        <w:rPr>
          <w:color w:val="000000"/>
          <w:highlight w:val="yellow"/>
        </w:rPr>
        <w:t xml:space="preserve"> </w:t>
      </w:r>
      <w:proofErr w:type="spellStart"/>
      <w:r w:rsidRPr="00140083">
        <w:rPr>
          <w:color w:val="000000"/>
          <w:highlight w:val="yellow"/>
        </w:rPr>
        <w:t>iusto</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w:t>
      </w:r>
      <w:proofErr w:type="spellStart"/>
      <w:r w:rsidRPr="00140083">
        <w:rPr>
          <w:color w:val="000000"/>
          <w:highlight w:val="yellow"/>
        </w:rPr>
        <w:t>Ut</w:t>
      </w:r>
      <w:proofErr w:type="spellEnd"/>
      <w:r w:rsidRPr="00140083">
        <w:rPr>
          <w:color w:val="000000"/>
          <w:highlight w:val="yellow"/>
        </w:rPr>
        <w:t xml:space="preserve"> </w:t>
      </w:r>
      <w:proofErr w:type="spellStart"/>
      <w:r w:rsidRPr="00140083">
        <w:rPr>
          <w:color w:val="000000"/>
          <w:highlight w:val="yellow"/>
        </w:rPr>
        <w:t>vim</w:t>
      </w:r>
      <w:proofErr w:type="spellEnd"/>
      <w:r w:rsidRPr="00140083">
        <w:rPr>
          <w:color w:val="000000"/>
          <w:highlight w:val="yellow"/>
        </w:rPr>
        <w:t xml:space="preserve"> </w:t>
      </w:r>
      <w:proofErr w:type="spellStart"/>
      <w:r w:rsidRPr="00140083">
        <w:rPr>
          <w:color w:val="000000"/>
          <w:highlight w:val="yellow"/>
        </w:rPr>
        <w:t>ceteros</w:t>
      </w:r>
      <w:proofErr w:type="spellEnd"/>
      <w:r w:rsidRPr="00140083">
        <w:rPr>
          <w:color w:val="000000"/>
          <w:highlight w:val="yellow"/>
        </w:rPr>
        <w:t xml:space="preserve"> </w:t>
      </w:r>
      <w:proofErr w:type="spellStart"/>
      <w:r w:rsidRPr="00140083">
        <w:rPr>
          <w:color w:val="000000"/>
          <w:highlight w:val="yellow"/>
        </w:rPr>
        <w:t>percipit</w:t>
      </w:r>
      <w:proofErr w:type="spellEnd"/>
      <w:r w:rsidRPr="00140083">
        <w:rPr>
          <w:color w:val="000000"/>
          <w:highlight w:val="yellow"/>
        </w:rPr>
        <w:t xml:space="preserve">, </w:t>
      </w:r>
      <w:proofErr w:type="spellStart"/>
      <w:r w:rsidRPr="00140083">
        <w:rPr>
          <w:color w:val="000000"/>
          <w:highlight w:val="yellow"/>
        </w:rPr>
        <w:t>id</w:t>
      </w:r>
      <w:proofErr w:type="spellEnd"/>
      <w:r w:rsidRPr="00140083">
        <w:rPr>
          <w:color w:val="000000"/>
          <w:highlight w:val="yellow"/>
        </w:rPr>
        <w:t xml:space="preserve"> quo </w:t>
      </w:r>
      <w:proofErr w:type="spellStart"/>
      <w:r w:rsidRPr="00140083">
        <w:rPr>
          <w:color w:val="000000"/>
          <w:highlight w:val="yellow"/>
        </w:rPr>
        <w:t>ubique</w:t>
      </w:r>
      <w:proofErr w:type="spellEnd"/>
      <w:r w:rsidRPr="00140083">
        <w:rPr>
          <w:color w:val="000000"/>
          <w:highlight w:val="yellow"/>
        </w:rPr>
        <w:t xml:space="preserve"> </w:t>
      </w:r>
      <w:proofErr w:type="spellStart"/>
      <w:r w:rsidRPr="00140083">
        <w:rPr>
          <w:color w:val="000000"/>
          <w:highlight w:val="yellow"/>
        </w:rPr>
        <w:t>recusabo</w:t>
      </w:r>
      <w:proofErr w:type="spellEnd"/>
      <w:r w:rsidRPr="00140083">
        <w:rPr>
          <w:color w:val="000000"/>
          <w:highlight w:val="yellow"/>
        </w:rPr>
        <w:t xml:space="preserve">, </w:t>
      </w:r>
      <w:proofErr w:type="spellStart"/>
      <w:r w:rsidRPr="00140083">
        <w:rPr>
          <w:color w:val="000000"/>
          <w:highlight w:val="yellow"/>
        </w:rPr>
        <w:t>eum</w:t>
      </w:r>
      <w:proofErr w:type="spellEnd"/>
      <w:r w:rsidRPr="00140083">
        <w:rPr>
          <w:color w:val="000000"/>
          <w:highlight w:val="yellow"/>
        </w:rPr>
        <w:t xml:space="preserve"> </w:t>
      </w:r>
      <w:proofErr w:type="spellStart"/>
      <w:r w:rsidRPr="00140083">
        <w:rPr>
          <w:color w:val="000000"/>
          <w:highlight w:val="yellow"/>
        </w:rPr>
        <w:t>sint</w:t>
      </w:r>
      <w:proofErr w:type="spellEnd"/>
      <w:r w:rsidRPr="00140083">
        <w:rPr>
          <w:color w:val="000000"/>
          <w:highlight w:val="yellow"/>
        </w:rPr>
        <w:t xml:space="preserve"> </w:t>
      </w:r>
      <w:proofErr w:type="spellStart"/>
      <w:r w:rsidRPr="00140083">
        <w:rPr>
          <w:color w:val="000000"/>
          <w:highlight w:val="yellow"/>
        </w:rPr>
        <w:t>lucilius</w:t>
      </w:r>
      <w:proofErr w:type="spellEnd"/>
      <w:r w:rsidRPr="00140083">
        <w:rPr>
          <w:color w:val="000000"/>
          <w:highlight w:val="yellow"/>
        </w:rPr>
        <w:t xml:space="preserve"> </w:t>
      </w:r>
      <w:proofErr w:type="spellStart"/>
      <w:r w:rsidRPr="00140083">
        <w:rPr>
          <w:color w:val="000000"/>
          <w:highlight w:val="yellow"/>
        </w:rPr>
        <w:t>ea</w:t>
      </w:r>
      <w:proofErr w:type="spellEnd"/>
      <w:r w:rsidRPr="00140083">
        <w:rPr>
          <w:color w:val="000000"/>
          <w:highlight w:val="yellow"/>
        </w:rPr>
        <w:t xml:space="preserve">. </w:t>
      </w:r>
      <w:proofErr w:type="spellStart"/>
      <w:r w:rsidRPr="00140083">
        <w:rPr>
          <w:color w:val="000000"/>
          <w:highlight w:val="yellow"/>
        </w:rPr>
        <w:t>In</w:t>
      </w:r>
      <w:proofErr w:type="spellEnd"/>
      <w:r w:rsidRPr="00140083">
        <w:rPr>
          <w:color w:val="000000"/>
          <w:highlight w:val="yellow"/>
        </w:rPr>
        <w:t xml:space="preserve"> </w:t>
      </w:r>
      <w:proofErr w:type="spellStart"/>
      <w:r w:rsidRPr="00140083">
        <w:rPr>
          <w:color w:val="000000"/>
          <w:highlight w:val="yellow"/>
        </w:rPr>
        <w:t>sumo</w:t>
      </w:r>
      <w:proofErr w:type="spellEnd"/>
      <w:r w:rsidRPr="00140083">
        <w:rPr>
          <w:color w:val="000000"/>
          <w:highlight w:val="yellow"/>
        </w:rPr>
        <w:t xml:space="preserve"> </w:t>
      </w:r>
      <w:proofErr w:type="spellStart"/>
      <w:r w:rsidRPr="00140083">
        <w:rPr>
          <w:color w:val="000000"/>
          <w:highlight w:val="yellow"/>
        </w:rPr>
        <w:t>inani</w:t>
      </w:r>
      <w:proofErr w:type="spellEnd"/>
      <w:r w:rsidRPr="00140083">
        <w:rPr>
          <w:color w:val="000000"/>
          <w:highlight w:val="yellow"/>
        </w:rPr>
        <w:t xml:space="preserve"> </w:t>
      </w:r>
      <w:proofErr w:type="spellStart"/>
      <w:r w:rsidRPr="00140083">
        <w:rPr>
          <w:color w:val="000000"/>
          <w:highlight w:val="yellow"/>
        </w:rPr>
        <w:t>numquam</w:t>
      </w:r>
      <w:proofErr w:type="spellEnd"/>
      <w:r w:rsidRPr="00140083">
        <w:rPr>
          <w:color w:val="000000"/>
          <w:highlight w:val="yellow"/>
        </w:rPr>
        <w:t xml:space="preserve"> </w:t>
      </w:r>
      <w:proofErr w:type="spellStart"/>
      <w:r w:rsidRPr="00140083">
        <w:rPr>
          <w:color w:val="000000"/>
          <w:highlight w:val="yellow"/>
        </w:rPr>
        <w:t>has</w:t>
      </w:r>
      <w:proofErr w:type="spellEnd"/>
      <w:r w:rsidRPr="00140083">
        <w:rPr>
          <w:color w:val="000000"/>
          <w:highlight w:val="yellow"/>
        </w:rPr>
        <w:t>.</w:t>
      </w:r>
    </w:p>
    <w:p w:rsidR="007E1CCB" w:rsidRPr="00140083" w:rsidRDefault="002F5B0A">
      <w:r w:rsidRPr="00140083">
        <w:br w:type="page"/>
      </w:r>
    </w:p>
    <w:p w:rsidR="007E1CCB" w:rsidRPr="00140083" w:rsidRDefault="002F5B0A">
      <w:pPr>
        <w:pBdr>
          <w:top w:val="nil"/>
          <w:left w:val="nil"/>
          <w:bottom w:val="nil"/>
          <w:right w:val="nil"/>
          <w:between w:val="nil"/>
        </w:pBdr>
        <w:spacing w:before="200" w:after="200"/>
        <w:jc w:val="center"/>
        <w:rPr>
          <w:b/>
          <w:color w:val="000000"/>
        </w:rPr>
      </w:pPr>
      <w:r w:rsidRPr="00140083">
        <w:rPr>
          <w:b/>
          <w:color w:val="000000"/>
        </w:rPr>
        <w:lastRenderedPageBreak/>
        <w:t>Turinys</w:t>
      </w:r>
    </w:p>
    <w:sdt>
      <w:sdtPr>
        <w:id w:val="-1434979395"/>
        <w:docPartObj>
          <w:docPartGallery w:val="Table of Contents"/>
          <w:docPartUnique/>
        </w:docPartObj>
      </w:sdtPr>
      <w:sdtEndPr/>
      <w:sdtContent>
        <w:p w:rsidR="007E1CCB" w:rsidRPr="00140083" w:rsidRDefault="002F5B0A">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r w:rsidRPr="00140083">
            <w:fldChar w:fldCharType="begin"/>
          </w:r>
          <w:r w:rsidRPr="00140083">
            <w:instrText xml:space="preserve"> TOC \h \u \z </w:instrText>
          </w:r>
          <w:r w:rsidRPr="00140083">
            <w:fldChar w:fldCharType="separate"/>
          </w:r>
          <w:hyperlink w:anchor="_1fob9te">
            <w:r w:rsidRPr="00140083">
              <w:rPr>
                <w:rFonts w:ascii="Times" w:eastAsia="Times" w:hAnsi="Times" w:cs="Times"/>
                <w:b/>
                <w:color w:val="000000"/>
              </w:rPr>
              <w:t>Lentelių sąrašas</w:t>
            </w:r>
            <w:r w:rsidRPr="00140083">
              <w:rPr>
                <w:rFonts w:ascii="Times" w:eastAsia="Times" w:hAnsi="Times" w:cs="Times"/>
                <w:b/>
                <w:color w:val="000000"/>
              </w:rPr>
              <w:tab/>
              <w:t>8</w:t>
            </w:r>
          </w:hyperlink>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znysh7">
            <w:r w:rsidR="002F5B0A" w:rsidRPr="00140083">
              <w:rPr>
                <w:rFonts w:ascii="Times" w:eastAsia="Times" w:hAnsi="Times" w:cs="Times"/>
                <w:b/>
                <w:color w:val="000000"/>
              </w:rPr>
              <w:t>Paveikslų sąrašas</w:t>
            </w:r>
            <w:r w:rsidR="002F5B0A" w:rsidRPr="00140083">
              <w:rPr>
                <w:rFonts w:ascii="Times" w:eastAsia="Times" w:hAnsi="Times" w:cs="Times"/>
                <w:b/>
                <w:color w:val="000000"/>
              </w:rPr>
              <w:tab/>
              <w:t>9</w:t>
            </w:r>
          </w:hyperlink>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et92p0">
            <w:r w:rsidR="002F5B0A" w:rsidRPr="00140083">
              <w:rPr>
                <w:rFonts w:ascii="Times" w:eastAsia="Times" w:hAnsi="Times" w:cs="Times"/>
                <w:b/>
                <w:color w:val="000000"/>
              </w:rPr>
              <w:t>Santrumpų ir terminų sąrašas</w:t>
            </w:r>
            <w:r w:rsidR="002F5B0A" w:rsidRPr="00140083">
              <w:rPr>
                <w:rFonts w:ascii="Times" w:eastAsia="Times" w:hAnsi="Times" w:cs="Times"/>
                <w:b/>
                <w:color w:val="000000"/>
              </w:rPr>
              <w:tab/>
              <w:t>10</w:t>
            </w:r>
          </w:hyperlink>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tyjcwt">
            <w:r w:rsidR="002F5B0A" w:rsidRPr="00140083">
              <w:rPr>
                <w:rFonts w:ascii="Times" w:eastAsia="Times" w:hAnsi="Times" w:cs="Times"/>
                <w:b/>
                <w:color w:val="000000"/>
              </w:rPr>
              <w:t>Įvadas</w:t>
            </w:r>
            <w:r w:rsidR="002F5B0A" w:rsidRPr="00140083">
              <w:rPr>
                <w:rFonts w:ascii="Times" w:eastAsia="Times" w:hAnsi="Times" w:cs="Times"/>
                <w:b/>
                <w:color w:val="000000"/>
              </w:rPr>
              <w:tab/>
              <w:t>11</w:t>
            </w:r>
          </w:hyperlink>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7dp8vu">
            <w:r w:rsidR="002F5B0A" w:rsidRPr="00140083">
              <w:rPr>
                <w:rFonts w:ascii="Times" w:eastAsia="Times" w:hAnsi="Times" w:cs="Times"/>
                <w:b/>
                <w:color w:val="000000"/>
              </w:rPr>
              <w:t>1.</w:t>
            </w:r>
          </w:hyperlink>
          <w:hyperlink w:anchor="_17dp8vu">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_17dp8vu \h </w:instrText>
          </w:r>
          <w:r w:rsidR="002F5B0A" w:rsidRPr="00140083">
            <w:fldChar w:fldCharType="separate"/>
          </w:r>
          <w:r w:rsidR="002F5B0A" w:rsidRPr="00140083">
            <w:rPr>
              <w:rFonts w:ascii="Times" w:eastAsia="Times" w:hAnsi="Times" w:cs="Times"/>
              <w:b/>
              <w:color w:val="000000"/>
            </w:rPr>
            <w:t>Analizė</w:t>
          </w:r>
          <w:r w:rsidR="002F5B0A" w:rsidRPr="00140083">
            <w:rPr>
              <w:rFonts w:ascii="Times" w:eastAsia="Times" w:hAnsi="Times" w:cs="Times"/>
              <w:b/>
              <w:color w:val="000000"/>
            </w:rPr>
            <w:tab/>
            <w:t>12</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rdcrjn">
            <w:r w:rsidR="002F5B0A" w:rsidRPr="00140083">
              <w:rPr>
                <w:color w:val="000000"/>
              </w:rPr>
              <w:t>1.1.</w:t>
            </w:r>
          </w:hyperlink>
          <w:hyperlink w:anchor="_3rdcrjn">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_3rdcrjn \h </w:instrText>
          </w:r>
          <w:r w:rsidR="002F5B0A" w:rsidRPr="00140083">
            <w:fldChar w:fldCharType="separate"/>
          </w:r>
          <w:r w:rsidR="002F5B0A" w:rsidRPr="00140083">
            <w:rPr>
              <w:color w:val="000000"/>
            </w:rPr>
            <w:t>Techninis pasiūlymas</w:t>
          </w:r>
          <w:r w:rsidR="002F5B0A" w:rsidRPr="00140083">
            <w:rPr>
              <w:color w:val="000000"/>
            </w:rPr>
            <w:tab/>
            <w:t>12</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lnxbz9">
            <w:r w:rsidR="002F5B0A" w:rsidRPr="00140083">
              <w:rPr>
                <w:color w:val="000000"/>
              </w:rPr>
              <w:t>1.1.1.</w:t>
            </w:r>
          </w:hyperlink>
          <w:hyperlink w:anchor="_lnxbz9">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_lnxbz9 \h </w:instrText>
          </w:r>
          <w:r w:rsidR="002F5B0A" w:rsidRPr="00140083">
            <w:fldChar w:fldCharType="separate"/>
          </w:r>
          <w:r w:rsidR="002F5B0A" w:rsidRPr="00140083">
            <w:rPr>
              <w:color w:val="000000"/>
            </w:rPr>
            <w:t>Sistemos apibrėžimas</w:t>
          </w:r>
          <w:r w:rsidR="002F5B0A" w:rsidRPr="00140083">
            <w:rPr>
              <w:color w:val="000000"/>
            </w:rPr>
            <w:tab/>
            <w:t>12</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ksv4uv">
            <w:r w:rsidR="002F5B0A" w:rsidRPr="00140083">
              <w:rPr>
                <w:color w:val="000000"/>
              </w:rPr>
              <w:t>1.1.2.</w:t>
            </w:r>
          </w:hyperlink>
          <w:hyperlink w:anchor="_1ksv4uv">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_1ksv4uv \h </w:instrText>
          </w:r>
          <w:r w:rsidR="002F5B0A" w:rsidRPr="00140083">
            <w:fldChar w:fldCharType="separate"/>
          </w:r>
          <w:r w:rsidR="002F5B0A" w:rsidRPr="00140083">
            <w:rPr>
              <w:color w:val="000000"/>
            </w:rPr>
            <w:t>Bendras veiklos tikslas</w:t>
          </w:r>
          <w:r w:rsidR="002F5B0A" w:rsidRPr="00140083">
            <w:rPr>
              <w:color w:val="000000"/>
            </w:rPr>
            <w:tab/>
            <w:t>12</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jxsxqh">
            <w:r w:rsidR="002F5B0A" w:rsidRPr="00140083">
              <w:rPr>
                <w:color w:val="000000"/>
              </w:rPr>
              <w:t>1.1.3.</w:t>
            </w:r>
          </w:hyperlink>
          <w:hyperlink w:anchor="_2jxsxqh">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_2jxsxqh \h </w:instrText>
          </w:r>
          <w:r w:rsidR="002F5B0A" w:rsidRPr="00140083">
            <w:fldChar w:fldCharType="separate"/>
          </w:r>
          <w:r w:rsidR="002F5B0A" w:rsidRPr="00140083">
            <w:rPr>
              <w:color w:val="000000"/>
            </w:rPr>
            <w:t>Sistemos pagrįstumas</w:t>
          </w:r>
          <w:r w:rsidR="002F5B0A" w:rsidRPr="00140083">
            <w:rPr>
              <w:color w:val="000000"/>
            </w:rPr>
            <w:tab/>
            <w:t>12</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y810tw">
            <w:r w:rsidR="002F5B0A" w:rsidRPr="00140083">
              <w:rPr>
                <w:color w:val="000000"/>
              </w:rPr>
              <w:t>1.1.4.</w:t>
            </w:r>
          </w:hyperlink>
          <w:hyperlink w:anchor="_1y810tw">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_1y810tw \h </w:instrText>
          </w:r>
          <w:r w:rsidR="002F5B0A" w:rsidRPr="00140083">
            <w:fldChar w:fldCharType="separate"/>
          </w:r>
          <w:r w:rsidR="002F5B0A" w:rsidRPr="00140083">
            <w:rPr>
              <w:color w:val="000000"/>
            </w:rPr>
            <w:t>Konkurencija rinkoje</w:t>
          </w:r>
          <w:r w:rsidR="002F5B0A" w:rsidRPr="00140083">
            <w:rPr>
              <w:color w:val="000000"/>
            </w:rPr>
            <w:tab/>
            <w:t>12</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xcytpi">
            <w:r w:rsidR="002F5B0A" w:rsidRPr="00140083">
              <w:rPr>
                <w:color w:val="000000"/>
              </w:rPr>
              <w:t>1.1.5.</w:t>
            </w:r>
          </w:hyperlink>
          <w:hyperlink w:anchor="_2xcytpi">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_2xcytpi \h </w:instrText>
          </w:r>
          <w:r w:rsidR="002F5B0A" w:rsidRPr="00140083">
            <w:fldChar w:fldCharType="separate"/>
          </w:r>
          <w:r w:rsidR="002F5B0A" w:rsidRPr="00140083">
            <w:rPr>
              <w:color w:val="000000"/>
            </w:rPr>
            <w:t>Prototipai ir pagalbinė informacija</w:t>
          </w:r>
          <w:r w:rsidR="002F5B0A" w:rsidRPr="00140083">
            <w:rPr>
              <w:color w:val="000000"/>
            </w:rPr>
            <w:tab/>
            <w:t>13</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whwml4">
            <w:r w:rsidR="002F5B0A" w:rsidRPr="00140083">
              <w:rPr>
                <w:color w:val="000000"/>
              </w:rPr>
              <w:t>1.1.6.</w:t>
            </w:r>
          </w:hyperlink>
          <w:hyperlink w:anchor="_3whwml4">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_3whwml4 \h </w:instrText>
          </w:r>
          <w:r w:rsidR="002F5B0A" w:rsidRPr="00140083">
            <w:fldChar w:fldCharType="separate"/>
          </w:r>
          <w:r w:rsidR="002F5B0A" w:rsidRPr="00140083">
            <w:rPr>
              <w:color w:val="000000"/>
            </w:rPr>
            <w:t>Ištekliai, reikalingi sistemai sukurti</w:t>
          </w:r>
          <w:r w:rsidR="002F5B0A" w:rsidRPr="00140083">
            <w:rPr>
              <w:color w:val="000000"/>
            </w:rPr>
            <w:tab/>
            <w:t>13</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bn6wsx">
            <w:r w:rsidR="002F5B0A" w:rsidRPr="00140083">
              <w:rPr>
                <w:color w:val="000000"/>
              </w:rPr>
              <w:t>1.2.</w:t>
            </w:r>
          </w:hyperlink>
          <w:hyperlink w:anchor="_2bn6wsx">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_2bn6wsx \h </w:instrText>
          </w:r>
          <w:r w:rsidR="002F5B0A" w:rsidRPr="00140083">
            <w:fldChar w:fldCharType="separate"/>
          </w:r>
          <w:r w:rsidR="002F5B0A" w:rsidRPr="00140083">
            <w:rPr>
              <w:color w:val="000000"/>
            </w:rPr>
            <w:t>Galimybių analizė</w:t>
          </w:r>
          <w:r w:rsidR="002F5B0A" w:rsidRPr="00140083">
            <w:rPr>
              <w:color w:val="000000"/>
            </w:rPr>
            <w:tab/>
            <w:t>13</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qsh70q">
            <w:r w:rsidR="002F5B0A" w:rsidRPr="00140083">
              <w:rPr>
                <w:color w:val="000000"/>
              </w:rPr>
              <w:t>1.2.1.</w:t>
            </w:r>
          </w:hyperlink>
          <w:hyperlink w:anchor="_qsh70q">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_qsh70q \h </w:instrText>
          </w:r>
          <w:r w:rsidR="002F5B0A" w:rsidRPr="00140083">
            <w:fldChar w:fldCharType="separate"/>
          </w:r>
          <w:r w:rsidR="002F5B0A" w:rsidRPr="00140083">
            <w:rPr>
              <w:color w:val="000000"/>
            </w:rPr>
            <w:t>Techninės galimybės</w:t>
          </w:r>
          <w:r w:rsidR="002F5B0A" w:rsidRPr="00140083">
            <w:rPr>
              <w:color w:val="000000"/>
            </w:rPr>
            <w:tab/>
            <w:t>13</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as4poj">
            <w:r w:rsidR="002F5B0A" w:rsidRPr="00140083">
              <w:rPr>
                <w:color w:val="000000"/>
              </w:rPr>
              <w:t>1.2.2.</w:t>
            </w:r>
          </w:hyperlink>
          <w:hyperlink w:anchor="_3as4poj">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_3as4poj \h </w:instrText>
          </w:r>
          <w:r w:rsidR="002F5B0A" w:rsidRPr="00140083">
            <w:fldChar w:fldCharType="separate"/>
          </w:r>
          <w:r w:rsidR="002F5B0A" w:rsidRPr="00140083">
            <w:rPr>
              <w:color w:val="000000"/>
            </w:rPr>
            <w:t>Vartotojų pasiruošimo analizė</w:t>
          </w:r>
          <w:r w:rsidR="002F5B0A" w:rsidRPr="00140083">
            <w:rPr>
              <w:color w:val="000000"/>
            </w:rPr>
            <w:tab/>
            <w:t>14</w:t>
          </w:r>
          <w:r w:rsidR="002F5B0A" w:rsidRPr="00140083">
            <w:fldChar w:fldCharType="end"/>
          </w:r>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9x2ik5">
            <w:r w:rsidR="002F5B0A" w:rsidRPr="00140083">
              <w:rPr>
                <w:rFonts w:ascii="Times" w:eastAsia="Times" w:hAnsi="Times" w:cs="Times"/>
                <w:b/>
                <w:color w:val="000000"/>
              </w:rPr>
              <w:t>2.</w:t>
            </w:r>
          </w:hyperlink>
          <w:hyperlink w:anchor="_49x2ik5">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_49x2ik5 \h </w:instrText>
          </w:r>
          <w:r w:rsidR="002F5B0A" w:rsidRPr="00140083">
            <w:fldChar w:fldCharType="separate"/>
          </w:r>
          <w:r w:rsidR="002F5B0A" w:rsidRPr="00140083">
            <w:rPr>
              <w:rFonts w:ascii="Times" w:eastAsia="Times" w:hAnsi="Times" w:cs="Times"/>
              <w:b/>
              <w:color w:val="000000"/>
            </w:rPr>
            <w:t>Projektas</w:t>
          </w:r>
          <w:r w:rsidR="002F5B0A" w:rsidRPr="00140083">
            <w:rPr>
              <w:rFonts w:ascii="Times" w:eastAsia="Times" w:hAnsi="Times" w:cs="Times"/>
              <w:b/>
              <w:color w:val="000000"/>
            </w:rPr>
            <w:tab/>
            <w:t>15</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47n2zr">
            <w:r w:rsidR="002F5B0A" w:rsidRPr="00140083">
              <w:rPr>
                <w:color w:val="000000"/>
              </w:rPr>
              <w:t>2.1.</w:t>
            </w:r>
          </w:hyperlink>
          <w:hyperlink w:anchor="_147n2zr">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_147n2zr \h </w:instrText>
          </w:r>
          <w:r w:rsidR="002F5B0A" w:rsidRPr="00140083">
            <w:fldChar w:fldCharType="separate"/>
          </w:r>
          <w:r w:rsidR="002F5B0A" w:rsidRPr="00140083">
            <w:rPr>
              <w:color w:val="000000"/>
            </w:rPr>
            <w:t>Reikalavimų specifikacija</w:t>
          </w:r>
          <w:r w:rsidR="002F5B0A" w:rsidRPr="00140083">
            <w:rPr>
              <w:color w:val="000000"/>
            </w:rPr>
            <w:tab/>
            <w:t>15</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ihv636">
            <w:r w:rsidR="002F5B0A" w:rsidRPr="00140083">
              <w:rPr>
                <w:color w:val="000000"/>
              </w:rPr>
              <w:t>2.1.1.</w:t>
            </w:r>
          </w:hyperlink>
          <w:hyperlink w:anchor="_ihv636">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_ihv636 \h </w:instrText>
          </w:r>
          <w:r w:rsidR="002F5B0A" w:rsidRPr="00140083">
            <w:fldChar w:fldCharType="separate"/>
          </w:r>
          <w:r w:rsidR="002F5B0A" w:rsidRPr="00140083">
            <w:rPr>
              <w:color w:val="000000"/>
            </w:rPr>
            <w:t>Komercinė specifikacija</w:t>
          </w:r>
          <w:r w:rsidR="002F5B0A" w:rsidRPr="00140083">
            <w:rPr>
              <w:color w:val="000000"/>
            </w:rPr>
            <w:tab/>
            <w:t>15</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2hioqz">
            <w:r w:rsidR="002F5B0A" w:rsidRPr="00140083">
              <w:rPr>
                <w:color w:val="000000"/>
              </w:rPr>
              <w:t>2.1.2.</w:t>
            </w:r>
          </w:hyperlink>
          <w:hyperlink w:anchor="_32hioqz">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_32hioqz \h </w:instrText>
          </w:r>
          <w:r w:rsidR="002F5B0A" w:rsidRPr="00140083">
            <w:fldChar w:fldCharType="separate"/>
          </w:r>
          <w:r w:rsidR="002F5B0A" w:rsidRPr="00140083">
            <w:rPr>
              <w:color w:val="000000"/>
            </w:rPr>
            <w:t>Sistemos funkcijos</w:t>
          </w:r>
          <w:r w:rsidR="002F5B0A" w:rsidRPr="00140083">
            <w:rPr>
              <w:color w:val="000000"/>
            </w:rPr>
            <w:tab/>
            <w:t>15</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vx1227">
            <w:r w:rsidR="002F5B0A" w:rsidRPr="00140083">
              <w:rPr>
                <w:color w:val="000000"/>
              </w:rPr>
              <w:t>2.1.3.</w:t>
            </w:r>
          </w:hyperlink>
          <w:hyperlink w:anchor="_vx1227">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_vx1227 \h </w:instrText>
          </w:r>
          <w:r w:rsidR="002F5B0A" w:rsidRPr="00140083">
            <w:fldChar w:fldCharType="separate"/>
          </w:r>
          <w:r w:rsidR="002F5B0A" w:rsidRPr="00140083">
            <w:rPr>
              <w:color w:val="000000"/>
            </w:rPr>
            <w:t>Vartotojo sąsajos specifikacija</w:t>
          </w:r>
          <w:r w:rsidR="002F5B0A" w:rsidRPr="00140083">
            <w:rPr>
              <w:color w:val="000000"/>
            </w:rPr>
            <w:tab/>
            <w:t>16</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v1yuxt">
            <w:r w:rsidR="002F5B0A" w:rsidRPr="00140083">
              <w:rPr>
                <w:color w:val="000000"/>
              </w:rPr>
              <w:t>2.1.4.</w:t>
            </w:r>
          </w:hyperlink>
          <w:hyperlink w:anchor="_1v1yuxt">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_1v1yuxt \h </w:instrText>
          </w:r>
          <w:r w:rsidR="002F5B0A" w:rsidRPr="00140083">
            <w:fldChar w:fldCharType="separate"/>
          </w:r>
          <w:r w:rsidR="002F5B0A" w:rsidRPr="00140083">
            <w:rPr>
              <w:color w:val="000000"/>
            </w:rPr>
            <w:t>Realizacijai keliami reikalavimai</w:t>
          </w:r>
          <w:r w:rsidR="002F5B0A" w:rsidRPr="00140083">
            <w:rPr>
              <w:color w:val="000000"/>
            </w:rPr>
            <w:tab/>
            <w:t>16</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f1mdlm">
            <w:r w:rsidR="002F5B0A" w:rsidRPr="00140083">
              <w:rPr>
                <w:color w:val="000000"/>
              </w:rPr>
              <w:t>2.1.5.</w:t>
            </w:r>
          </w:hyperlink>
          <w:hyperlink w:anchor="_4f1mdlm">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_4f1mdlm \h </w:instrText>
          </w:r>
          <w:r w:rsidR="002F5B0A" w:rsidRPr="00140083">
            <w:fldChar w:fldCharType="separate"/>
          </w:r>
          <w:r w:rsidR="002F5B0A" w:rsidRPr="00140083">
            <w:rPr>
              <w:color w:val="000000"/>
            </w:rPr>
            <w:t>Techninė specifikacija</w:t>
          </w:r>
          <w:r w:rsidR="002F5B0A" w:rsidRPr="00140083">
            <w:rPr>
              <w:color w:val="000000"/>
            </w:rPr>
            <w:tab/>
            <w:t>16</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u6wntf">
            <w:r w:rsidR="002F5B0A" w:rsidRPr="00140083">
              <w:rPr>
                <w:color w:val="000000"/>
              </w:rPr>
              <w:t>2.2.</w:t>
            </w:r>
          </w:hyperlink>
          <w:hyperlink w:anchor="_2u6wntf">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_2u6wntf \h </w:instrText>
          </w:r>
          <w:r w:rsidR="002F5B0A" w:rsidRPr="00140083">
            <w:fldChar w:fldCharType="separate"/>
          </w:r>
          <w:r w:rsidR="002F5B0A" w:rsidRPr="00140083">
            <w:rPr>
              <w:color w:val="000000"/>
            </w:rPr>
            <w:t>Projektavimo metodai</w:t>
          </w:r>
          <w:r w:rsidR="002F5B0A" w:rsidRPr="00140083">
            <w:rPr>
              <w:color w:val="000000"/>
            </w:rPr>
            <w:tab/>
            <w:t>16</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19c6y18">
            <w:r w:rsidR="002F5B0A" w:rsidRPr="00140083">
              <w:rPr>
                <w:color w:val="000000"/>
              </w:rPr>
              <w:t>2.2.1.</w:t>
            </w:r>
          </w:hyperlink>
          <w:hyperlink w:anchor="_19c6y18">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_19c6y18 \h </w:instrText>
          </w:r>
          <w:r w:rsidR="002F5B0A" w:rsidRPr="00140083">
            <w:fldChar w:fldCharType="separate"/>
          </w:r>
          <w:r w:rsidR="002F5B0A" w:rsidRPr="00140083">
            <w:rPr>
              <w:color w:val="000000"/>
            </w:rPr>
            <w:t>Projektavimo valdymas ir eiga</w:t>
          </w:r>
          <w:r w:rsidR="002F5B0A" w:rsidRPr="00140083">
            <w:rPr>
              <w:color w:val="000000"/>
            </w:rPr>
            <w:tab/>
            <w:t>16</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nmf14n">
            <w:r w:rsidR="002F5B0A" w:rsidRPr="00140083">
              <w:rPr>
                <w:color w:val="000000"/>
              </w:rPr>
              <w:t>2.2.2.</w:t>
            </w:r>
          </w:hyperlink>
          <w:hyperlink w:anchor="_nmf14n">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_nmf14n \h </w:instrText>
          </w:r>
          <w:r w:rsidR="002F5B0A" w:rsidRPr="00140083">
            <w:fldChar w:fldCharType="separate"/>
          </w:r>
          <w:r w:rsidR="002F5B0A" w:rsidRPr="00140083">
            <w:rPr>
              <w:color w:val="000000"/>
            </w:rPr>
            <w:t>Projektavimo technologija</w:t>
          </w:r>
          <w:r w:rsidR="002F5B0A" w:rsidRPr="00140083">
            <w:rPr>
              <w:color w:val="000000"/>
            </w:rPr>
            <w:tab/>
            <w:t>16</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37m2jsg">
            <w:r w:rsidR="002F5B0A" w:rsidRPr="00140083">
              <w:rPr>
                <w:color w:val="000000"/>
              </w:rPr>
              <w:t>2.2.3.</w:t>
            </w:r>
          </w:hyperlink>
          <w:hyperlink w:anchor="_37m2jsg">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_37m2jsg \h </w:instrText>
          </w:r>
          <w:r w:rsidR="002F5B0A" w:rsidRPr="00140083">
            <w:fldChar w:fldCharType="separate"/>
          </w:r>
          <w:r w:rsidR="002F5B0A" w:rsidRPr="00140083">
            <w:rPr>
              <w:color w:val="000000"/>
            </w:rPr>
            <w:t>Programavimo kalbos, derinimo, automatizavimo priemonės, operacinė sistemos</w:t>
          </w:r>
          <w:r w:rsidR="002F5B0A" w:rsidRPr="00140083">
            <w:rPr>
              <w:color w:val="000000"/>
            </w:rPr>
            <w:tab/>
            <w:t>17</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mrcu09">
            <w:r w:rsidR="002F5B0A" w:rsidRPr="00140083">
              <w:rPr>
                <w:color w:val="000000"/>
              </w:rPr>
              <w:t>2.3.</w:t>
            </w:r>
          </w:hyperlink>
          <w:hyperlink w:anchor="_1mrcu09">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_1mrcu09 \h </w:instrText>
          </w:r>
          <w:r w:rsidR="002F5B0A" w:rsidRPr="00140083">
            <w:fldChar w:fldCharType="separate"/>
          </w:r>
          <w:r w:rsidR="002F5B0A" w:rsidRPr="00140083">
            <w:rPr>
              <w:color w:val="000000"/>
            </w:rPr>
            <w:t>Sistemos projektas</w:t>
          </w:r>
          <w:r w:rsidR="002F5B0A" w:rsidRPr="00140083">
            <w:rPr>
              <w:color w:val="000000"/>
            </w:rPr>
            <w:tab/>
            <w:t>17</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46r0co2">
            <w:r w:rsidR="002F5B0A" w:rsidRPr="00140083">
              <w:rPr>
                <w:color w:val="000000"/>
              </w:rPr>
              <w:t>2.3.1.</w:t>
            </w:r>
          </w:hyperlink>
          <w:hyperlink w:anchor="_46r0co2">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_46r0co2 \h </w:instrText>
          </w:r>
          <w:r w:rsidR="002F5B0A" w:rsidRPr="00140083">
            <w:fldChar w:fldCharType="separate"/>
          </w:r>
          <w:r w:rsidR="002F5B0A" w:rsidRPr="00140083">
            <w:rPr>
              <w:color w:val="000000"/>
            </w:rPr>
            <w:t>Statinis sistemos vaizdas</w:t>
          </w:r>
          <w:r w:rsidR="002F5B0A" w:rsidRPr="00140083">
            <w:rPr>
              <w:color w:val="000000"/>
            </w:rPr>
            <w:tab/>
            <w:t>17</w:t>
          </w:r>
          <w:r w:rsidR="002F5B0A" w:rsidRPr="00140083">
            <w:fldChar w:fldCharType="end"/>
          </w:r>
        </w:p>
        <w:p w:rsidR="007E1CCB" w:rsidRPr="00140083" w:rsidRDefault="00413178">
          <w:pPr>
            <w:pBdr>
              <w:top w:val="nil"/>
              <w:left w:val="nil"/>
              <w:bottom w:val="nil"/>
              <w:right w:val="nil"/>
              <w:between w:val="nil"/>
            </w:pBdr>
            <w:tabs>
              <w:tab w:val="left" w:pos="724"/>
              <w:tab w:val="right" w:pos="9628"/>
            </w:tabs>
            <w:jc w:val="left"/>
            <w:rPr>
              <w:rFonts w:ascii="Calibri" w:eastAsia="Calibri" w:hAnsi="Calibri" w:cs="Calibri"/>
              <w:color w:val="000000"/>
              <w:sz w:val="22"/>
              <w:szCs w:val="22"/>
            </w:rPr>
          </w:pPr>
          <w:hyperlink w:anchor="_2lwamvv">
            <w:r w:rsidR="002F5B0A" w:rsidRPr="00140083">
              <w:rPr>
                <w:color w:val="000000"/>
              </w:rPr>
              <w:t>2.3.2.</w:t>
            </w:r>
          </w:hyperlink>
          <w:hyperlink w:anchor="_2lwamvv">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_2lwamvv \h </w:instrText>
          </w:r>
          <w:r w:rsidR="002F5B0A" w:rsidRPr="00140083">
            <w:fldChar w:fldCharType="separate"/>
          </w:r>
          <w:r w:rsidR="002F5B0A" w:rsidRPr="00140083">
            <w:rPr>
              <w:color w:val="000000"/>
            </w:rPr>
            <w:t>Dinaminis sistemos vaizdas</w:t>
          </w:r>
          <w:r w:rsidR="002F5B0A" w:rsidRPr="00140083">
            <w:rPr>
              <w:color w:val="000000"/>
            </w:rPr>
            <w:tab/>
            <w:t>17</w:t>
          </w:r>
          <w:r w:rsidR="002F5B0A" w:rsidRPr="00140083">
            <w:fldChar w:fldCharType="end"/>
          </w:r>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111kx3o">
            <w:r w:rsidR="002F5B0A" w:rsidRPr="00140083">
              <w:rPr>
                <w:rFonts w:ascii="Times" w:eastAsia="Times" w:hAnsi="Times" w:cs="Times"/>
                <w:b/>
                <w:color w:val="000000"/>
              </w:rPr>
              <w:t>3.</w:t>
            </w:r>
          </w:hyperlink>
          <w:hyperlink w:anchor="_111kx3o">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_111kx3o \h </w:instrText>
          </w:r>
          <w:r w:rsidR="002F5B0A" w:rsidRPr="00140083">
            <w:fldChar w:fldCharType="separate"/>
          </w:r>
          <w:r w:rsidR="002F5B0A" w:rsidRPr="00140083">
            <w:rPr>
              <w:rFonts w:ascii="Times" w:eastAsia="Times" w:hAnsi="Times" w:cs="Times"/>
              <w:b/>
              <w:color w:val="000000"/>
            </w:rPr>
            <w:t>Testavimas</w:t>
          </w:r>
          <w:r w:rsidR="002F5B0A" w:rsidRPr="00140083">
            <w:rPr>
              <w:rFonts w:ascii="Times" w:eastAsia="Times" w:hAnsi="Times" w:cs="Times"/>
              <w:b/>
              <w:color w:val="000000"/>
            </w:rPr>
            <w:tab/>
            <w:t>18</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k668n3">
            <w:r w:rsidR="002F5B0A" w:rsidRPr="00140083">
              <w:rPr>
                <w:color w:val="000000"/>
              </w:rPr>
              <w:t>3.1.</w:t>
            </w:r>
          </w:hyperlink>
          <w:hyperlink w:anchor="_4k668n3">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_4k668n3 \h </w:instrText>
          </w:r>
          <w:r w:rsidR="002F5B0A" w:rsidRPr="00140083">
            <w:fldChar w:fldCharType="separate"/>
          </w:r>
          <w:r w:rsidR="002F5B0A" w:rsidRPr="00140083">
            <w:rPr>
              <w:color w:val="000000"/>
            </w:rPr>
            <w:t>Testavimo planas</w:t>
          </w:r>
          <w:r w:rsidR="002F5B0A" w:rsidRPr="00140083">
            <w:rPr>
              <w:color w:val="000000"/>
            </w:rPr>
            <w:tab/>
            <w:t>18</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zbgiuw">
            <w:r w:rsidR="002F5B0A" w:rsidRPr="00140083">
              <w:rPr>
                <w:color w:val="000000"/>
              </w:rPr>
              <w:t>3.2.</w:t>
            </w:r>
          </w:hyperlink>
          <w:hyperlink w:anchor="_2zbgiuw">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_2zbgiuw \h </w:instrText>
          </w:r>
          <w:r w:rsidR="002F5B0A" w:rsidRPr="00140083">
            <w:fldChar w:fldCharType="separate"/>
          </w:r>
          <w:r w:rsidR="002F5B0A" w:rsidRPr="00140083">
            <w:rPr>
              <w:color w:val="000000"/>
            </w:rPr>
            <w:t>Testavimo kriterijai</w:t>
          </w:r>
          <w:r w:rsidR="002F5B0A" w:rsidRPr="00140083">
            <w:rPr>
              <w:color w:val="000000"/>
            </w:rPr>
            <w:tab/>
            <w:t>18</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egqt2p">
            <w:r w:rsidR="002F5B0A" w:rsidRPr="00140083">
              <w:rPr>
                <w:color w:val="000000"/>
              </w:rPr>
              <w:t>3.3.</w:t>
            </w:r>
          </w:hyperlink>
          <w:hyperlink w:anchor="_1egqt2p">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_1egqt2p \h </w:instrText>
          </w:r>
          <w:r w:rsidR="002F5B0A" w:rsidRPr="00140083">
            <w:fldChar w:fldCharType="separate"/>
          </w:r>
          <w:r w:rsidR="002F5B0A" w:rsidRPr="00140083">
            <w:rPr>
              <w:color w:val="000000"/>
            </w:rPr>
            <w:t>Komponentų testavimas</w:t>
          </w:r>
          <w:r w:rsidR="002F5B0A" w:rsidRPr="00140083">
            <w:rPr>
              <w:color w:val="000000"/>
            </w:rPr>
            <w:tab/>
            <w:t>18</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dlolyb">
            <w:r w:rsidR="002F5B0A" w:rsidRPr="00140083">
              <w:rPr>
                <w:color w:val="000000"/>
              </w:rPr>
              <w:t>3.4.</w:t>
            </w:r>
          </w:hyperlink>
          <w:hyperlink w:anchor="_2dlolyb">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_2dlolyb \h </w:instrText>
          </w:r>
          <w:r w:rsidR="002F5B0A" w:rsidRPr="00140083">
            <w:fldChar w:fldCharType="separate"/>
          </w:r>
          <w:r w:rsidR="002F5B0A" w:rsidRPr="00140083">
            <w:rPr>
              <w:color w:val="000000"/>
            </w:rPr>
            <w:t>Integracinis testavimas</w:t>
          </w:r>
          <w:r w:rsidR="002F5B0A" w:rsidRPr="00140083">
            <w:rPr>
              <w:color w:val="000000"/>
            </w:rPr>
            <w:tab/>
            <w:t>18</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4bvk7pj">
            <w:r w:rsidR="002F5B0A" w:rsidRPr="00140083">
              <w:rPr>
                <w:color w:val="000000"/>
              </w:rPr>
              <w:t>3.5.</w:t>
            </w:r>
          </w:hyperlink>
          <w:hyperlink w:anchor="_4bvk7pj">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_4bvk7pj \h </w:instrText>
          </w:r>
          <w:r w:rsidR="002F5B0A" w:rsidRPr="00140083">
            <w:fldChar w:fldCharType="separate"/>
          </w:r>
          <w:r w:rsidR="002F5B0A" w:rsidRPr="00140083">
            <w:rPr>
              <w:color w:val="000000"/>
            </w:rPr>
            <w:t>Vartotojo sąsajos testavimas</w:t>
          </w:r>
          <w:r w:rsidR="002F5B0A" w:rsidRPr="00140083">
            <w:rPr>
              <w:color w:val="000000"/>
            </w:rPr>
            <w:tab/>
            <w:t>18</w:t>
          </w:r>
          <w:r w:rsidR="002F5B0A" w:rsidRPr="00140083">
            <w:fldChar w:fldCharType="end"/>
          </w:r>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r0uhxc">
            <w:r w:rsidR="002F5B0A" w:rsidRPr="00140083">
              <w:rPr>
                <w:rFonts w:ascii="Times" w:eastAsia="Times" w:hAnsi="Times" w:cs="Times"/>
                <w:b/>
                <w:color w:val="000000"/>
              </w:rPr>
              <w:t>4.</w:t>
            </w:r>
          </w:hyperlink>
          <w:hyperlink w:anchor="_2r0uhxc">
            <w:r w:rsidR="002F5B0A" w:rsidRPr="00140083">
              <w:rPr>
                <w:rFonts w:ascii="Calibri" w:eastAsia="Calibri" w:hAnsi="Calibri" w:cs="Calibri"/>
                <w:b/>
                <w:color w:val="000000"/>
                <w:sz w:val="22"/>
                <w:szCs w:val="22"/>
              </w:rPr>
              <w:tab/>
            </w:r>
          </w:hyperlink>
          <w:r w:rsidR="002F5B0A" w:rsidRPr="00140083">
            <w:fldChar w:fldCharType="begin"/>
          </w:r>
          <w:r w:rsidR="002F5B0A" w:rsidRPr="00140083">
            <w:instrText xml:space="preserve"> PAGEREF _2r0uhxc \h </w:instrText>
          </w:r>
          <w:r w:rsidR="002F5B0A" w:rsidRPr="00140083">
            <w:fldChar w:fldCharType="separate"/>
          </w:r>
          <w:r w:rsidR="002F5B0A" w:rsidRPr="00140083">
            <w:rPr>
              <w:rFonts w:ascii="Times" w:eastAsia="Times" w:hAnsi="Times" w:cs="Times"/>
              <w:b/>
              <w:color w:val="000000"/>
            </w:rPr>
            <w:t>Dokumentacija naudotojui</w:t>
          </w:r>
          <w:r w:rsidR="002F5B0A" w:rsidRPr="00140083">
            <w:rPr>
              <w:rFonts w:ascii="Times" w:eastAsia="Times" w:hAnsi="Times" w:cs="Times"/>
              <w:b/>
              <w:color w:val="000000"/>
            </w:rPr>
            <w:tab/>
            <w:t>19</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1664s55">
            <w:r w:rsidR="002F5B0A" w:rsidRPr="00140083">
              <w:rPr>
                <w:color w:val="000000"/>
              </w:rPr>
              <w:t>4.1.</w:t>
            </w:r>
          </w:hyperlink>
          <w:hyperlink w:anchor="_1664s55">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_1664s55 \h </w:instrText>
          </w:r>
          <w:r w:rsidR="002F5B0A" w:rsidRPr="00140083">
            <w:fldChar w:fldCharType="separate"/>
          </w:r>
          <w:r w:rsidR="002F5B0A" w:rsidRPr="00140083">
            <w:rPr>
              <w:color w:val="000000"/>
            </w:rPr>
            <w:t>Apibendrintas sistemos galimybių aprašymas</w:t>
          </w:r>
          <w:r w:rsidR="002F5B0A" w:rsidRPr="00140083">
            <w:rPr>
              <w:color w:val="000000"/>
            </w:rPr>
            <w:tab/>
            <w:t>19</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3q5sasy">
            <w:r w:rsidR="002F5B0A" w:rsidRPr="00140083">
              <w:rPr>
                <w:color w:val="000000"/>
              </w:rPr>
              <w:t>4.2.</w:t>
            </w:r>
          </w:hyperlink>
          <w:hyperlink w:anchor="_3q5sasy">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_3q5sasy \h </w:instrText>
          </w:r>
          <w:r w:rsidR="002F5B0A" w:rsidRPr="00140083">
            <w:fldChar w:fldCharType="separate"/>
          </w:r>
          <w:r w:rsidR="002F5B0A" w:rsidRPr="00140083">
            <w:rPr>
              <w:color w:val="000000"/>
            </w:rPr>
            <w:t>Vartotojo vadovas</w:t>
          </w:r>
          <w:r w:rsidR="002F5B0A" w:rsidRPr="00140083">
            <w:rPr>
              <w:color w:val="000000"/>
            </w:rPr>
            <w:tab/>
            <w:t>19</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25b2l0r">
            <w:r w:rsidR="002F5B0A" w:rsidRPr="00140083">
              <w:rPr>
                <w:color w:val="000000"/>
              </w:rPr>
              <w:t>4.3.</w:t>
            </w:r>
          </w:hyperlink>
          <w:hyperlink w:anchor="_25b2l0r">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_25b2l0r \h </w:instrText>
          </w:r>
          <w:r w:rsidR="002F5B0A" w:rsidRPr="00140083">
            <w:fldChar w:fldCharType="separate"/>
          </w:r>
          <w:r w:rsidR="002F5B0A" w:rsidRPr="00140083">
            <w:rPr>
              <w:color w:val="000000"/>
            </w:rPr>
            <w:t>Diegimo vadovas</w:t>
          </w:r>
          <w:r w:rsidR="002F5B0A" w:rsidRPr="00140083">
            <w:rPr>
              <w:color w:val="000000"/>
            </w:rPr>
            <w:tab/>
            <w:t>19</w:t>
          </w:r>
          <w:r w:rsidR="002F5B0A" w:rsidRPr="00140083">
            <w:fldChar w:fldCharType="end"/>
          </w:r>
        </w:p>
        <w:p w:rsidR="007E1CCB" w:rsidRPr="00140083" w:rsidRDefault="00413178">
          <w:pPr>
            <w:pBdr>
              <w:top w:val="nil"/>
              <w:left w:val="nil"/>
              <w:bottom w:val="nil"/>
              <w:right w:val="nil"/>
              <w:between w:val="nil"/>
            </w:pBdr>
            <w:tabs>
              <w:tab w:val="left" w:pos="543"/>
              <w:tab w:val="right" w:pos="9628"/>
            </w:tabs>
            <w:jc w:val="left"/>
            <w:rPr>
              <w:rFonts w:ascii="Calibri" w:eastAsia="Calibri" w:hAnsi="Calibri" w:cs="Calibri"/>
              <w:color w:val="000000"/>
              <w:sz w:val="22"/>
              <w:szCs w:val="22"/>
            </w:rPr>
          </w:pPr>
          <w:hyperlink w:anchor="_kgcv8k">
            <w:r w:rsidR="002F5B0A" w:rsidRPr="00140083">
              <w:rPr>
                <w:color w:val="000000"/>
              </w:rPr>
              <w:t>4.4.</w:t>
            </w:r>
          </w:hyperlink>
          <w:hyperlink w:anchor="_kgcv8k">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_kgcv8k \h </w:instrText>
          </w:r>
          <w:r w:rsidR="002F5B0A" w:rsidRPr="00140083">
            <w:fldChar w:fldCharType="separate"/>
          </w:r>
          <w:r w:rsidR="002F5B0A" w:rsidRPr="00140083">
            <w:rPr>
              <w:color w:val="000000"/>
            </w:rPr>
            <w:t>Administravimo vadovas</w:t>
          </w:r>
          <w:r w:rsidR="002F5B0A" w:rsidRPr="00140083">
            <w:rPr>
              <w:color w:val="000000"/>
            </w:rPr>
            <w:tab/>
            <w:t>19</w:t>
          </w:r>
          <w:r w:rsidR="002F5B0A" w:rsidRPr="00140083">
            <w:fldChar w:fldCharType="end"/>
          </w:r>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34g0dwd">
            <w:r w:rsidR="002F5B0A" w:rsidRPr="00140083">
              <w:rPr>
                <w:rFonts w:ascii="Times" w:eastAsia="Times" w:hAnsi="Times" w:cs="Times"/>
                <w:b/>
                <w:color w:val="000000"/>
              </w:rPr>
              <w:t>Rezultatai ir išvados</w:t>
            </w:r>
            <w:r w:rsidR="002F5B0A" w:rsidRPr="00140083">
              <w:rPr>
                <w:rFonts w:ascii="Times" w:eastAsia="Times" w:hAnsi="Times" w:cs="Times"/>
                <w:b/>
                <w:color w:val="000000"/>
              </w:rPr>
              <w:tab/>
              <w:t>20</w:t>
            </w:r>
          </w:hyperlink>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43ky6rz">
            <w:r w:rsidR="002F5B0A" w:rsidRPr="00140083">
              <w:rPr>
                <w:rFonts w:ascii="Times" w:eastAsia="Times" w:hAnsi="Times" w:cs="Times"/>
                <w:b/>
                <w:color w:val="000000"/>
              </w:rPr>
              <w:t>Literatūros sąrašas</w:t>
            </w:r>
            <w:r w:rsidR="002F5B0A" w:rsidRPr="00140083">
              <w:rPr>
                <w:rFonts w:ascii="Times" w:eastAsia="Times" w:hAnsi="Times" w:cs="Times"/>
                <w:b/>
                <w:color w:val="000000"/>
              </w:rPr>
              <w:tab/>
              <w:t>21</w:t>
            </w:r>
          </w:hyperlink>
        </w:p>
        <w:p w:rsidR="007E1CCB" w:rsidRPr="00140083" w:rsidRDefault="00413178">
          <w:pPr>
            <w:pBdr>
              <w:top w:val="nil"/>
              <w:left w:val="nil"/>
              <w:bottom w:val="nil"/>
              <w:right w:val="nil"/>
              <w:between w:val="nil"/>
            </w:pBdr>
            <w:tabs>
              <w:tab w:val="left" w:pos="362"/>
              <w:tab w:val="right" w:pos="9628"/>
            </w:tabs>
            <w:jc w:val="left"/>
            <w:rPr>
              <w:rFonts w:ascii="Calibri" w:eastAsia="Calibri" w:hAnsi="Calibri" w:cs="Calibri"/>
              <w:b/>
              <w:color w:val="000000"/>
              <w:sz w:val="22"/>
              <w:szCs w:val="22"/>
            </w:rPr>
          </w:pPr>
          <w:hyperlink w:anchor="_2iq8gzs">
            <w:r w:rsidR="002F5B0A" w:rsidRPr="00140083">
              <w:rPr>
                <w:rFonts w:ascii="Times" w:eastAsia="Times" w:hAnsi="Times" w:cs="Times"/>
                <w:b/>
                <w:color w:val="000000"/>
              </w:rPr>
              <w:t>Priedai</w:t>
            </w:r>
            <w:r w:rsidR="002F5B0A" w:rsidRPr="00140083">
              <w:rPr>
                <w:rFonts w:ascii="Times" w:eastAsia="Times" w:hAnsi="Times" w:cs="Times"/>
                <w:b/>
                <w:color w:val="000000"/>
              </w:rPr>
              <w:tab/>
              <w:t>22</w:t>
            </w:r>
          </w:hyperlink>
        </w:p>
        <w:p w:rsidR="007E1CCB" w:rsidRPr="00140083" w:rsidRDefault="00413178">
          <w:pPr>
            <w:widowControl w:val="0"/>
            <w:pBdr>
              <w:top w:val="nil"/>
              <w:left w:val="nil"/>
              <w:bottom w:val="nil"/>
              <w:right w:val="nil"/>
              <w:between w:val="nil"/>
            </w:pBdr>
            <w:jc w:val="left"/>
            <w:rPr>
              <w:color w:val="000000"/>
            </w:rPr>
          </w:pPr>
          <w:hyperlink w:anchor="_xvir7l">
            <w:r w:rsidR="002F5B0A" w:rsidRPr="00140083">
              <w:rPr>
                <w:color w:val="000000"/>
              </w:rPr>
              <w:t>1</w:t>
            </w:r>
          </w:hyperlink>
          <w:hyperlink w:anchor="_xvir7l">
            <w:r w:rsidR="002F5B0A" w:rsidRPr="00140083">
              <w:rPr>
                <w:rFonts w:ascii="Calibri" w:eastAsia="Calibri" w:hAnsi="Calibri" w:cs="Calibri"/>
                <w:color w:val="000000"/>
                <w:sz w:val="22"/>
                <w:szCs w:val="22"/>
              </w:rPr>
              <w:tab/>
            </w:r>
          </w:hyperlink>
          <w:r w:rsidR="002F5B0A" w:rsidRPr="00140083">
            <w:fldChar w:fldCharType="begin"/>
          </w:r>
          <w:r w:rsidR="002F5B0A" w:rsidRPr="00140083">
            <w:instrText xml:space="preserve"> PAGEREF _xvir7l \h </w:instrText>
          </w:r>
          <w:r w:rsidR="002F5B0A" w:rsidRPr="00140083">
            <w:fldChar w:fldCharType="separate"/>
          </w:r>
          <w:r w:rsidR="002F5B0A" w:rsidRPr="00140083">
            <w:rPr>
              <w:color w:val="000000"/>
            </w:rPr>
            <w:t>priedas. Priedo pavadinimas</w:t>
          </w:r>
          <w:r w:rsidR="002F5B0A" w:rsidRPr="00140083">
            <w:rPr>
              <w:color w:val="000000"/>
            </w:rPr>
            <w:tab/>
            <w:t>22</w:t>
          </w:r>
          <w:r w:rsidR="002F5B0A" w:rsidRPr="00140083">
            <w:fldChar w:fldCharType="end"/>
          </w:r>
          <w:r w:rsidR="002F5B0A" w:rsidRPr="00140083">
            <w:fldChar w:fldCharType="end"/>
          </w:r>
        </w:p>
      </w:sdtContent>
    </w:sdt>
    <w:p w:rsidR="007E1CCB" w:rsidRPr="00140083" w:rsidRDefault="002F5B0A">
      <w:pPr>
        <w:pBdr>
          <w:top w:val="nil"/>
          <w:left w:val="nil"/>
          <w:bottom w:val="nil"/>
          <w:right w:val="nil"/>
          <w:between w:val="nil"/>
        </w:pBdr>
        <w:tabs>
          <w:tab w:val="left" w:pos="363"/>
          <w:tab w:val="right" w:pos="9628"/>
        </w:tabs>
        <w:jc w:val="left"/>
        <w:rPr>
          <w:color w:val="000000"/>
        </w:rPr>
      </w:pPr>
      <w:r w:rsidRPr="00140083">
        <w:br w:type="page"/>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2" w:name="_1fob9te" w:colFirst="0" w:colLast="0"/>
      <w:bookmarkEnd w:id="2"/>
      <w:r w:rsidRPr="00140083">
        <w:lastRenderedPageBreak/>
        <w:br w:type="page"/>
      </w:r>
      <w:r w:rsidRPr="00140083">
        <w:rPr>
          <w:b/>
          <w:color w:val="000000"/>
        </w:rPr>
        <w:lastRenderedPageBreak/>
        <w:t>Lentelių sąrašas</w:t>
      </w:r>
    </w:p>
    <w:sdt>
      <w:sdtPr>
        <w:id w:val="270601950"/>
        <w:docPartObj>
          <w:docPartGallery w:val="Table of Contents"/>
          <w:docPartUnique/>
        </w:docPartObj>
      </w:sdtPr>
      <w:sdtEndPr/>
      <w:sdtContent>
        <w:p w:rsidR="007E1CCB" w:rsidRPr="00140083" w:rsidRDefault="002F5B0A">
          <w:pPr>
            <w:pBdr>
              <w:top w:val="nil"/>
              <w:left w:val="nil"/>
              <w:bottom w:val="nil"/>
              <w:right w:val="nil"/>
              <w:between w:val="nil"/>
            </w:pBdr>
            <w:tabs>
              <w:tab w:val="right" w:pos="9628"/>
            </w:tabs>
            <w:rPr>
              <w:rFonts w:ascii="Calibri" w:eastAsia="Calibri" w:hAnsi="Calibri" w:cs="Calibri"/>
              <w:color w:val="000000"/>
              <w:sz w:val="22"/>
              <w:szCs w:val="22"/>
            </w:rPr>
          </w:pPr>
          <w:r w:rsidRPr="00140083">
            <w:fldChar w:fldCharType="begin"/>
          </w:r>
          <w:r w:rsidRPr="00140083">
            <w:instrText xml:space="preserve"> TOC \h \u \z </w:instrText>
          </w:r>
          <w:r w:rsidRPr="00140083">
            <w:fldChar w:fldCharType="separate"/>
          </w:r>
          <w:hyperlink w:anchor="_1x0gk37">
            <w:r w:rsidRPr="00140083">
              <w:rPr>
                <w:b/>
                <w:color w:val="000000"/>
              </w:rPr>
              <w:t>1 lentelė.</w:t>
            </w:r>
          </w:hyperlink>
          <w:hyperlink w:anchor="_1x0gk37">
            <w:r w:rsidRPr="00140083">
              <w:rPr>
                <w:color w:val="000000"/>
              </w:rPr>
              <w:t xml:space="preserve"> Konkurentų apžvalga</w:t>
            </w:r>
            <w:r w:rsidRPr="00140083">
              <w:rPr>
                <w:color w:val="000000"/>
              </w:rPr>
              <w:tab/>
              <w:t>13</w:t>
            </w:r>
          </w:hyperlink>
        </w:p>
        <w:p w:rsidR="007E1CCB" w:rsidRPr="00140083" w:rsidRDefault="00413178" w:rsidP="00045FDF">
          <w:pPr>
            <w:pBdr>
              <w:top w:val="nil"/>
              <w:left w:val="nil"/>
              <w:bottom w:val="nil"/>
              <w:right w:val="nil"/>
              <w:between w:val="nil"/>
            </w:pBdr>
            <w:tabs>
              <w:tab w:val="right" w:pos="9628"/>
            </w:tabs>
            <w:rPr>
              <w:rFonts w:ascii="Calibri" w:eastAsia="Calibri" w:hAnsi="Calibri" w:cs="Calibri"/>
              <w:color w:val="000000"/>
              <w:sz w:val="22"/>
              <w:szCs w:val="22"/>
            </w:rPr>
          </w:pPr>
          <w:hyperlink w:anchor="_3hv69ve">
            <w:r w:rsidR="002F5B0A" w:rsidRPr="00140083">
              <w:rPr>
                <w:b/>
                <w:color w:val="000000"/>
              </w:rPr>
              <w:t>2 lentelė.</w:t>
            </w:r>
          </w:hyperlink>
          <w:hyperlink w:anchor="_3hv69ve">
            <w:r w:rsidR="002F5B0A" w:rsidRPr="00140083">
              <w:rPr>
                <w:color w:val="000000"/>
              </w:rPr>
              <w:t xml:space="preserve"> Pagrindiniai baigiamojo projekto stiliai ir jų aprašymai</w:t>
            </w:r>
            <w:r w:rsidR="002F5B0A" w:rsidRPr="00140083">
              <w:rPr>
                <w:color w:val="000000"/>
              </w:rPr>
              <w:tab/>
              <w:t>22</w:t>
            </w:r>
          </w:hyperlink>
          <w:r w:rsidR="002F5B0A" w:rsidRPr="00140083">
            <w:fldChar w:fldCharType="end"/>
          </w:r>
        </w:p>
      </w:sdtContent>
    </w:sdt>
    <w:p w:rsidR="007E1CCB" w:rsidRPr="00140083" w:rsidRDefault="002F5B0A">
      <w:pPr>
        <w:keepNext/>
        <w:pBdr>
          <w:top w:val="nil"/>
          <w:left w:val="nil"/>
          <w:bottom w:val="nil"/>
          <w:right w:val="nil"/>
          <w:between w:val="nil"/>
        </w:pBdr>
        <w:spacing w:after="200"/>
        <w:ind w:left="357" w:hanging="357"/>
        <w:jc w:val="center"/>
        <w:rPr>
          <w:b/>
          <w:color w:val="000000"/>
        </w:rPr>
      </w:pPr>
      <w:bookmarkStart w:id="3" w:name="_3znysh7" w:colFirst="0" w:colLast="0"/>
      <w:bookmarkEnd w:id="3"/>
      <w:r w:rsidRPr="00140083">
        <w:br w:type="page"/>
      </w:r>
      <w:r w:rsidRPr="00140083">
        <w:rPr>
          <w:b/>
          <w:color w:val="000000"/>
        </w:rPr>
        <w:lastRenderedPageBreak/>
        <w:t>Paveikslų sąrašas</w:t>
      </w:r>
    </w:p>
    <w:sdt>
      <w:sdtPr>
        <w:id w:val="-1383395387"/>
        <w:docPartObj>
          <w:docPartGallery w:val="Table of Contents"/>
          <w:docPartUnique/>
        </w:docPartObj>
      </w:sdtPr>
      <w:sdtEndPr/>
      <w:sdtContent>
        <w:p w:rsidR="007E1CCB" w:rsidRPr="00140083" w:rsidRDefault="00413178" w:rsidP="00045FDF">
          <w:pPr>
            <w:pBdr>
              <w:top w:val="nil"/>
              <w:left w:val="nil"/>
              <w:bottom w:val="nil"/>
              <w:right w:val="nil"/>
              <w:between w:val="nil"/>
            </w:pBdr>
            <w:tabs>
              <w:tab w:val="right" w:pos="9628"/>
            </w:tabs>
            <w:rPr>
              <w:rFonts w:ascii="Calibri" w:eastAsia="Calibri" w:hAnsi="Calibri" w:cs="Calibri"/>
              <w:color w:val="000000"/>
              <w:sz w:val="22"/>
              <w:szCs w:val="22"/>
            </w:rPr>
          </w:pPr>
          <w:r>
            <w:fldChar w:fldCharType="begin"/>
          </w:r>
          <w:r>
            <w:instrText xml:space="preserve"> TOC \h \u \z </w:instrText>
          </w:r>
          <w:r>
            <w:fldChar w:fldCharType="separate"/>
          </w:r>
          <w:hyperlink w:anchor="_2grqrue">
            <w:r w:rsidR="002F5B0A" w:rsidRPr="00140083">
              <w:rPr>
                <w:b/>
                <w:color w:val="000000"/>
              </w:rPr>
              <w:t xml:space="preserve">1 pav. </w:t>
            </w:r>
          </w:hyperlink>
          <w:hyperlink w:anchor="_2grqrue">
            <w:r w:rsidR="002F5B0A" w:rsidRPr="00140083">
              <w:rPr>
                <w:color w:val="000000"/>
              </w:rPr>
              <w:t>Sistemos panaudojimo atvejų diagrama</w:t>
            </w:r>
            <w:r w:rsidR="002F5B0A" w:rsidRPr="00140083">
              <w:rPr>
                <w:color w:val="000000"/>
              </w:rPr>
              <w:tab/>
              <w:t>15</w:t>
            </w:r>
          </w:hyperlink>
          <w:r>
            <w:rPr>
              <w:color w:val="000000"/>
            </w:rPr>
            <w:fldChar w:fldCharType="end"/>
          </w:r>
        </w:p>
      </w:sdtContent>
    </w:sdt>
    <w:p w:rsidR="007E1CCB" w:rsidRPr="00140083" w:rsidRDefault="002F5B0A" w:rsidP="00045FDF">
      <w:pPr>
        <w:keepNext/>
        <w:pBdr>
          <w:top w:val="nil"/>
          <w:left w:val="nil"/>
          <w:bottom w:val="nil"/>
          <w:right w:val="nil"/>
          <w:between w:val="nil"/>
        </w:pBdr>
        <w:spacing w:after="200"/>
        <w:ind w:left="357" w:hanging="357"/>
        <w:rPr>
          <w:b/>
          <w:color w:val="000000"/>
        </w:rPr>
      </w:pPr>
      <w:bookmarkStart w:id="4" w:name="_2et92p0" w:colFirst="0" w:colLast="0"/>
      <w:bookmarkEnd w:id="4"/>
      <w:r w:rsidRPr="00140083">
        <w:br w:type="page"/>
      </w:r>
      <w:r w:rsidRPr="00140083">
        <w:rPr>
          <w:b/>
          <w:color w:val="000000"/>
        </w:rPr>
        <w:lastRenderedPageBreak/>
        <w:t>Santrumpų ir terminų sąrašas</w:t>
      </w:r>
    </w:p>
    <w:p w:rsidR="007E1CCB" w:rsidRPr="00140083" w:rsidRDefault="002F5B0A">
      <w:pPr>
        <w:pBdr>
          <w:top w:val="nil"/>
          <w:left w:val="nil"/>
          <w:bottom w:val="nil"/>
          <w:right w:val="nil"/>
          <w:between w:val="nil"/>
        </w:pBdr>
        <w:spacing w:after="200"/>
        <w:rPr>
          <w:b/>
          <w:color w:val="000000"/>
        </w:rPr>
      </w:pPr>
      <w:r w:rsidRPr="00140083">
        <w:rPr>
          <w:b/>
          <w:color w:val="000000"/>
        </w:rPr>
        <w:t>Santrumpos:</w:t>
      </w:r>
    </w:p>
    <w:p w:rsidR="007E1CCB" w:rsidRPr="00140083" w:rsidRDefault="002F5B0A">
      <w:pPr>
        <w:pBdr>
          <w:top w:val="nil"/>
          <w:left w:val="nil"/>
          <w:bottom w:val="nil"/>
          <w:right w:val="nil"/>
          <w:between w:val="nil"/>
        </w:pBdr>
        <w:spacing w:after="200"/>
        <w:rPr>
          <w:color w:val="808080"/>
        </w:rPr>
      </w:pPr>
      <w:r w:rsidRPr="00140083">
        <w:rPr>
          <w:color w:val="808080"/>
        </w:rPr>
        <w:t>Doc. – docentas;</w:t>
      </w:r>
    </w:p>
    <w:p w:rsidR="007E1CCB" w:rsidRPr="00140083" w:rsidRDefault="002F5B0A">
      <w:pPr>
        <w:pBdr>
          <w:top w:val="nil"/>
          <w:left w:val="nil"/>
          <w:bottom w:val="nil"/>
          <w:right w:val="nil"/>
          <w:between w:val="nil"/>
        </w:pBdr>
        <w:spacing w:after="200"/>
        <w:rPr>
          <w:color w:val="808080"/>
        </w:rPr>
      </w:pPr>
      <w:proofErr w:type="spellStart"/>
      <w:r w:rsidRPr="00140083">
        <w:rPr>
          <w:color w:val="808080"/>
        </w:rPr>
        <w:t>Lekt</w:t>
      </w:r>
      <w:proofErr w:type="spellEnd"/>
      <w:r w:rsidRPr="00140083">
        <w:rPr>
          <w:color w:val="808080"/>
        </w:rPr>
        <w:t>. – lektorius;</w:t>
      </w:r>
    </w:p>
    <w:p w:rsidR="007E1CCB" w:rsidRPr="00140083" w:rsidRDefault="002F5B0A">
      <w:pPr>
        <w:pBdr>
          <w:top w:val="nil"/>
          <w:left w:val="nil"/>
          <w:bottom w:val="nil"/>
          <w:right w:val="nil"/>
          <w:between w:val="nil"/>
        </w:pBdr>
        <w:spacing w:after="200"/>
        <w:rPr>
          <w:color w:val="808080"/>
        </w:rPr>
      </w:pPr>
      <w:r w:rsidRPr="00140083">
        <w:rPr>
          <w:color w:val="808080"/>
        </w:rPr>
        <w:t>Prof. – profesorius.</w:t>
      </w:r>
    </w:p>
    <w:p w:rsidR="007E1CCB" w:rsidRPr="00140083" w:rsidRDefault="002F5B0A">
      <w:pPr>
        <w:pBdr>
          <w:top w:val="nil"/>
          <w:left w:val="nil"/>
          <w:bottom w:val="nil"/>
          <w:right w:val="nil"/>
          <w:between w:val="nil"/>
        </w:pBdr>
        <w:spacing w:after="200"/>
        <w:rPr>
          <w:b/>
          <w:color w:val="000000"/>
        </w:rPr>
      </w:pPr>
      <w:r w:rsidRPr="00140083">
        <w:rPr>
          <w:b/>
          <w:color w:val="000000"/>
        </w:rPr>
        <w:t xml:space="preserve">Terminai: </w:t>
      </w:r>
    </w:p>
    <w:p w:rsidR="007E1CCB" w:rsidRPr="00140083" w:rsidRDefault="002F5B0A">
      <w:pPr>
        <w:pBdr>
          <w:top w:val="nil"/>
          <w:left w:val="nil"/>
          <w:bottom w:val="nil"/>
          <w:right w:val="nil"/>
          <w:between w:val="nil"/>
        </w:pBdr>
        <w:spacing w:after="200"/>
        <w:rPr>
          <w:color w:val="808080"/>
        </w:rPr>
      </w:pPr>
      <w:proofErr w:type="spellStart"/>
      <w:r w:rsidRPr="00140083">
        <w:rPr>
          <w:b/>
          <w:color w:val="808080"/>
        </w:rPr>
        <w:t>Saityno</w:t>
      </w:r>
      <w:proofErr w:type="spellEnd"/>
      <w:r w:rsidRPr="00140083">
        <w:rPr>
          <w:b/>
          <w:color w:val="808080"/>
        </w:rPr>
        <w:t xml:space="preserve"> analitika</w:t>
      </w:r>
      <w:r w:rsidRPr="00140083">
        <w:rPr>
          <w:color w:val="808080"/>
        </w:rPr>
        <w:t xml:space="preserve"> – </w:t>
      </w:r>
      <w:proofErr w:type="spellStart"/>
      <w:r w:rsidRPr="00140083">
        <w:rPr>
          <w:color w:val="808080"/>
        </w:rPr>
        <w:t>lorem</w:t>
      </w:r>
      <w:proofErr w:type="spellEnd"/>
      <w:r w:rsidRPr="00140083">
        <w:rPr>
          <w:color w:val="808080"/>
        </w:rPr>
        <w:t xml:space="preserve"> </w:t>
      </w:r>
      <w:proofErr w:type="spellStart"/>
      <w:r w:rsidRPr="00140083">
        <w:rPr>
          <w:color w:val="808080"/>
        </w:rPr>
        <w:t>ipsum</w:t>
      </w:r>
      <w:proofErr w:type="spellEnd"/>
      <w:r w:rsidRPr="00140083">
        <w:rPr>
          <w:color w:val="808080"/>
        </w:rPr>
        <w:t xml:space="preserve"> </w:t>
      </w:r>
      <w:proofErr w:type="spellStart"/>
      <w:r w:rsidRPr="00140083">
        <w:rPr>
          <w:color w:val="808080"/>
        </w:rPr>
        <w:t>dolor</w:t>
      </w:r>
      <w:proofErr w:type="spellEnd"/>
      <w:r w:rsidRPr="00140083">
        <w:rPr>
          <w:color w:val="808080"/>
        </w:rPr>
        <w:t xml:space="preserve"> </w:t>
      </w:r>
      <w:proofErr w:type="spellStart"/>
      <w:r w:rsidRPr="00140083">
        <w:rPr>
          <w:color w:val="808080"/>
        </w:rPr>
        <w:t>sit</w:t>
      </w:r>
      <w:proofErr w:type="spellEnd"/>
      <w:r w:rsidRPr="00140083">
        <w:rPr>
          <w:color w:val="808080"/>
        </w:rPr>
        <w:t xml:space="preserve"> </w:t>
      </w:r>
      <w:proofErr w:type="spellStart"/>
      <w:r w:rsidRPr="00140083">
        <w:rPr>
          <w:color w:val="808080"/>
        </w:rPr>
        <w:t>amet</w:t>
      </w:r>
      <w:proofErr w:type="spellEnd"/>
      <w:r w:rsidRPr="00140083">
        <w:rPr>
          <w:color w:val="808080"/>
        </w:rPr>
        <w:t xml:space="preserve">, </w:t>
      </w:r>
      <w:proofErr w:type="spellStart"/>
      <w:r w:rsidRPr="00140083">
        <w:rPr>
          <w:color w:val="808080"/>
        </w:rPr>
        <w:t>eam</w:t>
      </w:r>
      <w:proofErr w:type="spellEnd"/>
      <w:r w:rsidRPr="00140083">
        <w:rPr>
          <w:color w:val="808080"/>
        </w:rPr>
        <w:t xml:space="preserve"> </w:t>
      </w:r>
      <w:proofErr w:type="spellStart"/>
      <w:r w:rsidRPr="00140083">
        <w:rPr>
          <w:color w:val="808080"/>
        </w:rPr>
        <w:t>ex</w:t>
      </w:r>
      <w:proofErr w:type="spellEnd"/>
      <w:r w:rsidRPr="00140083">
        <w:rPr>
          <w:color w:val="808080"/>
        </w:rPr>
        <w:t xml:space="preserve"> </w:t>
      </w:r>
      <w:proofErr w:type="spellStart"/>
      <w:r w:rsidRPr="00140083">
        <w:rPr>
          <w:color w:val="808080"/>
        </w:rPr>
        <w:t>decore</w:t>
      </w:r>
      <w:proofErr w:type="spellEnd"/>
      <w:r w:rsidRPr="00140083">
        <w:rPr>
          <w:color w:val="808080"/>
        </w:rPr>
        <w:t xml:space="preserve"> </w:t>
      </w:r>
      <w:proofErr w:type="spellStart"/>
      <w:r w:rsidRPr="00140083">
        <w:rPr>
          <w:color w:val="808080"/>
        </w:rPr>
        <w:t>persequeris</w:t>
      </w:r>
      <w:proofErr w:type="spellEnd"/>
      <w:r w:rsidRPr="00140083">
        <w:rPr>
          <w:color w:val="808080"/>
        </w:rPr>
        <w:t xml:space="preserve">, </w:t>
      </w:r>
      <w:proofErr w:type="spellStart"/>
      <w:r w:rsidRPr="00140083">
        <w:rPr>
          <w:color w:val="808080"/>
        </w:rPr>
        <w:t>sit</w:t>
      </w:r>
      <w:proofErr w:type="spellEnd"/>
      <w:r w:rsidRPr="00140083">
        <w:rPr>
          <w:color w:val="808080"/>
        </w:rPr>
        <w:t xml:space="preserve"> at </w:t>
      </w:r>
      <w:proofErr w:type="spellStart"/>
      <w:r w:rsidRPr="00140083">
        <w:rPr>
          <w:color w:val="808080"/>
        </w:rPr>
        <w:t>illud</w:t>
      </w:r>
      <w:proofErr w:type="spellEnd"/>
      <w:r w:rsidRPr="00140083">
        <w:rPr>
          <w:color w:val="808080"/>
        </w:rPr>
        <w:t xml:space="preserve"> </w:t>
      </w:r>
      <w:proofErr w:type="spellStart"/>
      <w:r w:rsidRPr="00140083">
        <w:rPr>
          <w:color w:val="808080"/>
        </w:rPr>
        <w:t>lobortis</w:t>
      </w:r>
      <w:proofErr w:type="spellEnd"/>
      <w:r w:rsidRPr="00140083">
        <w:rPr>
          <w:color w:val="808080"/>
        </w:rPr>
        <w:t xml:space="preserve"> </w:t>
      </w:r>
      <w:proofErr w:type="spellStart"/>
      <w:r w:rsidRPr="00140083">
        <w:rPr>
          <w:color w:val="808080"/>
        </w:rPr>
        <w:t>atomorum</w:t>
      </w:r>
      <w:proofErr w:type="spellEnd"/>
      <w:r w:rsidRPr="00140083">
        <w:rPr>
          <w:color w:val="808080"/>
        </w:rPr>
        <w:t xml:space="preserve">. </w:t>
      </w:r>
      <w:proofErr w:type="spellStart"/>
      <w:r w:rsidRPr="00140083">
        <w:rPr>
          <w:color w:val="808080"/>
        </w:rPr>
        <w:t>Sed</w:t>
      </w:r>
      <w:proofErr w:type="spellEnd"/>
      <w:r w:rsidRPr="00140083">
        <w:rPr>
          <w:color w:val="808080"/>
        </w:rPr>
        <w:t xml:space="preserve"> </w:t>
      </w:r>
      <w:proofErr w:type="spellStart"/>
      <w:r w:rsidRPr="00140083">
        <w:rPr>
          <w:color w:val="808080"/>
        </w:rPr>
        <w:t>dolorem</w:t>
      </w:r>
      <w:proofErr w:type="spellEnd"/>
      <w:r w:rsidRPr="00140083">
        <w:rPr>
          <w:color w:val="808080"/>
        </w:rPr>
        <w:t xml:space="preserve"> </w:t>
      </w:r>
      <w:proofErr w:type="spellStart"/>
      <w:r w:rsidRPr="00140083">
        <w:rPr>
          <w:color w:val="808080"/>
        </w:rPr>
        <w:t>quaerendum</w:t>
      </w:r>
      <w:proofErr w:type="spellEnd"/>
      <w:r w:rsidRPr="00140083">
        <w:rPr>
          <w:color w:val="808080"/>
        </w:rPr>
        <w:t xml:space="preserve"> ne, </w:t>
      </w:r>
      <w:proofErr w:type="spellStart"/>
      <w:r w:rsidRPr="00140083">
        <w:rPr>
          <w:color w:val="808080"/>
        </w:rPr>
        <w:t>prompta</w:t>
      </w:r>
      <w:proofErr w:type="spellEnd"/>
      <w:r w:rsidRPr="00140083">
        <w:rPr>
          <w:color w:val="808080"/>
        </w:rPr>
        <w:t xml:space="preserve"> </w:t>
      </w:r>
      <w:proofErr w:type="spellStart"/>
      <w:r w:rsidRPr="00140083">
        <w:rPr>
          <w:color w:val="808080"/>
        </w:rPr>
        <w:t>instructior</w:t>
      </w:r>
      <w:proofErr w:type="spellEnd"/>
      <w:r w:rsidRPr="00140083">
        <w:rPr>
          <w:color w:val="808080"/>
        </w:rPr>
        <w:t xml:space="preserve"> ne </w:t>
      </w:r>
      <w:proofErr w:type="spellStart"/>
      <w:r w:rsidRPr="00140083">
        <w:rPr>
          <w:color w:val="808080"/>
        </w:rPr>
        <w:t>pri</w:t>
      </w:r>
      <w:proofErr w:type="spellEnd"/>
      <w:r w:rsidRPr="00140083">
        <w:rPr>
          <w:color w:val="808080"/>
        </w:rPr>
        <w:t xml:space="preserve">. Et </w:t>
      </w:r>
      <w:proofErr w:type="spellStart"/>
      <w:r w:rsidRPr="00140083">
        <w:rPr>
          <w:color w:val="808080"/>
        </w:rPr>
        <w:t>mel</w:t>
      </w:r>
      <w:proofErr w:type="spellEnd"/>
      <w:r w:rsidRPr="00140083">
        <w:rPr>
          <w:color w:val="808080"/>
        </w:rPr>
        <w:t xml:space="preserve"> </w:t>
      </w:r>
      <w:proofErr w:type="spellStart"/>
      <w:r w:rsidRPr="00140083">
        <w:rPr>
          <w:color w:val="808080"/>
        </w:rPr>
        <w:t>partiendo</w:t>
      </w:r>
      <w:proofErr w:type="spellEnd"/>
      <w:r w:rsidRPr="00140083">
        <w:rPr>
          <w:color w:val="808080"/>
        </w:rPr>
        <w:t xml:space="preserve"> </w:t>
      </w:r>
      <w:proofErr w:type="spellStart"/>
      <w:r w:rsidRPr="00140083">
        <w:rPr>
          <w:color w:val="808080"/>
        </w:rPr>
        <w:t>suscipiantur</w:t>
      </w:r>
      <w:proofErr w:type="spellEnd"/>
      <w:r w:rsidRPr="00140083">
        <w:rPr>
          <w:color w:val="808080"/>
        </w:rPr>
        <w:t xml:space="preserve">, </w:t>
      </w:r>
      <w:proofErr w:type="spellStart"/>
      <w:r w:rsidRPr="00140083">
        <w:rPr>
          <w:color w:val="808080"/>
        </w:rPr>
        <w:t>docendi</w:t>
      </w:r>
      <w:proofErr w:type="spellEnd"/>
      <w:r w:rsidRPr="00140083">
        <w:rPr>
          <w:color w:val="808080"/>
        </w:rPr>
        <w:t xml:space="preserve"> </w:t>
      </w:r>
      <w:proofErr w:type="spellStart"/>
      <w:r w:rsidRPr="00140083">
        <w:rPr>
          <w:color w:val="808080"/>
        </w:rPr>
        <w:t>abhorreant</w:t>
      </w:r>
      <w:proofErr w:type="spellEnd"/>
      <w:r w:rsidRPr="00140083">
        <w:rPr>
          <w:color w:val="808080"/>
        </w:rPr>
        <w:t xml:space="preserve"> </w:t>
      </w:r>
      <w:proofErr w:type="spellStart"/>
      <w:r w:rsidRPr="00140083">
        <w:rPr>
          <w:color w:val="808080"/>
        </w:rPr>
        <w:t>ea</w:t>
      </w:r>
      <w:proofErr w:type="spellEnd"/>
      <w:r w:rsidRPr="00140083">
        <w:rPr>
          <w:color w:val="808080"/>
        </w:rPr>
        <w:t xml:space="preserve"> </w:t>
      </w:r>
      <w:proofErr w:type="spellStart"/>
      <w:r w:rsidRPr="00140083">
        <w:rPr>
          <w:color w:val="808080"/>
        </w:rPr>
        <w:t>sit</w:t>
      </w:r>
      <w:proofErr w:type="spellEnd"/>
      <w:r w:rsidRPr="00140083">
        <w:rPr>
          <w:color w:val="808080"/>
        </w:rPr>
        <w:t xml:space="preserve">. </w:t>
      </w:r>
      <w:proofErr w:type="spellStart"/>
      <w:r w:rsidRPr="00140083">
        <w:rPr>
          <w:color w:val="808080"/>
        </w:rPr>
        <w:t>Recteque</w:t>
      </w:r>
      <w:proofErr w:type="spellEnd"/>
      <w:r w:rsidRPr="00140083">
        <w:rPr>
          <w:color w:val="808080"/>
        </w:rPr>
        <w:t xml:space="preserve"> </w:t>
      </w:r>
      <w:proofErr w:type="spellStart"/>
      <w:r w:rsidRPr="00140083">
        <w:rPr>
          <w:color w:val="808080"/>
        </w:rPr>
        <w:t>imperdiet</w:t>
      </w:r>
      <w:proofErr w:type="spellEnd"/>
      <w:r w:rsidRPr="00140083">
        <w:rPr>
          <w:color w:val="808080"/>
        </w:rPr>
        <w:t xml:space="preserve"> </w:t>
      </w:r>
      <w:proofErr w:type="spellStart"/>
      <w:r w:rsidRPr="00140083">
        <w:rPr>
          <w:color w:val="808080"/>
        </w:rPr>
        <w:t>eum</w:t>
      </w:r>
      <w:proofErr w:type="spellEnd"/>
      <w:r w:rsidRPr="00140083">
        <w:rPr>
          <w:color w:val="808080"/>
        </w:rPr>
        <w:t xml:space="preserve"> te.</w:t>
      </w:r>
    </w:p>
    <w:p w:rsidR="007E1CCB" w:rsidRPr="00140083" w:rsidRDefault="002F5B0A">
      <w:pPr>
        <w:pBdr>
          <w:top w:val="nil"/>
          <w:left w:val="nil"/>
          <w:bottom w:val="nil"/>
          <w:right w:val="nil"/>
          <w:between w:val="nil"/>
        </w:pBdr>
        <w:spacing w:after="200"/>
        <w:rPr>
          <w:color w:val="808080"/>
        </w:rPr>
      </w:pPr>
      <w:r w:rsidRPr="00140083">
        <w:rPr>
          <w:b/>
          <w:color w:val="808080"/>
        </w:rPr>
        <w:t>Tinklaraštis</w:t>
      </w:r>
      <w:r w:rsidRPr="00140083">
        <w:rPr>
          <w:color w:val="808080"/>
        </w:rPr>
        <w:t xml:space="preserve"> – </w:t>
      </w:r>
      <w:proofErr w:type="spellStart"/>
      <w:r w:rsidRPr="00140083">
        <w:rPr>
          <w:color w:val="808080"/>
        </w:rPr>
        <w:t>lorem</w:t>
      </w:r>
      <w:proofErr w:type="spellEnd"/>
      <w:r w:rsidRPr="00140083">
        <w:rPr>
          <w:color w:val="808080"/>
        </w:rPr>
        <w:t xml:space="preserve"> </w:t>
      </w:r>
      <w:proofErr w:type="spellStart"/>
      <w:r w:rsidRPr="00140083">
        <w:rPr>
          <w:color w:val="808080"/>
        </w:rPr>
        <w:t>ipsum</w:t>
      </w:r>
      <w:proofErr w:type="spellEnd"/>
      <w:r w:rsidRPr="00140083">
        <w:rPr>
          <w:color w:val="808080"/>
        </w:rPr>
        <w:t xml:space="preserve"> </w:t>
      </w:r>
      <w:proofErr w:type="spellStart"/>
      <w:r w:rsidRPr="00140083">
        <w:rPr>
          <w:color w:val="808080"/>
        </w:rPr>
        <w:t>dolor</w:t>
      </w:r>
      <w:proofErr w:type="spellEnd"/>
      <w:r w:rsidRPr="00140083">
        <w:rPr>
          <w:color w:val="808080"/>
        </w:rPr>
        <w:t xml:space="preserve"> </w:t>
      </w:r>
      <w:proofErr w:type="spellStart"/>
      <w:r w:rsidRPr="00140083">
        <w:rPr>
          <w:color w:val="808080"/>
        </w:rPr>
        <w:t>sit</w:t>
      </w:r>
      <w:proofErr w:type="spellEnd"/>
      <w:r w:rsidRPr="00140083">
        <w:rPr>
          <w:color w:val="808080"/>
        </w:rPr>
        <w:t xml:space="preserve"> </w:t>
      </w:r>
      <w:proofErr w:type="spellStart"/>
      <w:r w:rsidRPr="00140083">
        <w:rPr>
          <w:color w:val="808080"/>
        </w:rPr>
        <w:t>amet</w:t>
      </w:r>
      <w:proofErr w:type="spellEnd"/>
      <w:r w:rsidRPr="00140083">
        <w:rPr>
          <w:color w:val="808080"/>
        </w:rPr>
        <w:t xml:space="preserve">, </w:t>
      </w:r>
      <w:proofErr w:type="spellStart"/>
      <w:r w:rsidRPr="00140083">
        <w:rPr>
          <w:color w:val="808080"/>
        </w:rPr>
        <w:t>eam</w:t>
      </w:r>
      <w:proofErr w:type="spellEnd"/>
      <w:r w:rsidRPr="00140083">
        <w:rPr>
          <w:color w:val="808080"/>
        </w:rPr>
        <w:t xml:space="preserve"> </w:t>
      </w:r>
      <w:proofErr w:type="spellStart"/>
      <w:r w:rsidRPr="00140083">
        <w:rPr>
          <w:color w:val="808080"/>
        </w:rPr>
        <w:t>ex</w:t>
      </w:r>
      <w:proofErr w:type="spellEnd"/>
      <w:r w:rsidRPr="00140083">
        <w:rPr>
          <w:color w:val="808080"/>
        </w:rPr>
        <w:t xml:space="preserve"> </w:t>
      </w:r>
      <w:proofErr w:type="spellStart"/>
      <w:r w:rsidRPr="00140083">
        <w:rPr>
          <w:color w:val="808080"/>
        </w:rPr>
        <w:t>decore</w:t>
      </w:r>
      <w:proofErr w:type="spellEnd"/>
      <w:r w:rsidRPr="00140083">
        <w:rPr>
          <w:color w:val="808080"/>
        </w:rPr>
        <w:t xml:space="preserve"> </w:t>
      </w:r>
      <w:proofErr w:type="spellStart"/>
      <w:r w:rsidRPr="00140083">
        <w:rPr>
          <w:color w:val="808080"/>
        </w:rPr>
        <w:t>persequeris</w:t>
      </w:r>
      <w:proofErr w:type="spellEnd"/>
      <w:r w:rsidRPr="00140083">
        <w:rPr>
          <w:color w:val="808080"/>
        </w:rPr>
        <w:t xml:space="preserve">, </w:t>
      </w:r>
      <w:proofErr w:type="spellStart"/>
      <w:r w:rsidRPr="00140083">
        <w:rPr>
          <w:color w:val="808080"/>
        </w:rPr>
        <w:t>sit</w:t>
      </w:r>
      <w:proofErr w:type="spellEnd"/>
      <w:r w:rsidRPr="00140083">
        <w:rPr>
          <w:color w:val="808080"/>
        </w:rPr>
        <w:t xml:space="preserve"> at </w:t>
      </w:r>
      <w:proofErr w:type="spellStart"/>
      <w:r w:rsidRPr="00140083">
        <w:rPr>
          <w:color w:val="808080"/>
        </w:rPr>
        <w:t>illud</w:t>
      </w:r>
      <w:proofErr w:type="spellEnd"/>
      <w:r w:rsidRPr="00140083">
        <w:rPr>
          <w:color w:val="808080"/>
        </w:rPr>
        <w:t xml:space="preserve"> </w:t>
      </w:r>
      <w:proofErr w:type="spellStart"/>
      <w:r w:rsidRPr="00140083">
        <w:rPr>
          <w:color w:val="808080"/>
        </w:rPr>
        <w:t>lobortis</w:t>
      </w:r>
      <w:proofErr w:type="spellEnd"/>
      <w:r w:rsidRPr="00140083">
        <w:rPr>
          <w:color w:val="808080"/>
        </w:rPr>
        <w:t xml:space="preserve"> </w:t>
      </w:r>
      <w:proofErr w:type="spellStart"/>
      <w:r w:rsidRPr="00140083">
        <w:rPr>
          <w:color w:val="808080"/>
        </w:rPr>
        <w:t>atomorum</w:t>
      </w:r>
      <w:proofErr w:type="spellEnd"/>
      <w:r w:rsidRPr="00140083">
        <w:rPr>
          <w:color w:val="808080"/>
        </w:rPr>
        <w:t xml:space="preserve">. </w:t>
      </w:r>
      <w:proofErr w:type="spellStart"/>
      <w:r w:rsidRPr="00140083">
        <w:rPr>
          <w:color w:val="808080"/>
        </w:rPr>
        <w:t>Sed</w:t>
      </w:r>
      <w:proofErr w:type="spellEnd"/>
      <w:r w:rsidRPr="00140083">
        <w:rPr>
          <w:color w:val="808080"/>
        </w:rPr>
        <w:t xml:space="preserve"> </w:t>
      </w:r>
      <w:proofErr w:type="spellStart"/>
      <w:r w:rsidRPr="00140083">
        <w:rPr>
          <w:color w:val="808080"/>
        </w:rPr>
        <w:t>dolorem</w:t>
      </w:r>
      <w:proofErr w:type="spellEnd"/>
      <w:r w:rsidRPr="00140083">
        <w:rPr>
          <w:color w:val="808080"/>
        </w:rPr>
        <w:t xml:space="preserve"> </w:t>
      </w:r>
      <w:proofErr w:type="spellStart"/>
      <w:r w:rsidRPr="00140083">
        <w:rPr>
          <w:color w:val="808080"/>
        </w:rPr>
        <w:t>quaerendum</w:t>
      </w:r>
      <w:proofErr w:type="spellEnd"/>
      <w:r w:rsidRPr="00140083">
        <w:rPr>
          <w:color w:val="808080"/>
        </w:rPr>
        <w:t xml:space="preserve"> ne, </w:t>
      </w:r>
      <w:proofErr w:type="spellStart"/>
      <w:r w:rsidRPr="00140083">
        <w:rPr>
          <w:color w:val="808080"/>
        </w:rPr>
        <w:t>prompta</w:t>
      </w:r>
      <w:proofErr w:type="spellEnd"/>
      <w:r w:rsidRPr="00140083">
        <w:rPr>
          <w:color w:val="808080"/>
        </w:rPr>
        <w:t xml:space="preserve"> </w:t>
      </w:r>
      <w:proofErr w:type="spellStart"/>
      <w:r w:rsidRPr="00140083">
        <w:rPr>
          <w:color w:val="808080"/>
        </w:rPr>
        <w:t>instructior</w:t>
      </w:r>
      <w:proofErr w:type="spellEnd"/>
      <w:r w:rsidRPr="00140083">
        <w:rPr>
          <w:color w:val="808080"/>
        </w:rPr>
        <w:t xml:space="preserve"> ne </w:t>
      </w:r>
      <w:proofErr w:type="spellStart"/>
      <w:r w:rsidRPr="00140083">
        <w:rPr>
          <w:color w:val="808080"/>
        </w:rPr>
        <w:t>pri</w:t>
      </w:r>
      <w:proofErr w:type="spellEnd"/>
      <w:r w:rsidRPr="00140083">
        <w:rPr>
          <w:color w:val="808080"/>
        </w:rPr>
        <w:t xml:space="preserve">. Et </w:t>
      </w:r>
      <w:proofErr w:type="spellStart"/>
      <w:r w:rsidRPr="00140083">
        <w:rPr>
          <w:color w:val="808080"/>
        </w:rPr>
        <w:t>mel</w:t>
      </w:r>
      <w:proofErr w:type="spellEnd"/>
      <w:r w:rsidRPr="00140083">
        <w:rPr>
          <w:color w:val="808080"/>
        </w:rPr>
        <w:t xml:space="preserve"> </w:t>
      </w:r>
      <w:proofErr w:type="spellStart"/>
      <w:r w:rsidRPr="00140083">
        <w:rPr>
          <w:color w:val="808080"/>
        </w:rPr>
        <w:t>partiendo</w:t>
      </w:r>
      <w:proofErr w:type="spellEnd"/>
      <w:r w:rsidRPr="00140083">
        <w:rPr>
          <w:color w:val="808080"/>
        </w:rPr>
        <w:t xml:space="preserve"> </w:t>
      </w:r>
      <w:proofErr w:type="spellStart"/>
      <w:r w:rsidRPr="00140083">
        <w:rPr>
          <w:color w:val="808080"/>
        </w:rPr>
        <w:t>suscipiantur</w:t>
      </w:r>
      <w:proofErr w:type="spellEnd"/>
      <w:r w:rsidRPr="00140083">
        <w:rPr>
          <w:color w:val="808080"/>
        </w:rPr>
        <w:t xml:space="preserve">, </w:t>
      </w:r>
      <w:proofErr w:type="spellStart"/>
      <w:r w:rsidRPr="00140083">
        <w:rPr>
          <w:color w:val="808080"/>
        </w:rPr>
        <w:t>docendi</w:t>
      </w:r>
      <w:proofErr w:type="spellEnd"/>
      <w:r w:rsidRPr="00140083">
        <w:rPr>
          <w:color w:val="808080"/>
        </w:rPr>
        <w:t xml:space="preserve"> </w:t>
      </w:r>
      <w:proofErr w:type="spellStart"/>
      <w:r w:rsidRPr="00140083">
        <w:rPr>
          <w:color w:val="808080"/>
        </w:rPr>
        <w:t>abhorreant</w:t>
      </w:r>
      <w:proofErr w:type="spellEnd"/>
      <w:r w:rsidRPr="00140083">
        <w:rPr>
          <w:color w:val="808080"/>
        </w:rPr>
        <w:t xml:space="preserve"> </w:t>
      </w:r>
      <w:proofErr w:type="spellStart"/>
      <w:r w:rsidRPr="00140083">
        <w:rPr>
          <w:color w:val="808080"/>
        </w:rPr>
        <w:t>ea</w:t>
      </w:r>
      <w:proofErr w:type="spellEnd"/>
      <w:r w:rsidRPr="00140083">
        <w:rPr>
          <w:color w:val="808080"/>
        </w:rPr>
        <w:t xml:space="preserve"> </w:t>
      </w:r>
      <w:proofErr w:type="spellStart"/>
      <w:r w:rsidRPr="00140083">
        <w:rPr>
          <w:color w:val="808080"/>
        </w:rPr>
        <w:t>sit</w:t>
      </w:r>
      <w:proofErr w:type="spellEnd"/>
      <w:r w:rsidRPr="00140083">
        <w:rPr>
          <w:color w:val="808080"/>
        </w:rPr>
        <w:t xml:space="preserve">. </w:t>
      </w:r>
      <w:proofErr w:type="spellStart"/>
      <w:r w:rsidRPr="00140083">
        <w:rPr>
          <w:color w:val="808080"/>
        </w:rPr>
        <w:t>Recteque</w:t>
      </w:r>
      <w:proofErr w:type="spellEnd"/>
      <w:r w:rsidRPr="00140083">
        <w:rPr>
          <w:color w:val="808080"/>
        </w:rPr>
        <w:t xml:space="preserve"> </w:t>
      </w:r>
      <w:proofErr w:type="spellStart"/>
      <w:r w:rsidRPr="00140083">
        <w:rPr>
          <w:color w:val="808080"/>
        </w:rPr>
        <w:t>imperdiet</w:t>
      </w:r>
      <w:proofErr w:type="spellEnd"/>
      <w:r w:rsidRPr="00140083">
        <w:rPr>
          <w:color w:val="808080"/>
        </w:rPr>
        <w:t xml:space="preserve"> </w:t>
      </w:r>
      <w:proofErr w:type="spellStart"/>
      <w:r w:rsidRPr="00140083">
        <w:rPr>
          <w:color w:val="808080"/>
        </w:rPr>
        <w:t>eum</w:t>
      </w:r>
      <w:proofErr w:type="spellEnd"/>
      <w:r w:rsidRPr="00140083">
        <w:rPr>
          <w:color w:val="808080"/>
        </w:rPr>
        <w:t xml:space="preserve"> te.</w:t>
      </w:r>
    </w:p>
    <w:p w:rsidR="007E1CCB" w:rsidRPr="00140083" w:rsidRDefault="002F5B0A">
      <w:pPr>
        <w:pBdr>
          <w:top w:val="nil"/>
          <w:left w:val="nil"/>
          <w:bottom w:val="nil"/>
          <w:right w:val="nil"/>
          <w:between w:val="nil"/>
        </w:pBdr>
        <w:spacing w:after="200"/>
        <w:rPr>
          <w:color w:val="808080"/>
        </w:rPr>
      </w:pPr>
      <w:r w:rsidRPr="00140083">
        <w:rPr>
          <w:color w:val="808080"/>
        </w:rPr>
        <w:t>Beje, darbe rekomenduojame pateikti tik svarbesnes ir mažiau žinomas santrumpas bei terminus (tarkime tokių santrumpų kaip HTML, PC, IT paaiškinti nereikia)</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5" w:name="_tyjcwt" w:colFirst="0" w:colLast="0"/>
      <w:bookmarkEnd w:id="5"/>
      <w:r w:rsidRPr="00140083">
        <w:br w:type="page"/>
      </w:r>
      <w:r w:rsidRPr="00140083">
        <w:rPr>
          <w:b/>
          <w:color w:val="000000"/>
        </w:rPr>
        <w:lastRenderedPageBreak/>
        <w:t>Įvadas</w:t>
      </w:r>
    </w:p>
    <w:p w:rsidR="007E1CCB" w:rsidRPr="00140083" w:rsidRDefault="002F5B0A">
      <w:pPr>
        <w:pBdr>
          <w:top w:val="nil"/>
          <w:left w:val="nil"/>
          <w:bottom w:val="nil"/>
          <w:right w:val="nil"/>
          <w:between w:val="nil"/>
        </w:pBdr>
        <w:spacing w:after="200"/>
        <w:rPr>
          <w:color w:val="808080"/>
        </w:rPr>
      </w:pPr>
      <w:bookmarkStart w:id="6" w:name="_3dy6vkm" w:colFirst="0" w:colLast="0"/>
      <w:bookmarkEnd w:id="6"/>
      <w:r w:rsidRPr="00140083">
        <w:rPr>
          <w:color w:val="808080"/>
        </w:rPr>
        <w:t xml:space="preserve">Supažindinama </w:t>
      </w:r>
      <w:r w:rsidRPr="00140083">
        <w:rPr>
          <w:i/>
          <w:color w:val="808080"/>
        </w:rPr>
        <w:t>su darbo specifika, aktualumu, išdėstomi tikslai bei uždaviniai, aptariama dokumento struktūra</w:t>
      </w:r>
      <w:r w:rsidRPr="00140083">
        <w:rPr>
          <w:color w:val="808080"/>
        </w:rPr>
        <w:t xml:space="preserve">. Šiame skyriuje apie darbą kalbama abstrakčiai, nederėtų pateikti nuorodų į kitus šaltinius (1 – 2 lapai). </w:t>
      </w:r>
    </w:p>
    <w:p w:rsidR="007E1CCB" w:rsidRPr="00140083" w:rsidRDefault="002F5B0A">
      <w:pPr>
        <w:pBdr>
          <w:top w:val="nil"/>
          <w:left w:val="nil"/>
          <w:bottom w:val="nil"/>
          <w:right w:val="nil"/>
          <w:between w:val="nil"/>
        </w:pBdr>
        <w:spacing w:after="200"/>
        <w:rPr>
          <w:i/>
          <w:color w:val="808080"/>
        </w:rPr>
      </w:pPr>
      <w:r w:rsidRPr="00140083">
        <w:rPr>
          <w:i/>
          <w:color w:val="808080"/>
        </w:rPr>
        <w:t>Darbo problematika ir aktualumas</w:t>
      </w:r>
    </w:p>
    <w:p w:rsidR="007E1CCB" w:rsidRPr="00140083" w:rsidRDefault="002F5B0A">
      <w:pPr>
        <w:pBdr>
          <w:top w:val="nil"/>
          <w:left w:val="nil"/>
          <w:bottom w:val="nil"/>
          <w:right w:val="nil"/>
          <w:between w:val="nil"/>
        </w:pBdr>
        <w:spacing w:after="200"/>
        <w:rPr>
          <w:color w:val="808080"/>
        </w:rPr>
      </w:pPr>
      <w:r w:rsidRPr="00140083">
        <w:rPr>
          <w:color w:val="808080"/>
        </w:rPr>
        <w:t>Apibrėžiama darbo problematika ir aptariamas aktualumas. Šiame poskyryje taip pat nurodoma su darbu susijusi sritis, praktinė darbo reikšmė.</w:t>
      </w:r>
    </w:p>
    <w:p w:rsidR="007E1CCB" w:rsidRPr="00140083" w:rsidRDefault="002F5B0A">
      <w:pPr>
        <w:pBdr>
          <w:top w:val="nil"/>
          <w:left w:val="nil"/>
          <w:bottom w:val="nil"/>
          <w:right w:val="nil"/>
          <w:between w:val="nil"/>
        </w:pBdr>
        <w:spacing w:after="200"/>
        <w:rPr>
          <w:i/>
          <w:color w:val="808080"/>
        </w:rPr>
      </w:pPr>
      <w:r w:rsidRPr="00140083">
        <w:rPr>
          <w:i/>
          <w:color w:val="808080"/>
        </w:rPr>
        <w:t>Darbo tikslas ir uždaviniai</w:t>
      </w:r>
    </w:p>
    <w:p w:rsidR="007E1CCB" w:rsidRPr="00140083" w:rsidRDefault="002F5B0A">
      <w:pPr>
        <w:pBdr>
          <w:top w:val="nil"/>
          <w:left w:val="nil"/>
          <w:bottom w:val="nil"/>
          <w:right w:val="nil"/>
          <w:between w:val="nil"/>
        </w:pBdr>
        <w:spacing w:after="200"/>
        <w:rPr>
          <w:color w:val="808080"/>
        </w:rPr>
      </w:pPr>
      <w:r w:rsidRPr="00140083">
        <w:rPr>
          <w:color w:val="808080"/>
        </w:rPr>
        <w:t>Suformuluojamas pagrindinis darbo tikslas, kuris išskaidomas į kelis uždavinius (3 – 6 uždaviniai), skirtus tikslui pasiekti. Išvados dokumento pabaigoje formuluojamos uždavinių pagrindu.</w:t>
      </w:r>
    </w:p>
    <w:p w:rsidR="007E1CCB" w:rsidRPr="00140083" w:rsidRDefault="002F5B0A">
      <w:pPr>
        <w:numPr>
          <w:ilvl w:val="0"/>
          <w:numId w:val="4"/>
        </w:numPr>
        <w:pBdr>
          <w:top w:val="nil"/>
          <w:left w:val="nil"/>
          <w:bottom w:val="nil"/>
          <w:right w:val="nil"/>
          <w:between w:val="nil"/>
        </w:pBdr>
        <w:rPr>
          <w:color w:val="808080"/>
        </w:rPr>
      </w:pPr>
      <w:r w:rsidRPr="00140083">
        <w:rPr>
          <w:color w:val="808080"/>
        </w:rPr>
        <w:t xml:space="preserve">Pirmasis </w:t>
      </w:r>
      <w:bookmarkStart w:id="7" w:name="1t3h5sf" w:colFirst="0" w:colLast="0"/>
      <w:bookmarkEnd w:id="7"/>
      <w:r w:rsidRPr="00140083">
        <w:rPr>
          <w:color w:val="808080"/>
        </w:rPr>
        <w:t>uždavinys</w:t>
      </w:r>
    </w:p>
    <w:p w:rsidR="007E1CCB" w:rsidRPr="00140083" w:rsidRDefault="002F5B0A">
      <w:pPr>
        <w:numPr>
          <w:ilvl w:val="0"/>
          <w:numId w:val="4"/>
        </w:numPr>
        <w:pBdr>
          <w:top w:val="nil"/>
          <w:left w:val="nil"/>
          <w:bottom w:val="nil"/>
          <w:right w:val="nil"/>
          <w:between w:val="nil"/>
        </w:pBdr>
        <w:rPr>
          <w:color w:val="808080"/>
        </w:rPr>
      </w:pPr>
      <w:r w:rsidRPr="00140083">
        <w:rPr>
          <w:color w:val="808080"/>
        </w:rPr>
        <w:t>Antrasis uždavinys</w:t>
      </w:r>
    </w:p>
    <w:p w:rsidR="007E1CCB" w:rsidRPr="00140083" w:rsidRDefault="002F5B0A">
      <w:pPr>
        <w:numPr>
          <w:ilvl w:val="0"/>
          <w:numId w:val="4"/>
        </w:numPr>
        <w:pBdr>
          <w:top w:val="nil"/>
          <w:left w:val="nil"/>
          <w:bottom w:val="nil"/>
          <w:right w:val="nil"/>
          <w:between w:val="nil"/>
        </w:pBdr>
        <w:spacing w:after="200"/>
        <w:rPr>
          <w:color w:val="808080"/>
        </w:rPr>
      </w:pPr>
      <w:bookmarkStart w:id="8" w:name="4d34og8" w:colFirst="0" w:colLast="0"/>
      <w:bookmarkEnd w:id="8"/>
      <w:r w:rsidRPr="00140083">
        <w:rPr>
          <w:color w:val="808080"/>
        </w:rPr>
        <w:t>Trečiasis uždavinys</w:t>
      </w:r>
    </w:p>
    <w:p w:rsidR="007E1CCB" w:rsidRPr="00140083" w:rsidRDefault="002F5B0A">
      <w:pPr>
        <w:pBdr>
          <w:top w:val="nil"/>
          <w:left w:val="nil"/>
          <w:bottom w:val="nil"/>
          <w:right w:val="nil"/>
          <w:between w:val="nil"/>
        </w:pBdr>
        <w:spacing w:after="200"/>
        <w:rPr>
          <w:i/>
          <w:color w:val="808080"/>
        </w:rPr>
      </w:pPr>
      <w:bookmarkStart w:id="9" w:name="2s8eyo1" w:colFirst="0" w:colLast="0"/>
      <w:bookmarkEnd w:id="9"/>
      <w:r w:rsidRPr="00140083">
        <w:rPr>
          <w:i/>
          <w:color w:val="808080"/>
        </w:rPr>
        <w:t>Darbo struktūra</w:t>
      </w:r>
    </w:p>
    <w:p w:rsidR="007E1CCB" w:rsidRPr="00140083" w:rsidRDefault="002F5B0A">
      <w:pPr>
        <w:pBdr>
          <w:top w:val="nil"/>
          <w:left w:val="nil"/>
          <w:bottom w:val="nil"/>
          <w:right w:val="nil"/>
          <w:between w:val="nil"/>
        </w:pBdr>
        <w:spacing w:after="200"/>
        <w:rPr>
          <w:color w:val="808080"/>
        </w:rPr>
      </w:pPr>
      <w:r w:rsidRPr="00140083">
        <w:rPr>
          <w:color w:val="808080"/>
        </w:rPr>
        <w:t>Aptariama dokumento struktūra. Nurodoma kiek ir kokių skyrių dokumente yra ir kokia informacija juose pateikiama.</w:t>
      </w:r>
    </w:p>
    <w:p w:rsidR="007E1CCB" w:rsidRPr="00140083" w:rsidRDefault="002F5B0A">
      <w:pPr>
        <w:pBdr>
          <w:top w:val="nil"/>
          <w:left w:val="nil"/>
          <w:bottom w:val="nil"/>
          <w:right w:val="nil"/>
          <w:between w:val="nil"/>
        </w:pBdr>
        <w:spacing w:after="200"/>
        <w:rPr>
          <w:i/>
          <w:color w:val="808080"/>
        </w:rPr>
      </w:pPr>
      <w:r w:rsidRPr="00140083">
        <w:rPr>
          <w:i/>
          <w:color w:val="808080"/>
        </w:rPr>
        <w:t>Sistemos apimtis</w:t>
      </w:r>
    </w:p>
    <w:p w:rsidR="007E1CCB" w:rsidRPr="00140083" w:rsidRDefault="002F5B0A">
      <w:pPr>
        <w:rPr>
          <w:color w:val="808080"/>
        </w:rPr>
      </w:pPr>
      <w:r w:rsidRPr="00140083">
        <w:rPr>
          <w:color w:val="808080"/>
        </w:rPr>
        <w:t>Nors tai nėra tiesiogiai įvadinis sistemos aprašas, rekomenduojame būtent čia nurodyti jau realizuotos sistemos apimtį. Matai gali būti įvairūs: darbo valandos, kodo eilučių skaičius, komponentų, klasių, modulių kiekis, teikiamų paslaugų skaičius ir pan.</w:t>
      </w:r>
    </w:p>
    <w:p w:rsidR="007E1CCB" w:rsidRPr="00140083" w:rsidRDefault="002F5B0A">
      <w:pPr>
        <w:pStyle w:val="Antrat1"/>
        <w:numPr>
          <w:ilvl w:val="0"/>
          <w:numId w:val="1"/>
        </w:numPr>
      </w:pPr>
      <w:bookmarkStart w:id="10" w:name="_17dp8vu" w:colFirst="0" w:colLast="0"/>
      <w:bookmarkEnd w:id="10"/>
      <w:r w:rsidRPr="00140083">
        <w:br w:type="page"/>
      </w:r>
      <w:r w:rsidRPr="00140083">
        <w:lastRenderedPageBreak/>
        <w:t>Analizė</w:t>
      </w:r>
    </w:p>
    <w:p w:rsidR="007E1CCB" w:rsidRPr="00140083" w:rsidRDefault="002F5B0A">
      <w:pPr>
        <w:pStyle w:val="Antrat2"/>
        <w:numPr>
          <w:ilvl w:val="1"/>
          <w:numId w:val="1"/>
        </w:numPr>
      </w:pPr>
      <w:bookmarkStart w:id="11" w:name="26in1rg" w:colFirst="0" w:colLast="0"/>
      <w:bookmarkStart w:id="12" w:name="_3rdcrjn" w:colFirst="0" w:colLast="0"/>
      <w:bookmarkEnd w:id="11"/>
      <w:bookmarkEnd w:id="12"/>
      <w:r w:rsidRPr="00140083">
        <w:t>Techninis pasiūlymas</w:t>
      </w:r>
    </w:p>
    <w:p w:rsidR="007E1CCB" w:rsidRPr="00140083" w:rsidRDefault="002F5B0A">
      <w:pPr>
        <w:pStyle w:val="Antrat3"/>
        <w:numPr>
          <w:ilvl w:val="2"/>
          <w:numId w:val="1"/>
        </w:numPr>
      </w:pPr>
      <w:bookmarkStart w:id="13" w:name="35nkun2" w:colFirst="0" w:colLast="0"/>
      <w:bookmarkStart w:id="14" w:name="_lnxbz9" w:colFirst="0" w:colLast="0"/>
      <w:bookmarkEnd w:id="13"/>
      <w:bookmarkEnd w:id="14"/>
      <w:r w:rsidRPr="00140083">
        <w:t>Sistemos apibrėžimas</w:t>
      </w:r>
    </w:p>
    <w:p w:rsidR="005F4088" w:rsidRPr="00140083" w:rsidRDefault="005F4088" w:rsidP="005F4088">
      <w:pPr>
        <w:pStyle w:val="Antrat3"/>
        <w:numPr>
          <w:ilvl w:val="3"/>
          <w:numId w:val="1"/>
        </w:numPr>
      </w:pPr>
      <w:r w:rsidRPr="00140083">
        <w:t xml:space="preserve"> Žaidimo istorija</w:t>
      </w:r>
    </w:p>
    <w:p w:rsidR="00006FB6" w:rsidRDefault="00006FB6" w:rsidP="00140083">
      <w:pPr>
        <w:ind w:firstLine="357"/>
        <w:rPr>
          <w:color w:val="000000"/>
        </w:rPr>
      </w:pPr>
      <w:r w:rsidRPr="00140083">
        <w:t>„</w:t>
      </w:r>
      <w:proofErr w:type="spellStart"/>
      <w:r w:rsidR="00140083">
        <w:rPr>
          <w:color w:val="000000"/>
        </w:rPr>
        <w:t>Isle-Breakout</w:t>
      </w:r>
      <w:proofErr w:type="spellEnd"/>
      <w:r w:rsidR="00140083">
        <w:rPr>
          <w:color w:val="000000"/>
        </w:rPr>
        <w:t>“ – išgyvenimo tipo žaidimas. Žaidimo veikėjas po laivo katastrofos patenka į nepažįstamą salą iš kurios stengiasi išplaukti, kad tai padarytų - turi sukonstruoti naują laivą. Saloje gausybė resursų ir išteklių, kurie padės žaidėjui naujo laivo gamyboje. Tačiau sala nėra negyvenama, joje - daugybė priešiškai nusiteikusių gyventojų ir būtybių, kurie pamatę žaidimo veikėją jį stengiasi užpulti. Žaidėjo tikslas - įveikti šiuos priešininkus, kad galėtų sustiprėti ir surinkti reikiamus resursus laivo gamybai. Sėkmingai sukonstravus visas laivo dalis žaidėjas gali išplaukti iš salos, taip įveikdamas žaidimą.</w:t>
      </w:r>
    </w:p>
    <w:p w:rsidR="00140083" w:rsidRPr="00140083" w:rsidRDefault="00140083" w:rsidP="00140083">
      <w:pPr>
        <w:ind w:firstLine="357"/>
      </w:pPr>
    </w:p>
    <w:p w:rsidR="00006FB6" w:rsidRPr="00140083" w:rsidRDefault="00006FB6" w:rsidP="00006FB6">
      <w:pPr>
        <w:pStyle w:val="Antrat3"/>
        <w:numPr>
          <w:ilvl w:val="3"/>
          <w:numId w:val="1"/>
        </w:numPr>
      </w:pPr>
      <w:r w:rsidRPr="00140083">
        <w:t xml:space="preserve"> Žaidimo eiga</w:t>
      </w:r>
    </w:p>
    <w:p w:rsidR="00140083" w:rsidRDefault="00140083" w:rsidP="00950DC0">
      <w:pPr>
        <w:pStyle w:val="prastasiniatinklio"/>
        <w:spacing w:before="0" w:beforeAutospacing="0" w:after="0" w:afterAutospacing="0"/>
        <w:ind w:firstLine="284"/>
        <w:jc w:val="both"/>
      </w:pPr>
      <w:r w:rsidRPr="00D92F30">
        <w:rPr>
          <w:color w:val="000000"/>
          <w:lang w:val="lt-LT"/>
        </w:rPr>
        <w:t xml:space="preserve">Žaidėjas stengiasi surinkti reikiamus resursus laivo dalim sutaisyti. Laivo dalys sutaisomos panaudojant resursus kurie gaunami iš žemėlapyje esančių objektų (pvz.: mediena – iš medžių) arba </w:t>
      </w:r>
      <w:r w:rsidR="00950DC0">
        <w:rPr>
          <w:color w:val="000000"/>
          <w:lang w:val="lt-LT"/>
        </w:rPr>
        <w:t>įveikus</w:t>
      </w:r>
      <w:r w:rsidRPr="00D92F30">
        <w:rPr>
          <w:color w:val="000000"/>
          <w:lang w:val="lt-LT"/>
        </w:rPr>
        <w:t xml:space="preserve"> priešinink</w:t>
      </w:r>
      <w:r w:rsidR="00950DC0">
        <w:rPr>
          <w:color w:val="000000"/>
          <w:lang w:val="lt-LT"/>
        </w:rPr>
        <w:t>us</w:t>
      </w:r>
      <w:r w:rsidRPr="00D92F30">
        <w:rPr>
          <w:color w:val="000000"/>
          <w:lang w:val="lt-LT"/>
        </w:rPr>
        <w:t>. Tačiau daugelis resursų yra saugomi priešininkų, o priešininkai daugum</w:t>
      </w:r>
      <w:r w:rsidR="00950DC0">
        <w:rPr>
          <w:color w:val="000000"/>
          <w:lang w:val="lt-LT"/>
        </w:rPr>
        <w:t>a</w:t>
      </w:r>
      <w:r w:rsidRPr="00D92F30">
        <w:rPr>
          <w:color w:val="000000"/>
          <w:lang w:val="lt-LT"/>
        </w:rPr>
        <w:t xml:space="preserve"> </w:t>
      </w:r>
      <w:proofErr w:type="spellStart"/>
      <w:r w:rsidRPr="00D92F30">
        <w:rPr>
          <w:color w:val="000000"/>
          <w:lang w:val="lt-LT"/>
        </w:rPr>
        <w:t>atvejių</w:t>
      </w:r>
      <w:proofErr w:type="spellEnd"/>
      <w:r w:rsidRPr="00D92F30">
        <w:rPr>
          <w:color w:val="000000"/>
          <w:lang w:val="lt-LT"/>
        </w:rPr>
        <w:t xml:space="preserve"> yra per stiprus, jog žaidėjas juos </w:t>
      </w:r>
      <w:r w:rsidR="00950DC0">
        <w:rPr>
          <w:color w:val="000000"/>
          <w:lang w:val="lt-LT"/>
        </w:rPr>
        <w:t>nugalėtų</w:t>
      </w:r>
      <w:r w:rsidRPr="00D92F30">
        <w:rPr>
          <w:color w:val="000000"/>
          <w:lang w:val="lt-LT"/>
        </w:rPr>
        <w:t xml:space="preserve">. Todėl žaidime yra pritaikyta žaidėjo lygio ir patirties taškų (toliau – „EXP“) sistema. </w:t>
      </w:r>
      <w:r w:rsidRPr="00D92F30">
        <w:rPr>
          <w:lang w:val="lt-LT"/>
        </w:rPr>
        <w:t xml:space="preserve">Žaidėjas tobulėja </w:t>
      </w:r>
      <w:r w:rsidR="00950DC0">
        <w:rPr>
          <w:lang w:val="lt-LT"/>
        </w:rPr>
        <w:t xml:space="preserve">įgijęs </w:t>
      </w:r>
      <w:r w:rsidR="004F23E3" w:rsidRPr="00D92F30">
        <w:rPr>
          <w:lang w:val="lt-LT"/>
        </w:rPr>
        <w:t>EXP</w:t>
      </w:r>
      <w:r w:rsidRPr="00D92F30">
        <w:rPr>
          <w:lang w:val="lt-LT"/>
        </w:rPr>
        <w:t>, kuriuos gauna iš įveiktų priešininkų. Surinkus reikiamą kiekį šių taškų - auga žaidėjo lygis, kuris padidina turimą žaidėjo įgūdžių taškų kiekį</w:t>
      </w:r>
      <w:r w:rsidR="00950DC0">
        <w:rPr>
          <w:lang w:val="lt-LT"/>
        </w:rPr>
        <w:t>, o šiuos galima paskirstyti žaidėjo statistikoms: gyvybės taškų kiekiui, žalai, greičiui bei išminčiai</w:t>
      </w:r>
      <w:r w:rsidRPr="00D92F30">
        <w:rPr>
          <w:lang w:val="lt-LT"/>
        </w:rPr>
        <w:t>.</w:t>
      </w:r>
      <w:r w:rsidR="004F23E3" w:rsidRPr="00D92F30">
        <w:rPr>
          <w:lang w:val="lt-LT"/>
        </w:rPr>
        <w:t xml:space="preserve"> Žaidėjui žuvus prarandami visi turėti daiktai (resursai, šarvai, ginklai), tačiau EXP neprarandami. Taip skatinamas žaidimo pakartojamumas. Kiekvien</w:t>
      </w:r>
      <w:r w:rsidR="00950DC0">
        <w:rPr>
          <w:lang w:val="lt-LT"/>
        </w:rPr>
        <w:t>ą</w:t>
      </w:r>
      <w:r w:rsidR="004F23E3" w:rsidRPr="00D92F30">
        <w:rPr>
          <w:lang w:val="lt-LT"/>
        </w:rPr>
        <w:t xml:space="preserve"> kartą pradėjus žaidimą žaisti iš naujo, žaidimo veikėjas būna stipresnis. Pradėjus žaidimą iš naujo, turimus įgūdžių taškus galima paskirstyti skirtingai nei ankstesnėje žaidimo sesijoje, tai leidžia žaidėjui išbandyti įvairius žaidimo įveikimo būdus, eksperimentuoti ir rasti efektyviausią ar įdomiausią būdą laimėti. Žaidėjui sustiprėti yra ir kitų būdų – šarvai, ginklai ir burtai, šiuos galima įgyti įveikiant priešininkus, atliekant NPC užduotis ar </w:t>
      </w:r>
      <w:r w:rsidR="00950DC0">
        <w:rPr>
          <w:lang w:val="lt-LT"/>
        </w:rPr>
        <w:t>susikonstruoti</w:t>
      </w:r>
      <w:r w:rsidR="004F23E3" w:rsidRPr="00D92F30">
        <w:rPr>
          <w:lang w:val="lt-LT"/>
        </w:rPr>
        <w:t xml:space="preserve"> iš retų, žemėlapyje sunkiai randamų resursų. S</w:t>
      </w:r>
      <w:r w:rsidR="004F23E3" w:rsidRPr="00D92F30">
        <w:rPr>
          <w:color w:val="000000"/>
          <w:lang w:val="lt-LT"/>
        </w:rPr>
        <w:t xml:space="preserve">ėkmingai sukonstravus visas laivo dalis žaidėjas gali išplaukti iš </w:t>
      </w:r>
      <w:r w:rsidR="00950DC0">
        <w:rPr>
          <w:color w:val="000000"/>
          <w:lang w:val="lt-LT"/>
        </w:rPr>
        <w:t>salos, taip įveikdamas žaidimą.</w:t>
      </w:r>
    </w:p>
    <w:p w:rsidR="007E1CCB" w:rsidRPr="00140083" w:rsidRDefault="007E1CCB"/>
    <w:p w:rsidR="007E1CCB" w:rsidRPr="00140083" w:rsidRDefault="002F5B0A">
      <w:pPr>
        <w:pStyle w:val="Antrat3"/>
        <w:numPr>
          <w:ilvl w:val="2"/>
          <w:numId w:val="1"/>
        </w:numPr>
      </w:pPr>
      <w:bookmarkStart w:id="15" w:name="44sinio" w:colFirst="0" w:colLast="0"/>
      <w:bookmarkStart w:id="16" w:name="_1ksv4uv" w:colFirst="0" w:colLast="0"/>
      <w:bookmarkEnd w:id="15"/>
      <w:bookmarkEnd w:id="16"/>
      <w:r w:rsidRPr="00140083">
        <w:t>Bendras veiklos tikslas</w:t>
      </w:r>
    </w:p>
    <w:p w:rsidR="007E1CCB" w:rsidRPr="00140083" w:rsidRDefault="002F5B0A">
      <w:pPr>
        <w:ind w:firstLine="284"/>
      </w:pPr>
      <w:r w:rsidRPr="00140083">
        <w:t>Bendras veiklos tikslas – patekti į žaidimų kūrėjų rinką, atkreipti dėmesį į savo turimą produktą. „</w:t>
      </w:r>
      <w:proofErr w:type="spellStart"/>
      <w:r w:rsidRPr="00140083">
        <w:t>Isle-Breakout</w:t>
      </w:r>
      <w:proofErr w:type="spellEnd"/>
      <w:r w:rsidRPr="00140083">
        <w:t xml:space="preserve">“ žaidimas yra skirtas plačiai auditorijai, bet kokio tipo ar amžiaus žaidėjams. Stengiamasi atkreipti kuo daugiau dėmesio bei sulaukti pasisekimo kompiuterinių žaidimų srityje. Projektas pateikiamas bakalaurinio darbo ataskaitoje yra pirmoji žaidimo versija. Tolimesnis projekto tikslas – plėsti žaidimo funkcionalumą, tobulinti jau esamas funkcijas ir pritraukti kuo didesnę vartotojų auditoriją. Siekiama gauti kuo daugiau grįžtamojo ryšio iš vartotojų, taip plečiant projektą kryptimi tenkinančia vartotojų poreikius ir norus, jei šie neprieštarauja bazinei projekto vizijai. Pasiekus norimus rezultatus ir turint stabilią žaidimo versiją, žaidimą planuojama apmokestinti. Projektas turėtų būti </w:t>
      </w:r>
      <w:proofErr w:type="spellStart"/>
      <w:r w:rsidRPr="00140083">
        <w:t>prienamas</w:t>
      </w:r>
      <w:proofErr w:type="spellEnd"/>
      <w:r w:rsidRPr="00140083">
        <w:t xml:space="preserve"> platformose, kurios suteikia galimybes prekiauti turimu produktu ir taip siekti finansinės naudos už produkto įsigijimą.</w:t>
      </w:r>
    </w:p>
    <w:p w:rsidR="007E1CCB" w:rsidRPr="00140083" w:rsidRDefault="007E1CCB"/>
    <w:p w:rsidR="007E1CCB" w:rsidRPr="00140083" w:rsidRDefault="002F5B0A">
      <w:pPr>
        <w:pStyle w:val="Antrat3"/>
        <w:numPr>
          <w:ilvl w:val="2"/>
          <w:numId w:val="1"/>
        </w:numPr>
      </w:pPr>
      <w:bookmarkStart w:id="17" w:name="z337ya" w:colFirst="0" w:colLast="0"/>
      <w:bookmarkStart w:id="18" w:name="3j2qqm3" w:colFirst="0" w:colLast="0"/>
      <w:bookmarkStart w:id="19" w:name="_2jxsxqh" w:colFirst="0" w:colLast="0"/>
      <w:bookmarkEnd w:id="17"/>
      <w:bookmarkEnd w:id="18"/>
      <w:bookmarkEnd w:id="19"/>
      <w:r w:rsidRPr="00140083">
        <w:lastRenderedPageBreak/>
        <w:t>Sistemos pagrįstumas</w:t>
      </w:r>
    </w:p>
    <w:p w:rsidR="007E1CCB" w:rsidRPr="00140083" w:rsidRDefault="002F5B0A" w:rsidP="00617D32">
      <w:pPr>
        <w:ind w:firstLine="357"/>
      </w:pPr>
      <w:r w:rsidRPr="00140083">
        <w:t xml:space="preserve">Egzistuoja daug žaidimų </w:t>
      </w:r>
      <w:proofErr w:type="spellStart"/>
      <w:r w:rsidRPr="00140083">
        <w:t>kategorizuotu</w:t>
      </w:r>
      <w:proofErr w:type="spellEnd"/>
      <w:r w:rsidRPr="00140083">
        <w:t xml:space="preserve"> </w:t>
      </w:r>
      <w:proofErr w:type="spellStart"/>
      <w:r w:rsidRPr="00140083">
        <w:t>Survival</w:t>
      </w:r>
      <w:proofErr w:type="spellEnd"/>
      <w:r w:rsidRPr="00140083">
        <w:t xml:space="preserve"> žanru. Tačiau atkreipę dėmesį į šių žaidimų tendencijas, pastebėsime, kad daugelio iš jų </w:t>
      </w:r>
      <w:proofErr w:type="spellStart"/>
      <w:r w:rsidRPr="00140083">
        <w:t>subžanrai</w:t>
      </w:r>
      <w:proofErr w:type="spellEnd"/>
      <w:r w:rsidRPr="00140083">
        <w:t xml:space="preserve"> apsiriboja keliomis tematikomis: </w:t>
      </w:r>
      <w:proofErr w:type="spellStart"/>
      <w:r w:rsidR="00006FB6" w:rsidRPr="00140083">
        <w:t>post</w:t>
      </w:r>
      <w:proofErr w:type="spellEnd"/>
      <w:r w:rsidR="00006FB6" w:rsidRPr="00140083">
        <w:t xml:space="preserve"> apokaliptinis</w:t>
      </w:r>
      <w:r w:rsidRPr="00140083">
        <w:t xml:space="preserve"> pasaulis, </w:t>
      </w:r>
      <w:r w:rsidR="00006FB6" w:rsidRPr="00140083">
        <w:t>automatizuotas</w:t>
      </w:r>
      <w:r w:rsidRPr="00140083">
        <w:t xml:space="preserve"> išgyvenimas, šaudyklės, </w:t>
      </w:r>
      <w:proofErr w:type="spellStart"/>
      <w:r w:rsidRPr="00140083">
        <w:rPr>
          <w:highlight w:val="yellow"/>
        </w:rPr>
        <w:t>sandbox</w:t>
      </w:r>
      <w:proofErr w:type="spellEnd"/>
      <w:r w:rsidRPr="00140083">
        <w:t xml:space="preserve">. </w:t>
      </w:r>
      <w:r w:rsidR="00006FB6" w:rsidRPr="00140083">
        <w:t>Vystydami</w:t>
      </w:r>
      <w:r w:rsidRPr="00140083">
        <w:t xml:space="preserve"> projekto viziją ir domintis rinkoje egzistuojančiais žaidimais pasigedome RPG motyvais orientuotu</w:t>
      </w:r>
      <w:r w:rsidR="00006FB6" w:rsidRPr="00140083">
        <w:t xml:space="preserve"> išgyvenimo tipo</w:t>
      </w:r>
      <w:r w:rsidRPr="00140083">
        <w:t xml:space="preserve"> žaidim</w:t>
      </w:r>
      <w:r w:rsidR="00006FB6" w:rsidRPr="00140083">
        <w:t>ų</w:t>
      </w:r>
      <w:r w:rsidRPr="00140083">
        <w:t xml:space="preserve">. Didžioji dalis jų neturi konkrečios pabaigos arba apsiriboja anksčiau minėtais </w:t>
      </w:r>
      <w:proofErr w:type="spellStart"/>
      <w:r w:rsidRPr="00140083">
        <w:t>subžanrais</w:t>
      </w:r>
      <w:proofErr w:type="spellEnd"/>
      <w:r w:rsidRPr="00140083">
        <w:t xml:space="preserve">. Žaidimai įgyvendinantys panašias idėjas ar norimas funkcijas yra </w:t>
      </w:r>
      <w:proofErr w:type="spellStart"/>
      <w:r w:rsidRPr="00140083">
        <w:t>sandbox</w:t>
      </w:r>
      <w:proofErr w:type="spellEnd"/>
      <w:r w:rsidRPr="00140083">
        <w:t xml:space="preserve"> žanro, nėra išbaigti arba nėra susilaukę didėlio vartotojų dėmesio.</w:t>
      </w:r>
      <w:r w:rsidR="00006FB6" w:rsidRPr="00140083">
        <w:t xml:space="preserve"> Šiuo atveju mes stengiamės sukurti daugelio žaidimų visumą, taip įtraukdami kuo platesnį vartotojų ratą. Suliejant įvairių žaidimų funkcijas, galima sudominti skirtingas žaidėjų grupes. Taip pat žaidimas išsiskiria savo įvairiais </w:t>
      </w:r>
      <w:r w:rsidR="00950DC0">
        <w:t>laimėjimo</w:t>
      </w:r>
      <w:r w:rsidR="0062073E" w:rsidRPr="00140083">
        <w:t xml:space="preserve"> būdais bei tęstinumu. Kiekvienas žaidėjas net ir </w:t>
      </w:r>
      <w:r w:rsidR="00950DC0">
        <w:t>įveikęs</w:t>
      </w:r>
      <w:r w:rsidR="0062073E" w:rsidRPr="00140083">
        <w:t xml:space="preserve"> žaidimą gali toliau žaisti siekiant įveikti daugiau priešininkų ar susirinkti geresnius daiktus. Kadangi progresuojant žaidime yra renkami taškai, žaidėjai gali varžytis su draugais. Dabartinėje versijoje </w:t>
      </w:r>
      <w:r w:rsidR="00950DC0">
        <w:t>šie taškai yra saugomi lokaliai</w:t>
      </w:r>
      <w:r w:rsidR="0062073E" w:rsidRPr="00140083">
        <w:t xml:space="preserve">, tačiau </w:t>
      </w:r>
      <w:proofErr w:type="spellStart"/>
      <w:r w:rsidR="00950DC0">
        <w:t>tolimesniose</w:t>
      </w:r>
      <w:proofErr w:type="spellEnd"/>
      <w:r w:rsidR="00950DC0">
        <w:t xml:space="preserve"> žaidimo versijose šią funkciją planuojama talpinti internete</w:t>
      </w:r>
      <w:r w:rsidR="0062073E" w:rsidRPr="00140083">
        <w:t>. Žaidimas taip pat turi atvirą pasaulį, kas sutei</w:t>
      </w:r>
      <w:r w:rsidR="00950DC0">
        <w:t>kia vartotojams judėjimo, unikalių sprendimų laisvę.</w:t>
      </w:r>
    </w:p>
    <w:p w:rsidR="007E1CCB" w:rsidRPr="00140083" w:rsidRDefault="007E1CCB"/>
    <w:p w:rsidR="007E1CCB" w:rsidRPr="00140083" w:rsidRDefault="002F5B0A">
      <w:pPr>
        <w:pStyle w:val="Antrat3"/>
        <w:numPr>
          <w:ilvl w:val="2"/>
          <w:numId w:val="1"/>
        </w:numPr>
      </w:pPr>
      <w:bookmarkStart w:id="20" w:name="_1y810tw" w:colFirst="0" w:colLast="0"/>
      <w:bookmarkEnd w:id="20"/>
      <w:r w:rsidRPr="00140083">
        <w:t>Konkurencija rinkoje</w:t>
      </w:r>
    </w:p>
    <w:p w:rsidR="00EA5AF5" w:rsidRPr="00140083" w:rsidRDefault="00EA5AF5" w:rsidP="00EA5AF5">
      <w:pPr>
        <w:pStyle w:val="Antrat2"/>
      </w:pPr>
      <w:r w:rsidRPr="00140083">
        <w:t>Lyginami žaidimai</w:t>
      </w:r>
    </w:p>
    <w:p w:rsidR="00EA5AF5" w:rsidRPr="00140083" w:rsidRDefault="00EA5AF5" w:rsidP="00617D32">
      <w:pPr>
        <w:ind w:firstLine="357"/>
      </w:pPr>
      <w:r w:rsidRPr="00140083">
        <w:t>„</w:t>
      </w:r>
      <w:proofErr w:type="spellStart"/>
      <w:r w:rsidRPr="00140083">
        <w:rPr>
          <w:b/>
          <w:bCs/>
        </w:rPr>
        <w:t>Dont</w:t>
      </w:r>
      <w:proofErr w:type="spellEnd"/>
      <w:r w:rsidRPr="00140083">
        <w:rPr>
          <w:b/>
          <w:bCs/>
        </w:rPr>
        <w:t xml:space="preserve"> </w:t>
      </w:r>
      <w:proofErr w:type="spellStart"/>
      <w:r w:rsidRPr="00140083">
        <w:rPr>
          <w:b/>
          <w:bCs/>
        </w:rPr>
        <w:t>starve</w:t>
      </w:r>
      <w:proofErr w:type="spellEnd"/>
      <w:r w:rsidRPr="00140083">
        <w:rPr>
          <w:b/>
          <w:bCs/>
        </w:rPr>
        <w:t xml:space="preserve"> </w:t>
      </w:r>
      <w:proofErr w:type="spellStart"/>
      <w:r w:rsidRPr="00140083">
        <w:rPr>
          <w:b/>
          <w:bCs/>
        </w:rPr>
        <w:t>together</w:t>
      </w:r>
      <w:proofErr w:type="spellEnd"/>
      <w:r w:rsidRPr="00140083">
        <w:t xml:space="preserve">“ yra </w:t>
      </w:r>
      <w:r w:rsidR="00915994" w:rsidRPr="00140083">
        <w:t xml:space="preserve">siaubo </w:t>
      </w:r>
      <w:r w:rsidRPr="00140083">
        <w:t>išgyvenimo tipo žaidimas, kurio tikslas yra išgyventi žiauriame ir paslaptingame pasaulyje. Šiame žaidime vartotojas turi be jokių nurodymų išsiaiškinti ką turėtų daryti, kad išgyventi ir laimėti žaidimą. Žaidėjai gali tyrinėti, gaminti daiktus, medžioti, kovoti su priešininkais ir spręsti galvos</w:t>
      </w:r>
      <w:r w:rsidR="00A6312C" w:rsidRPr="00140083">
        <w:t>ū</w:t>
      </w:r>
      <w:r w:rsidRPr="00140083">
        <w:t>kius žaidimo eigoje, kad išsiaiškinti vis daugiau aplinkybių.</w:t>
      </w:r>
      <w:r w:rsidR="005C0286" w:rsidRPr="00140083">
        <w:t xml:space="preserve"> Žaidimo kaina „</w:t>
      </w:r>
      <w:proofErr w:type="spellStart"/>
      <w:r w:rsidR="005C0286" w:rsidRPr="00140083">
        <w:t>Steam</w:t>
      </w:r>
      <w:proofErr w:type="spellEnd"/>
      <w:r w:rsidR="005C0286" w:rsidRPr="00140083">
        <w:t xml:space="preserve">“ platformoje yra 9,99 $. Taip pat yra didelė gausa </w:t>
      </w:r>
      <w:proofErr w:type="spellStart"/>
      <w:r w:rsidR="005C0286" w:rsidRPr="00140083">
        <w:t>įsigijamų</w:t>
      </w:r>
      <w:proofErr w:type="spellEnd"/>
      <w:r w:rsidR="005C0286" w:rsidRPr="00140083">
        <w:t xml:space="preserve"> papildinių už papildomą kainą.</w:t>
      </w:r>
    </w:p>
    <w:p w:rsidR="00A6312C" w:rsidRPr="00140083" w:rsidRDefault="00A6312C" w:rsidP="00EA5AF5"/>
    <w:p w:rsidR="00915994" w:rsidRPr="00140083" w:rsidRDefault="00EA5AF5" w:rsidP="00EA5AF5">
      <w:r w:rsidRPr="00140083">
        <w:rPr>
          <w:noProof/>
          <w:lang w:val="en-US"/>
        </w:rPr>
        <w:drawing>
          <wp:inline distT="0" distB="0" distL="0" distR="0" wp14:anchorId="219BC5B2" wp14:editId="304D6485">
            <wp:extent cx="5814060" cy="3279726"/>
            <wp:effectExtent l="0" t="0" r="0" b="0"/>
            <wp:docPr id="25" name="Paveikslėli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7578" cy="3473506"/>
                    </a:xfrm>
                    <a:prstGeom prst="rect">
                      <a:avLst/>
                    </a:prstGeom>
                  </pic:spPr>
                </pic:pic>
              </a:graphicData>
            </a:graphic>
          </wp:inline>
        </w:drawing>
      </w:r>
    </w:p>
    <w:p w:rsidR="00915994" w:rsidRPr="00140083" w:rsidRDefault="00915994" w:rsidP="00EA5AF5">
      <w:r w:rsidRPr="00140083">
        <w:t>https://lh3.googleusercontent.com/g7SCFI68ksaeqT-nCFJPndS86ln-phD_sf0gPrFYjzxn9aSBmQGDpOsnMRvGjUdsq4hO=w412-h220-rw</w:t>
      </w:r>
    </w:p>
    <w:p w:rsidR="00EA5AF5" w:rsidRPr="00140083" w:rsidRDefault="00915994" w:rsidP="00EA5AF5">
      <w:r w:rsidRPr="00140083">
        <w:rPr>
          <w:noProof/>
          <w:lang w:val="en-US"/>
        </w:rPr>
        <w:lastRenderedPageBreak/>
        <w:drawing>
          <wp:inline distT="0" distB="0" distL="0" distR="0">
            <wp:extent cx="5844540" cy="3093985"/>
            <wp:effectExtent l="0" t="0" r="3810" b="0"/>
            <wp:docPr id="26" name="Paveikslėlis 26" descr="Buy Dont Starve Together Steam Gift Row and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y Dont Starve Together Steam Gift Row and downloa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3028" cy="3162004"/>
                    </a:xfrm>
                    <a:prstGeom prst="rect">
                      <a:avLst/>
                    </a:prstGeom>
                    <a:noFill/>
                    <a:ln>
                      <a:noFill/>
                    </a:ln>
                  </pic:spPr>
                </pic:pic>
              </a:graphicData>
            </a:graphic>
          </wp:inline>
        </w:drawing>
      </w:r>
    </w:p>
    <w:p w:rsidR="00915994" w:rsidRPr="00140083" w:rsidRDefault="00413178" w:rsidP="00EA5AF5">
      <w:hyperlink r:id="rId13" w:history="1">
        <w:r w:rsidR="00915994" w:rsidRPr="00140083">
          <w:rPr>
            <w:rStyle w:val="Hipersaitas"/>
          </w:rPr>
          <w:t>https://www.digiseller.ru/preview/636995/p1_2661957_7da4af7b.jpg</w:t>
        </w:r>
      </w:hyperlink>
    </w:p>
    <w:p w:rsidR="00915994" w:rsidRPr="00140083" w:rsidRDefault="00915994" w:rsidP="00EA5AF5"/>
    <w:p w:rsidR="00A6312C" w:rsidRPr="00140083" w:rsidRDefault="00915994" w:rsidP="00617D32">
      <w:pPr>
        <w:ind w:firstLine="720"/>
      </w:pPr>
      <w:r w:rsidRPr="00140083">
        <w:t>„</w:t>
      </w:r>
      <w:r w:rsidRPr="00140083">
        <w:rPr>
          <w:b/>
          <w:bCs/>
        </w:rPr>
        <w:t xml:space="preserve">Rust“ – </w:t>
      </w:r>
      <w:r w:rsidRPr="00140083">
        <w:t xml:space="preserve">atviro pasaulio, </w:t>
      </w:r>
      <w:proofErr w:type="spellStart"/>
      <w:r w:rsidRPr="00140083">
        <w:t>post</w:t>
      </w:r>
      <w:proofErr w:type="spellEnd"/>
      <w:r w:rsidRPr="00140083">
        <w:t xml:space="preserve"> apokaliptinis išgyvenimo žaidimas. Šis žaidimas išsiskiria nuo kitų lyginamų žaidimų tuo, kad yra žaidžiamas su kitais žaidėjais. Kaip ir daugelyje žaidimų, žaidėjai gali gaminti daiktus, rinkti medžiagas, kovoti su priešininkais ir išsiskiria tuo, kad leidžia užsiimti statybomis. Taip pat šiame žaidime galima ne tik kovoti su kitais žaidėjais, bet ir kartu sudaryti </w:t>
      </w:r>
      <w:proofErr w:type="spellStart"/>
      <w:r w:rsidRPr="00140083">
        <w:t>alijansą</w:t>
      </w:r>
      <w:proofErr w:type="spellEnd"/>
      <w:r w:rsidRPr="00140083">
        <w:t xml:space="preserve">, formuoti miestą. </w:t>
      </w:r>
      <w:r w:rsidR="00A6312C" w:rsidRPr="00140083">
        <w:t>Pagrindinis žaidimo tikslas – konkuruoti su kitais žaidėjais ir juos nugalėti.</w:t>
      </w:r>
      <w:r w:rsidR="005C0286" w:rsidRPr="00140083">
        <w:t xml:space="preserve"> „</w:t>
      </w:r>
      <w:proofErr w:type="spellStart"/>
      <w:r w:rsidR="005C0286" w:rsidRPr="00140083">
        <w:t>Steam</w:t>
      </w:r>
      <w:proofErr w:type="spellEnd"/>
      <w:r w:rsidR="005C0286" w:rsidRPr="00140083">
        <w:t>“ platformoje jo kaina yra 39,99 $, tai yra brangiausias mūsų lyginamas konkurentas.</w:t>
      </w:r>
    </w:p>
    <w:p w:rsidR="00A6312C" w:rsidRPr="00140083" w:rsidRDefault="00A6312C" w:rsidP="00915994"/>
    <w:p w:rsidR="00A6312C" w:rsidRPr="00140083" w:rsidRDefault="00A6312C" w:rsidP="00915994">
      <w:r w:rsidRPr="00140083">
        <w:rPr>
          <w:noProof/>
          <w:lang w:val="en-US"/>
        </w:rPr>
        <w:drawing>
          <wp:inline distT="0" distB="0" distL="0" distR="0">
            <wp:extent cx="5943600" cy="3345180"/>
            <wp:effectExtent l="0" t="0" r="0" b="7620"/>
            <wp:docPr id="27" name="Paveikslėlis 27" descr="Rust - Complete Computer Station Camera Guide (How to Ad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ust - Complete Computer Station Camera Guide (How to Add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rsidR="00A6312C" w:rsidRPr="00140083" w:rsidRDefault="00413178" w:rsidP="00915994">
      <w:hyperlink r:id="rId15" w:history="1">
        <w:r w:rsidR="00A6312C" w:rsidRPr="00140083">
          <w:rPr>
            <w:rStyle w:val="Hipersaitas"/>
          </w:rPr>
          <w:t>https://gamesgds.com/wp-content/uploads/2019/12/gamesgds-rust.jpg</w:t>
        </w:r>
      </w:hyperlink>
    </w:p>
    <w:p w:rsidR="00A6312C" w:rsidRPr="00140083" w:rsidRDefault="00A6312C" w:rsidP="00915994"/>
    <w:p w:rsidR="00A6312C" w:rsidRPr="00140083" w:rsidRDefault="00A6312C" w:rsidP="00915994">
      <w:r w:rsidRPr="00140083">
        <w:rPr>
          <w:noProof/>
          <w:lang w:val="en-US"/>
        </w:rPr>
        <w:lastRenderedPageBreak/>
        <w:drawing>
          <wp:inline distT="0" distB="0" distL="0" distR="0">
            <wp:extent cx="5943600" cy="3357880"/>
            <wp:effectExtent l="0" t="0" r="0" b="0"/>
            <wp:docPr id="28" name="Paveikslėlis 28" descr="Screen shot from Rust showing the graphical interface and b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shot from Rust showing the graphical interface and base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7880"/>
                    </a:xfrm>
                    <a:prstGeom prst="rect">
                      <a:avLst/>
                    </a:prstGeom>
                    <a:noFill/>
                    <a:ln>
                      <a:noFill/>
                    </a:ln>
                  </pic:spPr>
                </pic:pic>
              </a:graphicData>
            </a:graphic>
          </wp:inline>
        </w:drawing>
      </w:r>
    </w:p>
    <w:p w:rsidR="00A6312C" w:rsidRPr="00140083" w:rsidRDefault="00413178" w:rsidP="00915994">
      <w:hyperlink r:id="rId17" w:history="1">
        <w:r w:rsidR="00A6312C" w:rsidRPr="00140083">
          <w:rPr>
            <w:rStyle w:val="Hipersaitas"/>
          </w:rPr>
          <w:t>https://www.researchgate.net/profile/Frank_Ulrich/publication/317056778/figure/fig2/AS:546758926712833@1507368894043/Screen-shot-from-Rust-showing-the-graphical-interface-and-base-building.png</w:t>
        </w:r>
      </w:hyperlink>
    </w:p>
    <w:p w:rsidR="00A6312C" w:rsidRPr="00140083" w:rsidRDefault="00A6312C" w:rsidP="00915994"/>
    <w:p w:rsidR="00915994" w:rsidRPr="00140083" w:rsidRDefault="00A6312C" w:rsidP="00617D32">
      <w:pPr>
        <w:ind w:firstLine="720"/>
      </w:pPr>
      <w:r w:rsidRPr="00140083">
        <w:t>„</w:t>
      </w:r>
      <w:proofErr w:type="spellStart"/>
      <w:r w:rsidRPr="00140083">
        <w:rPr>
          <w:b/>
          <w:bCs/>
        </w:rPr>
        <w:t>Firewatch</w:t>
      </w:r>
      <w:proofErr w:type="spellEnd"/>
      <w:r w:rsidRPr="00140083">
        <w:rPr>
          <w:b/>
          <w:bCs/>
        </w:rPr>
        <w:t xml:space="preserve">“ </w:t>
      </w:r>
      <w:r w:rsidR="00BD0AA8" w:rsidRPr="00140083">
        <w:rPr>
          <w:b/>
          <w:bCs/>
        </w:rPr>
        <w:t>–</w:t>
      </w:r>
      <w:r w:rsidRPr="00140083">
        <w:rPr>
          <w:b/>
          <w:bCs/>
        </w:rPr>
        <w:t xml:space="preserve"> </w:t>
      </w:r>
      <w:r w:rsidR="00BD0AA8" w:rsidRPr="00140083">
        <w:t>atviro pasaulio tyrinėjimo žaidimas. Šis žaidimas yra paremtas istorija, su kuria vartotojai susipažįsta progresuojant žaidime. Žaidimo stiprioji pusė yra grafinė aplinka. Žaidimas yra laimėjęs „</w:t>
      </w:r>
      <w:proofErr w:type="spellStart"/>
      <w:r w:rsidR="00BD0AA8" w:rsidRPr="00140083">
        <w:t>Unity</w:t>
      </w:r>
      <w:proofErr w:type="spellEnd"/>
      <w:r w:rsidR="00BD0AA8" w:rsidRPr="00140083">
        <w:t xml:space="preserve"> </w:t>
      </w:r>
      <w:proofErr w:type="spellStart"/>
      <w:r w:rsidR="00BD0AA8" w:rsidRPr="00140083">
        <w:t>awards</w:t>
      </w:r>
      <w:proofErr w:type="spellEnd"/>
      <w:r w:rsidR="00BD0AA8" w:rsidRPr="00140083">
        <w:t xml:space="preserve"> 2016“ už geriausią 3D vizualią vartotojų patirtį. Šis konkurentas išsiskiria tuo, jog eigoje žaidimo nurodymai yra gaunami per raciją iš prižiūrėtojos, taip palengvinant žaidėjams suprasti ką jiems reikėtų daryti ir kur keliauti, todėl šio žaidimo esmė nėra išgyventi, bet kuo daugiau ištyrinėti žaidimo pasaulį.</w:t>
      </w:r>
      <w:r w:rsidR="005C0286" w:rsidRPr="00140083">
        <w:t xml:space="preserve"> „</w:t>
      </w:r>
      <w:proofErr w:type="spellStart"/>
      <w:r w:rsidR="005C0286" w:rsidRPr="00140083">
        <w:t>Steam</w:t>
      </w:r>
      <w:proofErr w:type="spellEnd"/>
      <w:r w:rsidR="005C0286" w:rsidRPr="00140083">
        <w:t xml:space="preserve">“ platformoje ši žaidimą galima įsigyti už 19,99$. </w:t>
      </w:r>
    </w:p>
    <w:p w:rsidR="00BD0AA8" w:rsidRPr="00140083" w:rsidRDefault="00BD0AA8" w:rsidP="00915994">
      <w:r w:rsidRPr="00140083">
        <w:rPr>
          <w:noProof/>
          <w:lang w:val="en-US"/>
        </w:rPr>
        <w:drawing>
          <wp:inline distT="0" distB="0" distL="0" distR="0">
            <wp:extent cx="5943600" cy="3344545"/>
            <wp:effectExtent l="0" t="0" r="0" b="8255"/>
            <wp:docPr id="29" name="Paveikslėlis 29" descr="Žaidimas Firewatch » Žaidimų Diskusijos | Maze - Žaidimų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Žaidimas Firewatch » Žaidimų Diskusijos | Maze - Žaidimų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BD0AA8" w:rsidRPr="00140083" w:rsidRDefault="00413178" w:rsidP="00915994">
      <w:hyperlink r:id="rId19" w:history="1">
        <w:r w:rsidR="00BD0AA8" w:rsidRPr="00140083">
          <w:rPr>
            <w:rStyle w:val="Hipersaitas"/>
          </w:rPr>
          <w:t>https://www.firewatchgame.com/screenshots/firewatch-e3-2.jpg</w:t>
        </w:r>
      </w:hyperlink>
    </w:p>
    <w:p w:rsidR="00BD0AA8" w:rsidRPr="00140083" w:rsidRDefault="00BD0AA8" w:rsidP="00915994">
      <w:r w:rsidRPr="00140083">
        <w:rPr>
          <w:noProof/>
          <w:lang w:val="en-US"/>
        </w:rPr>
        <w:drawing>
          <wp:inline distT="0" distB="0" distL="0" distR="0">
            <wp:extent cx="5943600" cy="3343910"/>
            <wp:effectExtent l="0" t="0" r="0" b="8890"/>
            <wp:docPr id="30" name="Paveikslėlis 30" descr="Valve“ įsigyjo „Firewatch“ kūrėjus | Games.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alve“ įsigyjo „Firewatch“ kūrėjus | Games.l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rsidR="00BD0AA8" w:rsidRPr="00140083" w:rsidRDefault="00413178" w:rsidP="00915994">
      <w:hyperlink r:id="rId21" w:history="1">
        <w:r w:rsidR="00BD0AA8" w:rsidRPr="00140083">
          <w:rPr>
            <w:rStyle w:val="Hipersaitas"/>
          </w:rPr>
          <w:t>https://games.lt/wp-content/uploads/2018/04/Firewatch-825x464.jpg</w:t>
        </w:r>
      </w:hyperlink>
    </w:p>
    <w:p w:rsidR="00BD0AA8" w:rsidRPr="00140083" w:rsidRDefault="00BD0AA8" w:rsidP="00915994"/>
    <w:p w:rsidR="005C0286" w:rsidRPr="00140083" w:rsidRDefault="00BD0AA8" w:rsidP="00617D32">
      <w:pPr>
        <w:ind w:firstLine="720"/>
      </w:pPr>
      <w:r w:rsidRPr="00140083">
        <w:t>„</w:t>
      </w:r>
      <w:proofErr w:type="spellStart"/>
      <w:r w:rsidRPr="00140083">
        <w:rPr>
          <w:b/>
          <w:bCs/>
        </w:rPr>
        <w:t>Psicose</w:t>
      </w:r>
      <w:proofErr w:type="spellEnd"/>
      <w:r w:rsidRPr="00140083">
        <w:t>?“ – siaubo, išgyvenimo ir pabėgimo tipo žaidimas. Šis konkurentas šiek tiek atsilieka nuo kitų žaidimų savo grafine aplinka, tačiau turi panašų principą. Žaidimo esmė pabėgti nuo nežinomos būtybės bandant atrasti kelius ir spręsti galvosūkius.</w:t>
      </w:r>
      <w:r w:rsidR="005C0286" w:rsidRPr="00140083">
        <w:t xml:space="preserve"> Žaidimas yra žaidžiamas vieno žaidėjo ir turi aišku užbaigtumą. </w:t>
      </w:r>
      <w:r w:rsidRPr="00140083">
        <w:t>Nors žaidimas ir neatrodo įspūdingai, tačiau leidžia lengvai pajusti žaidimo aplinką bei keliamą šiurpą.</w:t>
      </w:r>
      <w:r w:rsidR="005C0286" w:rsidRPr="00140083">
        <w:t xml:space="preserve"> Žaidimas „</w:t>
      </w:r>
      <w:proofErr w:type="spellStart"/>
      <w:r w:rsidR="005C0286" w:rsidRPr="00140083">
        <w:t>Steam</w:t>
      </w:r>
      <w:proofErr w:type="spellEnd"/>
      <w:r w:rsidR="005C0286" w:rsidRPr="00140083">
        <w:t>“ platformoje yra parduodamas už 5,99$.</w:t>
      </w:r>
    </w:p>
    <w:p w:rsidR="005C0286" w:rsidRPr="00140083" w:rsidRDefault="005C0286" w:rsidP="00915994"/>
    <w:p w:rsidR="00BD0AA8" w:rsidRPr="00140083" w:rsidRDefault="005C0286" w:rsidP="00915994">
      <w:r w:rsidRPr="00140083">
        <w:rPr>
          <w:noProof/>
          <w:lang w:val="en-US"/>
        </w:rPr>
        <w:drawing>
          <wp:inline distT="0" distB="0" distL="0" distR="0">
            <wp:extent cx="5943600" cy="3343275"/>
            <wp:effectExtent l="0" t="0" r="0" b="9525"/>
            <wp:docPr id="31" name="Paveikslėlis 31" descr="Psicose? The Game - Trailer Ofici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sicose? The Game - Trailer Oficial - YouTub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Pr="00140083" w:rsidRDefault="005C0286" w:rsidP="00915994">
      <w:r w:rsidRPr="00140083">
        <w:t>https://i.ytimg.com/vi/JxxFHH2MSAk/maxresdefault.jpg</w:t>
      </w:r>
    </w:p>
    <w:p w:rsidR="005C0286" w:rsidRPr="00140083" w:rsidRDefault="005C0286" w:rsidP="00915994">
      <w:r w:rsidRPr="00140083">
        <w:rPr>
          <w:noProof/>
          <w:lang w:val="en-US"/>
        </w:rPr>
        <w:lastRenderedPageBreak/>
        <w:drawing>
          <wp:inline distT="0" distB="0" distL="0" distR="0">
            <wp:extent cx="5943600" cy="3343275"/>
            <wp:effectExtent l="0" t="0" r="0" b="9525"/>
            <wp:docPr id="32" name="Paveikslėlis 32" descr="Psicose? on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sicose? on St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C0286" w:rsidRPr="00140083" w:rsidRDefault="005C0286" w:rsidP="00915994">
      <w:r w:rsidRPr="00140083">
        <w:t>https://steamcdn-a.akamaihd.net/steam/apps/1224470/ss_43aa5b3dac313e86819e63715ca3e042905bc896.1920x1080.jpg?t=1581783844</w:t>
      </w:r>
    </w:p>
    <w:p w:rsidR="005C0286" w:rsidRPr="00140083" w:rsidRDefault="005C0286" w:rsidP="00915994"/>
    <w:tbl>
      <w:tblPr>
        <w:tblStyle w:val="a2"/>
        <w:tblW w:w="888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90"/>
        <w:gridCol w:w="1550"/>
        <w:gridCol w:w="1620"/>
        <w:gridCol w:w="1260"/>
        <w:gridCol w:w="1530"/>
        <w:gridCol w:w="1330"/>
      </w:tblGrid>
      <w:tr w:rsidR="007E1CCB" w:rsidRPr="00140083" w:rsidTr="003843C4">
        <w:trPr>
          <w:trHeight w:val="770"/>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Kriterijai</w:t>
            </w:r>
          </w:p>
        </w:tc>
        <w:tc>
          <w:tcPr>
            <w:tcW w:w="15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w:t>
            </w:r>
            <w:proofErr w:type="spellStart"/>
            <w:r w:rsidRPr="00140083">
              <w:t>Isle-Breakout</w:t>
            </w:r>
            <w:proofErr w:type="spellEnd"/>
            <w:r w:rsidRPr="00140083">
              <w:t>“</w:t>
            </w:r>
          </w:p>
        </w:tc>
        <w:tc>
          <w:tcPr>
            <w:tcW w:w="16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w:t>
            </w:r>
            <w:proofErr w:type="spellStart"/>
            <w:r w:rsidRPr="00140083">
              <w:t>Dont</w:t>
            </w:r>
            <w:proofErr w:type="spellEnd"/>
            <w:r w:rsidRPr="00140083">
              <w:t xml:space="preserve"> </w:t>
            </w:r>
            <w:proofErr w:type="spellStart"/>
            <w:r w:rsidRPr="00140083">
              <w:t>starve</w:t>
            </w:r>
            <w:proofErr w:type="spellEnd"/>
            <w:r w:rsidR="00EA5AF5" w:rsidRPr="00140083">
              <w:t xml:space="preserve"> </w:t>
            </w:r>
            <w:proofErr w:type="spellStart"/>
            <w:r w:rsidR="00EA5AF5" w:rsidRPr="00140083">
              <w:t>together</w:t>
            </w:r>
            <w:proofErr w:type="spellEnd"/>
            <w:r w:rsidRPr="00140083">
              <w:t>“</w:t>
            </w:r>
          </w:p>
        </w:tc>
        <w:tc>
          <w:tcPr>
            <w:tcW w:w="1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„Rust“</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w:t>
            </w:r>
            <w:proofErr w:type="spellStart"/>
            <w:r w:rsidRPr="00140083">
              <w:t>Firewatch</w:t>
            </w:r>
            <w:proofErr w:type="spellEnd"/>
            <w:r w:rsidRPr="00140083">
              <w:t>“</w:t>
            </w:r>
          </w:p>
        </w:tc>
        <w:tc>
          <w:tcPr>
            <w:tcW w:w="13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w:t>
            </w:r>
            <w:proofErr w:type="spellStart"/>
            <w:r w:rsidRPr="00140083">
              <w:t>Psicose</w:t>
            </w:r>
            <w:proofErr w:type="spellEnd"/>
            <w:r w:rsidRPr="00140083">
              <w:t>?“</w:t>
            </w:r>
          </w:p>
        </w:tc>
      </w:tr>
      <w:tr w:rsidR="007E1CCB" w:rsidRPr="00140083"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Kaina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 xml:space="preserve">Nemokama       </w:t>
            </w:r>
            <w:r w:rsidRPr="00140083">
              <w:tab/>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8,19</w:t>
            </w:r>
            <w:r w:rsidRPr="00140083">
              <w:rPr>
                <w:rFonts w:ascii="Arial" w:eastAsia="Arial" w:hAnsi="Arial" w:cs="Arial"/>
                <w:sz w:val="21"/>
                <w:szCs w:val="21"/>
                <w:highlight w:val="white"/>
              </w:rPr>
              <w:t xml:space="preserve"> €</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3</w:t>
            </w:r>
            <w:r w:rsidR="005C0286" w:rsidRPr="00140083">
              <w:t>9</w:t>
            </w:r>
            <w:r w:rsidRPr="00140083">
              <w:t>,99</w:t>
            </w:r>
            <w:r w:rsidRPr="00140083">
              <w:rPr>
                <w:rFonts w:ascii="Arial" w:eastAsia="Arial" w:hAnsi="Arial" w:cs="Arial"/>
                <w:sz w:val="21"/>
                <w:szCs w:val="21"/>
                <w:highlight w:val="white"/>
              </w:rPr>
              <w:t xml:space="preserve"> €</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rPr>
                <w:rFonts w:ascii="Arial" w:eastAsia="Arial" w:hAnsi="Arial" w:cs="Arial"/>
                <w:sz w:val="21"/>
                <w:szCs w:val="21"/>
                <w:highlight w:val="white"/>
              </w:rPr>
            </w:pPr>
            <w:r w:rsidRPr="00140083">
              <w:t>19,99</w:t>
            </w:r>
            <w:r w:rsidRPr="00140083">
              <w:rPr>
                <w:rFonts w:ascii="Arial" w:eastAsia="Arial" w:hAnsi="Arial" w:cs="Arial"/>
                <w:sz w:val="21"/>
                <w:szCs w:val="21"/>
                <w:highlight w:val="white"/>
              </w:rPr>
              <w:t xml:space="preserve"> €</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07758C">
            <w:pPr>
              <w:spacing w:before="240" w:after="240"/>
              <w:rPr>
                <w:rFonts w:ascii="Arial" w:eastAsia="Arial" w:hAnsi="Arial" w:cs="Arial"/>
                <w:sz w:val="21"/>
                <w:szCs w:val="21"/>
                <w:highlight w:val="white"/>
              </w:rPr>
            </w:pPr>
            <w:r w:rsidRPr="00140083">
              <w:t>5</w:t>
            </w:r>
            <w:r w:rsidR="002F5B0A" w:rsidRPr="00140083">
              <w:t>,99</w:t>
            </w:r>
            <w:r w:rsidR="002F5B0A" w:rsidRPr="00140083">
              <w:rPr>
                <w:rFonts w:ascii="Arial" w:eastAsia="Arial" w:hAnsi="Arial" w:cs="Arial"/>
                <w:sz w:val="21"/>
                <w:szCs w:val="21"/>
                <w:highlight w:val="white"/>
              </w:rPr>
              <w:t xml:space="preserve"> €</w:t>
            </w:r>
          </w:p>
        </w:tc>
      </w:tr>
      <w:tr w:rsidR="003843C4" w:rsidRPr="00140083" w:rsidTr="003843C4">
        <w:trPr>
          <w:trHeight w:val="8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Žaidimo variklis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w:t>
            </w:r>
            <w:proofErr w:type="spellStart"/>
            <w:r w:rsidRPr="00140083">
              <w:t>Unity</w:t>
            </w:r>
            <w:proofErr w:type="spellEnd"/>
            <w:r w:rsidRPr="00140083">
              <w:t>“</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Kūrėjų kurtas žaidimo variklis</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w:t>
            </w:r>
            <w:proofErr w:type="spellStart"/>
            <w:r w:rsidRPr="00140083">
              <w:t>Unity</w:t>
            </w:r>
            <w:proofErr w:type="spellEnd"/>
            <w:r w:rsidRPr="00140083">
              <w:t>“</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w:t>
            </w:r>
            <w:proofErr w:type="spellStart"/>
            <w:r w:rsidRPr="00140083">
              <w:t>Unity</w:t>
            </w:r>
            <w:proofErr w:type="spellEnd"/>
            <w:r w:rsidRPr="00140083">
              <w:t>“</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Nežinomas</w:t>
            </w:r>
          </w:p>
        </w:tc>
      </w:tr>
      <w:tr w:rsidR="007E1CCB" w:rsidRPr="00140083" w:rsidTr="003843C4">
        <w:trPr>
          <w:trHeight w:val="78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Kompiuterinė grafika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2.5D</w:t>
            </w:r>
            <w:r w:rsidR="0007758C" w:rsidRPr="00140083">
              <w:rPr>
                <w:rStyle w:val="Puslapioinaosnuoroda"/>
              </w:rPr>
              <w:footnoteReference w:id="1"/>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3D</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2D</w:t>
            </w:r>
          </w:p>
        </w:tc>
      </w:tr>
      <w:tr w:rsidR="007E1CCB"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Kovos su priešininkais sistema</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Yra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Nėra</w:t>
            </w:r>
          </w:p>
        </w:tc>
      </w:tr>
      <w:tr w:rsidR="003843C4"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lastRenderedPageBreak/>
              <w:t>Žaidime yra ginklai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Ne</w:t>
            </w:r>
          </w:p>
        </w:tc>
      </w:tr>
      <w:tr w:rsidR="003843C4" w:rsidRPr="00140083" w:rsidTr="003843C4">
        <w:trPr>
          <w:trHeight w:val="131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Magijos burtai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Yra</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Yra</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3843C4" w:rsidRPr="00140083" w:rsidRDefault="003843C4">
            <w:pPr>
              <w:spacing w:before="240" w:after="240"/>
            </w:pPr>
            <w:r w:rsidRPr="00140083">
              <w:t>Nėra</w:t>
            </w:r>
          </w:p>
        </w:tc>
      </w:tr>
      <w:tr w:rsidR="007E1CCB"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Realizuota gyvūnų prijaukinimas</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r>
      <w:tr w:rsidR="0007758C"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Yra įgūdžių taškai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r>
      <w:tr w:rsidR="0007758C"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7758C" w:rsidRPr="00140083" w:rsidRDefault="007E0DBC">
            <w:pPr>
              <w:spacing w:before="240" w:after="240"/>
            </w:pPr>
            <w:r w:rsidRPr="00140083">
              <w:t>U</w:t>
            </w:r>
            <w:r w:rsidR="0007758C" w:rsidRPr="00140083">
              <w:t>ždedami ant veikėjo daiktai</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Taip</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07758C" w:rsidRPr="00140083" w:rsidRDefault="0007758C">
            <w:pPr>
              <w:spacing w:before="240" w:after="240"/>
            </w:pPr>
            <w:r w:rsidRPr="00140083">
              <w:t>Ne</w:t>
            </w:r>
          </w:p>
        </w:tc>
      </w:tr>
      <w:tr w:rsidR="007E1CCB" w:rsidRPr="00140083" w:rsidTr="003843C4">
        <w:trPr>
          <w:trHeight w:val="1040"/>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Galimybė žaisti tinkle</w:t>
            </w:r>
          </w:p>
        </w:tc>
        <w:tc>
          <w:tcPr>
            <w:tcW w:w="15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62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26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Taip</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c>
          <w:tcPr>
            <w:tcW w:w="133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after="240"/>
            </w:pPr>
            <w:r w:rsidRPr="00140083">
              <w:t>Ne</w:t>
            </w:r>
          </w:p>
        </w:tc>
      </w:tr>
    </w:tbl>
    <w:p w:rsidR="007E1CCB" w:rsidRPr="00140083" w:rsidRDefault="003843C4" w:rsidP="002560C4">
      <w:pPr>
        <w:pStyle w:val="Sraopastraipa"/>
        <w:numPr>
          <w:ilvl w:val="0"/>
          <w:numId w:val="34"/>
        </w:numPr>
        <w:pBdr>
          <w:top w:val="nil"/>
          <w:left w:val="nil"/>
          <w:bottom w:val="nil"/>
          <w:right w:val="nil"/>
          <w:between w:val="nil"/>
        </w:pBdr>
        <w:spacing w:before="200" w:after="200"/>
      </w:pPr>
      <w:r w:rsidRPr="00140083">
        <w:t>Kaina – žaidimo kainą, už kurią galima įsigyti žaidimą</w:t>
      </w:r>
    </w:p>
    <w:p w:rsidR="003843C4" w:rsidRPr="00140083" w:rsidRDefault="003843C4" w:rsidP="002560C4">
      <w:pPr>
        <w:pStyle w:val="Sraopastraipa"/>
        <w:numPr>
          <w:ilvl w:val="0"/>
          <w:numId w:val="34"/>
        </w:numPr>
        <w:pBdr>
          <w:top w:val="nil"/>
          <w:left w:val="nil"/>
          <w:bottom w:val="nil"/>
          <w:right w:val="nil"/>
          <w:between w:val="nil"/>
        </w:pBdr>
        <w:spacing w:before="200" w:after="200"/>
      </w:pPr>
      <w:r w:rsidRPr="00140083">
        <w:t>Žaidimo variklis – branduolys, ant kurio yra kuriamas žaidimas.</w:t>
      </w:r>
    </w:p>
    <w:p w:rsidR="003843C4" w:rsidRPr="00140083" w:rsidRDefault="003843C4" w:rsidP="002560C4">
      <w:pPr>
        <w:pStyle w:val="Sraopastraipa"/>
        <w:numPr>
          <w:ilvl w:val="0"/>
          <w:numId w:val="34"/>
        </w:numPr>
        <w:pBdr>
          <w:top w:val="nil"/>
          <w:left w:val="nil"/>
          <w:bottom w:val="nil"/>
          <w:right w:val="nil"/>
          <w:between w:val="nil"/>
        </w:pBdr>
        <w:spacing w:before="200" w:after="200"/>
      </w:pPr>
      <w:r w:rsidRPr="00140083">
        <w:t>Kompiuterinė grafika – nusako koordinačių aš</w:t>
      </w:r>
      <w:r w:rsidR="007E0DBC" w:rsidRPr="00140083">
        <w:t>is, kurios yra naudojamos žaidimo aplinkai atvaizduoti.</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Kovos su priešininkais sistema – galimybė žaidėjams kovoti su priešininkais.</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Žaidime yra ginklai</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Magijos burtai – žaidimo funkcionalumas, leidžiantis vartotojams išmokti ir naudoti magijos burtus.</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Realizuotas gyvūnų prijaukinimas – nurodo ar žaidėjas gali prisijaukinti gyvūną žaidime.</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Yra įgūdžių taškai – galimybė gerinti savo veikėjo stiprumą ar kitokį atributą, kuris padeda žaidėjui progresuoti.</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Uždedami ant žaidėjo daiktai – nurodo ar žaidėjas gali užsidėti daiktus, kurie gali pakeisti veikėjo išvaizdą arba padedi progresuoti žaidime.</w:t>
      </w:r>
    </w:p>
    <w:p w:rsidR="007E0DBC" w:rsidRPr="00140083" w:rsidRDefault="007E0DBC" w:rsidP="002560C4">
      <w:pPr>
        <w:pStyle w:val="Sraopastraipa"/>
        <w:numPr>
          <w:ilvl w:val="0"/>
          <w:numId w:val="34"/>
        </w:numPr>
        <w:pBdr>
          <w:top w:val="nil"/>
          <w:left w:val="nil"/>
          <w:bottom w:val="nil"/>
          <w:right w:val="nil"/>
          <w:between w:val="nil"/>
        </w:pBdr>
        <w:spacing w:before="200" w:after="200"/>
      </w:pPr>
      <w:r w:rsidRPr="00140083">
        <w:t>Galimybė žaisti tinkle</w:t>
      </w:r>
      <w:r w:rsidR="00A67463" w:rsidRPr="00140083">
        <w:t xml:space="preserve"> – nurodo ar tai yra vieno žaidėjo ar kelių žaidėjų žaidžiamas žaidimas.</w:t>
      </w:r>
    </w:p>
    <w:p w:rsidR="007E0DBC" w:rsidRPr="00140083" w:rsidRDefault="007E0DBC" w:rsidP="007E0DBC">
      <w:pPr>
        <w:pStyle w:val="Sraopastraipa"/>
        <w:pBdr>
          <w:top w:val="nil"/>
          <w:left w:val="nil"/>
          <w:bottom w:val="nil"/>
          <w:right w:val="nil"/>
          <w:between w:val="nil"/>
        </w:pBdr>
        <w:spacing w:before="200" w:after="200"/>
      </w:pPr>
    </w:p>
    <w:p w:rsidR="007E1CCB" w:rsidRPr="00140083" w:rsidRDefault="002F5B0A" w:rsidP="00617D32">
      <w:pPr>
        <w:pBdr>
          <w:top w:val="nil"/>
          <w:left w:val="nil"/>
          <w:bottom w:val="nil"/>
          <w:right w:val="nil"/>
          <w:between w:val="nil"/>
        </w:pBdr>
        <w:spacing w:before="200" w:after="200"/>
        <w:ind w:firstLine="360"/>
      </w:pPr>
      <w:r w:rsidRPr="00140083">
        <w:lastRenderedPageBreak/>
        <w:t>Kaip galima pastebėti, pagrindinis skirtumas visų pateikiamų žaidimų yra kaina. Daugelis jų yra sukurti didelių kompanijų, kuriose dirba virš 20 komandos narių ir dar daugiau. Taip šios kompanijos gali sau leisti apmokestinti savo žaidimus gan didelėmis sumomis. Nepaisant to, mūsų kuriamas projektas yra žymiai labiau prieinamas dėl savo kainos bei taip pat turi keletą išskirtinumų palyginus su konkurentais.</w:t>
      </w:r>
    </w:p>
    <w:p w:rsidR="007E1CCB" w:rsidRPr="00140083" w:rsidRDefault="002F5B0A" w:rsidP="00617D32">
      <w:pPr>
        <w:pBdr>
          <w:top w:val="nil"/>
          <w:left w:val="nil"/>
          <w:bottom w:val="nil"/>
          <w:right w:val="nil"/>
          <w:between w:val="nil"/>
        </w:pBdr>
        <w:spacing w:before="200" w:after="200"/>
        <w:ind w:firstLine="720"/>
      </w:pPr>
      <w:r w:rsidRPr="00140083">
        <w:t>Lyginami žaidimai yra labai panašaus tipo į mūsų kuriamą žaidimą, tačiau taip pat daugelis jų turi ir išskirtinumų. Pagrindinis numatomas konkurentas rinkoje yra “</w:t>
      </w:r>
      <w:proofErr w:type="spellStart"/>
      <w:r w:rsidRPr="00140083">
        <w:t>Dont</w:t>
      </w:r>
      <w:proofErr w:type="spellEnd"/>
      <w:r w:rsidRPr="00140083">
        <w:t xml:space="preserve"> </w:t>
      </w:r>
      <w:proofErr w:type="spellStart"/>
      <w:r w:rsidRPr="00140083">
        <w:t>starve</w:t>
      </w:r>
      <w:proofErr w:type="spellEnd"/>
      <w:r w:rsidR="00617D32" w:rsidRPr="00140083">
        <w:t xml:space="preserve"> </w:t>
      </w:r>
      <w:proofErr w:type="spellStart"/>
      <w:r w:rsidR="00617D32" w:rsidRPr="00140083">
        <w:t>together</w:t>
      </w:r>
      <w:proofErr w:type="spellEnd"/>
      <w:r w:rsidRPr="00140083">
        <w:t xml:space="preserve">”. Šis žaidimas per pastaruosius keletą metų susilaukė labai didelio populiarumo ir toliau yra populiarinamas įvairiose platformose. Konkurentas turi labai panašų žaidimo stilių į aptariamąjį. Mūsų žaidimo sistema išsiskiria iš kitų savo funkcijų įvairovę, kuomet kiti žaidimai sutelkia dėmesį tik į vieną kovos tipą. Toks sprendimas yra parinktas tam, kad vartotojas pats galėtų nuspręsti kaip jis nori kovoti su sutiktais priešininkais. Taip pat žaidime yra realizuota ir gyvūnų prijaukinimo funkcija. Šio funkcionalumo neturi nei vienas lyginamas žaidimas. Tačiau yra pastebėta tendencija, jog žaidžiant tokio tipo žaidimus vartotojai mėgsta prisijaukinti </w:t>
      </w:r>
      <w:proofErr w:type="spellStart"/>
      <w:r w:rsidRPr="00140083">
        <w:t>kompanijonus</w:t>
      </w:r>
      <w:proofErr w:type="spellEnd"/>
      <w:r w:rsidRPr="00140083">
        <w:t xml:space="preserve">, o neretai kompanijos pasinaudoja tuo bei apmokestina šią galimybę. Šiuo atveju mes suteikiam žaidėjam be jokių apribojimų patirti šią galimybę. </w:t>
      </w:r>
      <w:r w:rsidR="00617D32" w:rsidRPr="00140083">
        <w:t>„</w:t>
      </w:r>
      <w:proofErr w:type="spellStart"/>
      <w:r w:rsidR="00617D32" w:rsidRPr="00140083">
        <w:t>Isle-breakout</w:t>
      </w:r>
      <w:proofErr w:type="spellEnd"/>
      <w:r w:rsidR="00617D32" w:rsidRPr="00140083">
        <w:t xml:space="preserve">“ yra skirta daug dėmesio ir į veikėjo išvaizdą bei veiksmus, kad žaidėjas galėtų labiau pasinerti į žaidimą. </w:t>
      </w:r>
      <w:proofErr w:type="spellStart"/>
      <w:r w:rsidR="00617D32" w:rsidRPr="00140083">
        <w:t>Kaikurie</w:t>
      </w:r>
      <w:proofErr w:type="spellEnd"/>
      <w:r w:rsidR="00617D32" w:rsidRPr="00140083">
        <w:t xml:space="preserve"> konkurentai taip pat turį šį funkcionalumą, tačiau tai yra labiau skirta padidint veikėjo galimybes, o ne </w:t>
      </w:r>
      <w:r w:rsidR="000B0C72" w:rsidRPr="00140083">
        <w:t>efektyviau atvaizduoti veikėjo dinamiškumą.</w:t>
      </w:r>
    </w:p>
    <w:p w:rsidR="007E1CCB" w:rsidRPr="00140083" w:rsidRDefault="002F5B0A" w:rsidP="00617D32">
      <w:pPr>
        <w:pBdr>
          <w:top w:val="nil"/>
          <w:left w:val="nil"/>
          <w:bottom w:val="nil"/>
          <w:right w:val="nil"/>
          <w:between w:val="nil"/>
        </w:pBdr>
        <w:spacing w:before="200" w:after="200"/>
        <w:ind w:firstLine="357"/>
      </w:pPr>
      <w:r w:rsidRPr="00140083">
        <w:t>Vienintelis iš lyginamų žaidimų turi artimiausią prieinamą kainą yra “</w:t>
      </w:r>
      <w:proofErr w:type="spellStart"/>
      <w:r w:rsidRPr="00140083">
        <w:t>Psicose</w:t>
      </w:r>
      <w:proofErr w:type="spellEnd"/>
      <w:r w:rsidRPr="00140083">
        <w:t>?”. Tačiau atsižvelgiant ne tik į kainą, galima pastebėti, jog žaidimas yra pasenusio stiliaus bei visiškai nusileidžia “</w:t>
      </w:r>
      <w:proofErr w:type="spellStart"/>
      <w:r w:rsidRPr="00140083">
        <w:t>Isle-Breakout</w:t>
      </w:r>
      <w:proofErr w:type="spellEnd"/>
      <w:r w:rsidRPr="00140083">
        <w:t>” kalbant apie grafinę pusę.</w:t>
      </w:r>
    </w:p>
    <w:p w:rsidR="007E1CCB" w:rsidRPr="00140083" w:rsidRDefault="002F5B0A" w:rsidP="00140083">
      <w:pPr>
        <w:pStyle w:val="Antrat3"/>
        <w:numPr>
          <w:ilvl w:val="2"/>
          <w:numId w:val="1"/>
        </w:numPr>
      </w:pPr>
      <w:bookmarkStart w:id="21" w:name="_2xcytpi" w:colFirst="0" w:colLast="0"/>
      <w:bookmarkEnd w:id="21"/>
      <w:r w:rsidRPr="00140083">
        <w:t>Prototipai ir pagalbinė informacija</w:t>
      </w:r>
    </w:p>
    <w:p w:rsidR="007E1CCB" w:rsidRPr="00140083" w:rsidRDefault="002F5B0A">
      <w:pPr>
        <w:ind w:firstLine="284"/>
      </w:pPr>
      <w:r w:rsidRPr="00140083">
        <w:t>Kuriant dabartinę žaidimo „</w:t>
      </w:r>
      <w:proofErr w:type="spellStart"/>
      <w:r w:rsidRPr="00140083">
        <w:t>Isle-Breakout</w:t>
      </w:r>
      <w:proofErr w:type="spellEnd"/>
      <w:r w:rsidRPr="00140083">
        <w:t>“ versiją buvo siekiama turėti veikiantį, stabilų žaidimo prototipą. Atsižvelgiant į laiko kaštus buvo nuspręsta žaidimą kurti naudojantis jau egzistuojančiu žaidimo kūrimo įrankiu. Dabartinė žaidimų rinka turi didelę pasiūlą įrankių ir platformų leidžiančių vystyti savo projektą efektyviau ir paprasčiau, tačiau net ir esant gausiam žaidimo kūrimo įrankių pasirinkimui, konkrečių lyderių, kurie siūlytų visokeriopai geriausias paslaugas – nėra. Variklį teko rinktis atsižvelgiant į tinkamiausių įrankių kriterijus, turinčius didžiausią įtaką projekto vystymui.</w:t>
      </w:r>
    </w:p>
    <w:p w:rsidR="007E1CCB" w:rsidRPr="00140083" w:rsidRDefault="002F5B0A">
      <w:pPr>
        <w:ind w:firstLine="284"/>
      </w:pPr>
      <w:r w:rsidRPr="00140083">
        <w:t xml:space="preserve">Projektui realizuoti buvo renkamasi iš keturių žaidimų variklių: </w:t>
      </w:r>
      <w:proofErr w:type="spellStart"/>
      <w:r w:rsidRPr="00140083">
        <w:t>Unity</w:t>
      </w:r>
      <w:proofErr w:type="spellEnd"/>
      <w:r w:rsidRPr="00140083">
        <w:t xml:space="preserve">, </w:t>
      </w:r>
      <w:proofErr w:type="spellStart"/>
      <w:r w:rsidRPr="00140083">
        <w:t>Unreal</w:t>
      </w:r>
      <w:proofErr w:type="spellEnd"/>
      <w:r w:rsidRPr="00140083">
        <w:t xml:space="preserve"> </w:t>
      </w:r>
      <w:proofErr w:type="spellStart"/>
      <w:r w:rsidRPr="00140083">
        <w:t>Engine</w:t>
      </w:r>
      <w:proofErr w:type="spellEnd"/>
      <w:r w:rsidRPr="00140083">
        <w:t xml:space="preserve">, Godot ir RPG </w:t>
      </w:r>
      <w:proofErr w:type="spellStart"/>
      <w:r w:rsidRPr="00140083">
        <w:t>Maker</w:t>
      </w:r>
      <w:proofErr w:type="spellEnd"/>
      <w:r w:rsidRPr="00140083">
        <w:t xml:space="preserve"> MV. Visi keturi įrankiai tinkami projekto įgyvendinimui, turi daugybę panašumų leidžiančių efektyviau </w:t>
      </w:r>
      <w:proofErr w:type="spellStart"/>
      <w:r w:rsidRPr="00140083">
        <w:t>implementuoti</w:t>
      </w:r>
      <w:proofErr w:type="spellEnd"/>
      <w:r w:rsidRPr="00140083">
        <w:t xml:space="preserve"> žaidimo funkcinius ir nefunkcinius reikalavimus, tačiau, išsiskiria keletą esminių kriterijų. Kriterijai pagal kuriuos pasirinktas žaidimų variklis: Kaina, programavimo kalba, optimizavimas, autorinis honoraras, šaltinio kodo prieiga, dokumentacija.</w:t>
      </w:r>
    </w:p>
    <w:p w:rsidR="007E1CCB" w:rsidRPr="00140083" w:rsidRDefault="007E1CCB">
      <w:pPr>
        <w:ind w:firstLine="284"/>
      </w:pPr>
    </w:p>
    <w:tbl>
      <w:tblPr>
        <w:tblStyle w:val="a3"/>
        <w:tblW w:w="96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25"/>
        <w:gridCol w:w="1925"/>
        <w:gridCol w:w="1926"/>
        <w:gridCol w:w="1926"/>
        <w:gridCol w:w="1926"/>
      </w:tblGrid>
      <w:tr w:rsidR="007E1CCB" w:rsidRPr="00140083">
        <w:tc>
          <w:tcPr>
            <w:tcW w:w="1925" w:type="dxa"/>
          </w:tcPr>
          <w:p w:rsidR="007E1CCB" w:rsidRPr="00140083" w:rsidRDefault="002F5B0A">
            <w:pPr>
              <w:rPr>
                <w:b/>
                <w:color w:val="000000"/>
              </w:rPr>
            </w:pPr>
            <w:r w:rsidRPr="00140083">
              <w:rPr>
                <w:b/>
                <w:color w:val="000000"/>
              </w:rPr>
              <w:t>Lyginimo kriterijai</w:t>
            </w:r>
          </w:p>
        </w:tc>
        <w:tc>
          <w:tcPr>
            <w:tcW w:w="1925" w:type="dxa"/>
          </w:tcPr>
          <w:p w:rsidR="007E1CCB" w:rsidRPr="00140083" w:rsidRDefault="002F5B0A">
            <w:pPr>
              <w:jc w:val="center"/>
            </w:pPr>
            <w:proofErr w:type="spellStart"/>
            <w:r w:rsidRPr="00140083">
              <w:t>Unity</w:t>
            </w:r>
            <w:proofErr w:type="spellEnd"/>
          </w:p>
        </w:tc>
        <w:tc>
          <w:tcPr>
            <w:tcW w:w="1926" w:type="dxa"/>
          </w:tcPr>
          <w:p w:rsidR="007E1CCB" w:rsidRPr="00140083" w:rsidRDefault="002F5B0A">
            <w:pPr>
              <w:jc w:val="center"/>
            </w:pPr>
            <w:proofErr w:type="spellStart"/>
            <w:r w:rsidRPr="00140083">
              <w:t>Unreal</w:t>
            </w:r>
            <w:proofErr w:type="spellEnd"/>
            <w:r w:rsidRPr="00140083">
              <w:t xml:space="preserve"> </w:t>
            </w:r>
            <w:proofErr w:type="spellStart"/>
            <w:r w:rsidRPr="00140083">
              <w:t>Engine</w:t>
            </w:r>
            <w:proofErr w:type="spellEnd"/>
          </w:p>
        </w:tc>
        <w:tc>
          <w:tcPr>
            <w:tcW w:w="1926" w:type="dxa"/>
          </w:tcPr>
          <w:p w:rsidR="007E1CCB" w:rsidRPr="00140083" w:rsidRDefault="002F5B0A">
            <w:pPr>
              <w:jc w:val="center"/>
            </w:pPr>
            <w:r w:rsidRPr="00140083">
              <w:t>Godot</w:t>
            </w:r>
          </w:p>
        </w:tc>
        <w:tc>
          <w:tcPr>
            <w:tcW w:w="1926" w:type="dxa"/>
          </w:tcPr>
          <w:p w:rsidR="007E1CCB" w:rsidRPr="00140083" w:rsidRDefault="002F5B0A">
            <w:pPr>
              <w:jc w:val="center"/>
            </w:pPr>
            <w:r w:rsidRPr="00140083">
              <w:t xml:space="preserve">RPG </w:t>
            </w:r>
            <w:proofErr w:type="spellStart"/>
            <w:r w:rsidRPr="00140083">
              <w:t>Maker</w:t>
            </w:r>
            <w:proofErr w:type="spellEnd"/>
            <w:r w:rsidRPr="00140083">
              <w:t xml:space="preserve"> MV</w:t>
            </w:r>
          </w:p>
        </w:tc>
      </w:tr>
      <w:tr w:rsidR="007E1CCB" w:rsidRPr="00140083">
        <w:tc>
          <w:tcPr>
            <w:tcW w:w="1925" w:type="dxa"/>
          </w:tcPr>
          <w:p w:rsidR="007E1CCB" w:rsidRPr="00140083" w:rsidRDefault="002F5B0A">
            <w:pPr>
              <w:jc w:val="left"/>
            </w:pPr>
            <w:r w:rsidRPr="00140083">
              <w:t>Kaina</w:t>
            </w:r>
          </w:p>
        </w:tc>
        <w:tc>
          <w:tcPr>
            <w:tcW w:w="1925"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Nuo 79.99$</w:t>
            </w:r>
          </w:p>
        </w:tc>
      </w:tr>
      <w:tr w:rsidR="007E1CCB" w:rsidRPr="00140083">
        <w:tc>
          <w:tcPr>
            <w:tcW w:w="1925" w:type="dxa"/>
          </w:tcPr>
          <w:p w:rsidR="007E1CCB" w:rsidRPr="00140083" w:rsidRDefault="002F5B0A">
            <w:pPr>
              <w:jc w:val="left"/>
            </w:pPr>
            <w:r w:rsidRPr="00140083">
              <w:t>Programavimo kalba</w:t>
            </w:r>
          </w:p>
        </w:tc>
        <w:tc>
          <w:tcPr>
            <w:tcW w:w="1925" w:type="dxa"/>
          </w:tcPr>
          <w:p w:rsidR="007E1CCB" w:rsidRPr="00140083" w:rsidRDefault="002F5B0A">
            <w:pPr>
              <w:jc w:val="center"/>
              <w:rPr>
                <w:color w:val="000000"/>
              </w:rPr>
            </w:pPr>
            <w:r w:rsidRPr="00140083">
              <w:rPr>
                <w:color w:val="000000"/>
              </w:rPr>
              <w:t>C#</w:t>
            </w:r>
          </w:p>
          <w:p w:rsidR="007E1CCB" w:rsidRPr="00140083" w:rsidRDefault="007E1CCB">
            <w:pPr>
              <w:jc w:val="center"/>
              <w:rPr>
                <w:color w:val="000000"/>
              </w:rPr>
            </w:pPr>
          </w:p>
        </w:tc>
        <w:tc>
          <w:tcPr>
            <w:tcW w:w="1926" w:type="dxa"/>
          </w:tcPr>
          <w:p w:rsidR="007E1CCB" w:rsidRPr="00140083" w:rsidRDefault="002F5B0A">
            <w:pPr>
              <w:jc w:val="center"/>
              <w:rPr>
                <w:color w:val="000000"/>
              </w:rPr>
            </w:pPr>
            <w:r w:rsidRPr="00140083">
              <w:rPr>
                <w:color w:val="000000"/>
              </w:rPr>
              <w:t>C++</w:t>
            </w:r>
          </w:p>
          <w:p w:rsidR="007E1CCB" w:rsidRPr="00140083" w:rsidRDefault="007E1CCB">
            <w:pPr>
              <w:jc w:val="center"/>
            </w:pPr>
          </w:p>
        </w:tc>
        <w:tc>
          <w:tcPr>
            <w:tcW w:w="1926" w:type="dxa"/>
          </w:tcPr>
          <w:p w:rsidR="007E1CCB" w:rsidRPr="00140083" w:rsidRDefault="002F5B0A">
            <w:pPr>
              <w:jc w:val="center"/>
            </w:pPr>
            <w:r w:rsidRPr="00140083">
              <w:t xml:space="preserve">C#, C++, </w:t>
            </w:r>
            <w:proofErr w:type="spellStart"/>
            <w:r w:rsidRPr="00140083">
              <w:t>GDScript</w:t>
            </w:r>
            <w:proofErr w:type="spellEnd"/>
            <w:r w:rsidRPr="00140083">
              <w:t xml:space="preserve">, </w:t>
            </w:r>
            <w:proofErr w:type="spellStart"/>
            <w:r w:rsidRPr="00140083">
              <w:t>VisualScript</w:t>
            </w:r>
            <w:proofErr w:type="spellEnd"/>
          </w:p>
        </w:tc>
        <w:tc>
          <w:tcPr>
            <w:tcW w:w="1926" w:type="dxa"/>
          </w:tcPr>
          <w:p w:rsidR="007E1CCB" w:rsidRPr="00140083" w:rsidRDefault="002F5B0A">
            <w:pPr>
              <w:jc w:val="center"/>
              <w:rPr>
                <w:color w:val="000000"/>
              </w:rPr>
            </w:pPr>
            <w:proofErr w:type="spellStart"/>
            <w:r w:rsidRPr="00140083">
              <w:rPr>
                <w:color w:val="000000"/>
              </w:rPr>
              <w:t>Ruby</w:t>
            </w:r>
            <w:proofErr w:type="spellEnd"/>
          </w:p>
          <w:p w:rsidR="007E1CCB" w:rsidRPr="00140083" w:rsidRDefault="007E1CCB">
            <w:pPr>
              <w:jc w:val="center"/>
            </w:pPr>
          </w:p>
        </w:tc>
      </w:tr>
      <w:tr w:rsidR="007E1CCB" w:rsidRPr="00140083">
        <w:tc>
          <w:tcPr>
            <w:tcW w:w="1925" w:type="dxa"/>
          </w:tcPr>
          <w:p w:rsidR="007E1CCB" w:rsidRPr="00140083" w:rsidRDefault="002F5B0A">
            <w:pPr>
              <w:jc w:val="left"/>
            </w:pPr>
            <w:r w:rsidRPr="00140083">
              <w:lastRenderedPageBreak/>
              <w:t>Optimizavimas</w:t>
            </w:r>
          </w:p>
        </w:tc>
        <w:tc>
          <w:tcPr>
            <w:tcW w:w="1925" w:type="dxa"/>
          </w:tcPr>
          <w:p w:rsidR="007E1CCB" w:rsidRPr="00140083" w:rsidRDefault="002F5B0A">
            <w:pPr>
              <w:jc w:val="center"/>
            </w:pPr>
            <w:r w:rsidRPr="00140083">
              <w:rPr>
                <w:color w:val="000000"/>
              </w:rPr>
              <w:t>Daugybė įrankiu žaidimų resursų optimizavimui</w:t>
            </w:r>
          </w:p>
        </w:tc>
        <w:tc>
          <w:tcPr>
            <w:tcW w:w="1926" w:type="dxa"/>
          </w:tcPr>
          <w:p w:rsidR="007E1CCB" w:rsidRPr="00140083" w:rsidRDefault="002F5B0A">
            <w:pPr>
              <w:jc w:val="center"/>
            </w:pPr>
            <w:r w:rsidRPr="00140083">
              <w:rPr>
                <w:color w:val="000000"/>
              </w:rPr>
              <w:t>Daugybė įrankiu žaidimų resursų optimizavimui</w:t>
            </w:r>
          </w:p>
        </w:tc>
        <w:tc>
          <w:tcPr>
            <w:tcW w:w="1926" w:type="dxa"/>
          </w:tcPr>
          <w:p w:rsidR="007E1CCB" w:rsidRPr="00140083" w:rsidRDefault="002F5B0A">
            <w:pPr>
              <w:jc w:val="center"/>
            </w:pPr>
            <w:r w:rsidRPr="00140083">
              <w:rPr>
                <w:color w:val="000000"/>
              </w:rPr>
              <w:t>Mažai įrankiu žaidimų resursų optimizavimui</w:t>
            </w:r>
          </w:p>
        </w:tc>
        <w:tc>
          <w:tcPr>
            <w:tcW w:w="1926" w:type="dxa"/>
          </w:tcPr>
          <w:p w:rsidR="007E1CCB" w:rsidRPr="00140083" w:rsidRDefault="002F5B0A">
            <w:pPr>
              <w:jc w:val="center"/>
            </w:pPr>
            <w:r w:rsidRPr="00140083">
              <w:t>-</w:t>
            </w:r>
          </w:p>
        </w:tc>
      </w:tr>
      <w:tr w:rsidR="007E1CCB" w:rsidRPr="00140083">
        <w:tc>
          <w:tcPr>
            <w:tcW w:w="1925" w:type="dxa"/>
          </w:tcPr>
          <w:p w:rsidR="007E1CCB" w:rsidRPr="00140083" w:rsidRDefault="002F5B0A">
            <w:pPr>
              <w:jc w:val="left"/>
            </w:pPr>
            <w:r w:rsidRPr="00140083">
              <w:t>Autorinis honoraras</w:t>
            </w:r>
          </w:p>
        </w:tc>
        <w:tc>
          <w:tcPr>
            <w:tcW w:w="1925" w:type="dxa"/>
          </w:tcPr>
          <w:p w:rsidR="007E1CCB" w:rsidRPr="00140083" w:rsidRDefault="002F5B0A">
            <w:pPr>
              <w:jc w:val="center"/>
            </w:pPr>
            <w:r w:rsidRPr="00140083">
              <w:rPr>
                <w:color w:val="000000"/>
              </w:rPr>
              <w:t>40$ /</w:t>
            </w:r>
            <w:proofErr w:type="spellStart"/>
            <w:r w:rsidRPr="00140083">
              <w:rPr>
                <w:color w:val="000000"/>
              </w:rPr>
              <w:t>mėn</w:t>
            </w:r>
            <w:proofErr w:type="spellEnd"/>
            <w:r w:rsidRPr="00140083">
              <w:rPr>
                <w:color w:val="000000"/>
              </w:rPr>
              <w:t>, žaidimo pajamom viršijus 200,000$ per metus</w:t>
            </w:r>
          </w:p>
        </w:tc>
        <w:tc>
          <w:tcPr>
            <w:tcW w:w="1926" w:type="dxa"/>
          </w:tcPr>
          <w:p w:rsidR="007E1CCB" w:rsidRPr="00140083" w:rsidRDefault="002F5B0A">
            <w:pPr>
              <w:jc w:val="center"/>
              <w:rPr>
                <w:color w:val="000000"/>
              </w:rPr>
            </w:pPr>
            <w:r w:rsidRPr="00140083">
              <w:rPr>
                <w:color w:val="000000"/>
              </w:rPr>
              <w:t xml:space="preserve">5% nuo žaidimo pajamų </w:t>
            </w:r>
            <w:proofErr w:type="spellStart"/>
            <w:r w:rsidRPr="00140083">
              <w:rPr>
                <w:color w:val="000000"/>
              </w:rPr>
              <w:t>jom</w:t>
            </w:r>
            <w:proofErr w:type="spellEnd"/>
            <w:r w:rsidRPr="00140083">
              <w:rPr>
                <w:color w:val="000000"/>
              </w:rPr>
              <w:t xml:space="preserve"> viršijus 3,000$ / 3 </w:t>
            </w:r>
            <w:proofErr w:type="spellStart"/>
            <w:r w:rsidRPr="00140083">
              <w:rPr>
                <w:color w:val="000000"/>
              </w:rPr>
              <w:t>mėn</w:t>
            </w:r>
            <w:proofErr w:type="spellEnd"/>
          </w:p>
          <w:p w:rsidR="007E1CCB" w:rsidRPr="00140083" w:rsidRDefault="007E1CCB">
            <w:pPr>
              <w:jc w:val="center"/>
            </w:pPr>
          </w:p>
        </w:tc>
        <w:tc>
          <w:tcPr>
            <w:tcW w:w="1926" w:type="dxa"/>
          </w:tcPr>
          <w:p w:rsidR="007E1CCB" w:rsidRPr="00140083" w:rsidRDefault="002F5B0A">
            <w:pPr>
              <w:jc w:val="center"/>
            </w:pPr>
            <w:r w:rsidRPr="00140083">
              <w:t>-</w:t>
            </w:r>
          </w:p>
        </w:tc>
        <w:tc>
          <w:tcPr>
            <w:tcW w:w="1926" w:type="dxa"/>
          </w:tcPr>
          <w:p w:rsidR="007E1CCB" w:rsidRPr="00140083" w:rsidRDefault="002F5B0A">
            <w:pPr>
              <w:jc w:val="center"/>
            </w:pPr>
            <w:r w:rsidRPr="00140083">
              <w:t>-</w:t>
            </w:r>
          </w:p>
        </w:tc>
      </w:tr>
      <w:tr w:rsidR="007E1CCB" w:rsidRPr="00140083">
        <w:tc>
          <w:tcPr>
            <w:tcW w:w="1925" w:type="dxa"/>
          </w:tcPr>
          <w:p w:rsidR="007E1CCB" w:rsidRPr="00140083" w:rsidRDefault="002F5B0A">
            <w:pPr>
              <w:jc w:val="left"/>
            </w:pPr>
            <w:r w:rsidRPr="00140083">
              <w:t>Šaltinio kodo prieiga</w:t>
            </w:r>
          </w:p>
        </w:tc>
        <w:tc>
          <w:tcPr>
            <w:tcW w:w="1925" w:type="dxa"/>
          </w:tcPr>
          <w:p w:rsidR="007E1CCB" w:rsidRPr="00140083" w:rsidRDefault="002F5B0A">
            <w:pPr>
              <w:jc w:val="center"/>
            </w:pPr>
            <w:r w:rsidRPr="00140083">
              <w:rPr>
                <w:color w:val="000000"/>
              </w:rPr>
              <w:t>Dalinai + įskiepiai</w:t>
            </w:r>
          </w:p>
        </w:tc>
        <w:tc>
          <w:tcPr>
            <w:tcW w:w="1926" w:type="dxa"/>
          </w:tcPr>
          <w:p w:rsidR="007E1CCB" w:rsidRPr="00140083" w:rsidRDefault="002F5B0A">
            <w:pPr>
              <w:jc w:val="center"/>
              <w:rPr>
                <w:color w:val="000000"/>
              </w:rPr>
            </w:pPr>
            <w:r w:rsidRPr="00140083">
              <w:rPr>
                <w:color w:val="000000"/>
              </w:rPr>
              <w:t xml:space="preserve">Yra + </w:t>
            </w:r>
            <w:r w:rsidRPr="00140083">
              <w:t>įskiepiai</w:t>
            </w:r>
          </w:p>
          <w:p w:rsidR="007E1CCB" w:rsidRPr="00140083" w:rsidRDefault="007E1CCB">
            <w:pPr>
              <w:jc w:val="center"/>
            </w:pPr>
          </w:p>
        </w:tc>
        <w:tc>
          <w:tcPr>
            <w:tcW w:w="1926" w:type="dxa"/>
          </w:tcPr>
          <w:p w:rsidR="007E1CCB" w:rsidRPr="00140083" w:rsidRDefault="002F5B0A">
            <w:pPr>
              <w:jc w:val="center"/>
              <w:rPr>
                <w:color w:val="000000"/>
              </w:rPr>
            </w:pPr>
            <w:r w:rsidRPr="00140083">
              <w:rPr>
                <w:color w:val="000000"/>
              </w:rPr>
              <w:t xml:space="preserve">Yra + </w:t>
            </w:r>
            <w:r w:rsidRPr="00140083">
              <w:t>įskiepiai</w:t>
            </w:r>
          </w:p>
          <w:p w:rsidR="007E1CCB" w:rsidRPr="00140083" w:rsidRDefault="007E1CCB">
            <w:pPr>
              <w:jc w:val="center"/>
            </w:pPr>
          </w:p>
        </w:tc>
        <w:tc>
          <w:tcPr>
            <w:tcW w:w="1926" w:type="dxa"/>
          </w:tcPr>
          <w:p w:rsidR="007E1CCB" w:rsidRPr="00140083" w:rsidRDefault="002F5B0A">
            <w:pPr>
              <w:jc w:val="center"/>
            </w:pPr>
            <w:r w:rsidRPr="00140083">
              <w:t>Yra + įskiepiai</w:t>
            </w:r>
          </w:p>
        </w:tc>
      </w:tr>
      <w:tr w:rsidR="007E1CCB" w:rsidRPr="00140083">
        <w:tc>
          <w:tcPr>
            <w:tcW w:w="1925" w:type="dxa"/>
          </w:tcPr>
          <w:p w:rsidR="007E1CCB" w:rsidRPr="00140083" w:rsidRDefault="002F5B0A">
            <w:pPr>
              <w:jc w:val="left"/>
            </w:pPr>
            <w:r w:rsidRPr="00140083">
              <w:t>Dokumentacija</w:t>
            </w:r>
          </w:p>
        </w:tc>
        <w:tc>
          <w:tcPr>
            <w:tcW w:w="1925" w:type="dxa"/>
          </w:tcPr>
          <w:p w:rsidR="007E1CCB" w:rsidRPr="00140083" w:rsidRDefault="002F5B0A">
            <w:pPr>
              <w:jc w:val="center"/>
              <w:rPr>
                <w:color w:val="000000"/>
              </w:rPr>
            </w:pPr>
            <w:r w:rsidRPr="00140083">
              <w:t>Išsami</w:t>
            </w:r>
          </w:p>
        </w:tc>
        <w:tc>
          <w:tcPr>
            <w:tcW w:w="1926" w:type="dxa"/>
          </w:tcPr>
          <w:p w:rsidR="007E1CCB" w:rsidRPr="00140083" w:rsidRDefault="002F5B0A">
            <w:pPr>
              <w:jc w:val="center"/>
              <w:rPr>
                <w:color w:val="000000"/>
              </w:rPr>
            </w:pPr>
            <w:r w:rsidRPr="00140083">
              <w:t>Išsami</w:t>
            </w:r>
          </w:p>
        </w:tc>
        <w:tc>
          <w:tcPr>
            <w:tcW w:w="1926" w:type="dxa"/>
          </w:tcPr>
          <w:p w:rsidR="007E1CCB" w:rsidRPr="00140083" w:rsidRDefault="002F5B0A">
            <w:pPr>
              <w:jc w:val="center"/>
            </w:pPr>
            <w:r w:rsidRPr="00140083">
              <w:t>Skurdi</w:t>
            </w:r>
          </w:p>
        </w:tc>
        <w:tc>
          <w:tcPr>
            <w:tcW w:w="1926" w:type="dxa"/>
          </w:tcPr>
          <w:p w:rsidR="007E1CCB" w:rsidRPr="00140083" w:rsidRDefault="002F5B0A">
            <w:pPr>
              <w:jc w:val="center"/>
            </w:pPr>
            <w:r w:rsidRPr="00140083">
              <w:t>-</w:t>
            </w:r>
          </w:p>
        </w:tc>
      </w:tr>
    </w:tbl>
    <w:p w:rsidR="007E1CCB" w:rsidRPr="00140083" w:rsidRDefault="007E1CCB">
      <w:pPr>
        <w:ind w:firstLine="284"/>
      </w:pPr>
    </w:p>
    <w:p w:rsidR="007E1CCB" w:rsidRPr="00140083" w:rsidRDefault="007E1CCB">
      <w:pPr>
        <w:ind w:firstLine="284"/>
      </w:pPr>
    </w:p>
    <w:p w:rsidR="00140083" w:rsidRPr="00140083" w:rsidRDefault="00140083" w:rsidP="00140083">
      <w:pPr>
        <w:spacing w:line="240" w:lineRule="auto"/>
        <w:ind w:firstLine="284"/>
      </w:pPr>
      <w:r w:rsidRPr="00140083">
        <w:rPr>
          <w:color w:val="000000"/>
        </w:rPr>
        <w:t xml:space="preserve">Kaina – programinės įrangos kaina. Dabartinę projekto versiją realizuoti stengtasi be finansinių investicijų. </w:t>
      </w:r>
      <w:proofErr w:type="spellStart"/>
      <w:r w:rsidRPr="00140083">
        <w:rPr>
          <w:color w:val="000000"/>
        </w:rPr>
        <w:t>Unity</w:t>
      </w:r>
      <w:proofErr w:type="spellEnd"/>
      <w:r w:rsidRPr="00140083">
        <w:rPr>
          <w:color w:val="000000"/>
        </w:rPr>
        <w:t xml:space="preserve">, </w:t>
      </w:r>
      <w:proofErr w:type="spellStart"/>
      <w:r w:rsidRPr="00140083">
        <w:rPr>
          <w:color w:val="000000"/>
        </w:rPr>
        <w:t>Unreal</w:t>
      </w:r>
      <w:proofErr w:type="spellEnd"/>
      <w:r w:rsidRPr="00140083">
        <w:rPr>
          <w:color w:val="000000"/>
        </w:rPr>
        <w:t xml:space="preserve"> </w:t>
      </w:r>
      <w:proofErr w:type="spellStart"/>
      <w:r w:rsidRPr="00140083">
        <w:rPr>
          <w:color w:val="000000"/>
        </w:rPr>
        <w:t>Engine</w:t>
      </w:r>
      <w:proofErr w:type="spellEnd"/>
      <w:r w:rsidRPr="00140083">
        <w:rPr>
          <w:color w:val="000000"/>
        </w:rPr>
        <w:t xml:space="preserve"> ir Godot savo bazines licencijas bei prieiga prie programinės įrangos suteikia nemokamai, tai lėmė didelį minėtų įrankių prioritetą prieš konkurentų žaidimų variklį – RPG </w:t>
      </w:r>
      <w:proofErr w:type="spellStart"/>
      <w:r w:rsidRPr="00140083">
        <w:rPr>
          <w:color w:val="000000"/>
        </w:rPr>
        <w:t>Maker</w:t>
      </w:r>
      <w:proofErr w:type="spellEnd"/>
      <w:r w:rsidRPr="00140083">
        <w:rPr>
          <w:color w:val="000000"/>
        </w:rPr>
        <w:t xml:space="preserve"> MV.</w:t>
      </w:r>
    </w:p>
    <w:p w:rsidR="00140083" w:rsidRPr="00140083" w:rsidRDefault="00140083" w:rsidP="00140083">
      <w:pPr>
        <w:spacing w:line="240" w:lineRule="auto"/>
        <w:ind w:firstLine="284"/>
      </w:pPr>
      <w:r w:rsidRPr="00140083">
        <w:rPr>
          <w:color w:val="000000"/>
        </w:rPr>
        <w:t xml:space="preserve">Programavimo kalba – žaidimo variklio programinė kalba, kuria bus rašomas kodas. Vienas iš svarbiausių rodiklių, </w:t>
      </w:r>
      <w:proofErr w:type="spellStart"/>
      <w:r w:rsidRPr="00140083">
        <w:rPr>
          <w:color w:val="000000"/>
        </w:rPr>
        <w:t>lėmes</w:t>
      </w:r>
      <w:proofErr w:type="spellEnd"/>
      <w:r w:rsidRPr="00140083">
        <w:rPr>
          <w:color w:val="000000"/>
        </w:rPr>
        <w:t xml:space="preserve"> priimtą sprendimą. Projekto autoriai labiausiai susipažinę ir daugiausiai patirties turi su C# programavimo kalba. Su intencija kuo daugiau laiko skirti projekto realizavimui, o ne techninių ir technologinių aspektų nagrinėjimui buvo nuspręsta pasilikti prie </w:t>
      </w:r>
      <w:proofErr w:type="spellStart"/>
      <w:r w:rsidRPr="00140083">
        <w:rPr>
          <w:color w:val="000000"/>
        </w:rPr>
        <w:t>Unity</w:t>
      </w:r>
      <w:proofErr w:type="spellEnd"/>
      <w:r w:rsidRPr="00140083">
        <w:rPr>
          <w:color w:val="000000"/>
        </w:rPr>
        <w:t xml:space="preserve"> ir Godot žaidimų variklių.</w:t>
      </w:r>
    </w:p>
    <w:p w:rsidR="00140083" w:rsidRPr="00140083" w:rsidRDefault="00140083" w:rsidP="00140083">
      <w:pPr>
        <w:spacing w:line="240" w:lineRule="auto"/>
        <w:ind w:firstLine="284"/>
      </w:pPr>
      <w:r w:rsidRPr="00140083">
        <w:rPr>
          <w:color w:val="000000"/>
        </w:rPr>
        <w:t xml:space="preserve">Optimizavimas – programinės įrangos įrankiai skirti optimizuoti žaidimo resursus. Kadangi žaidimas kuriamas </w:t>
      </w:r>
      <w:proofErr w:type="spellStart"/>
      <w:r w:rsidRPr="00140083">
        <w:rPr>
          <w:color w:val="000000"/>
          <w:shd w:val="clear" w:color="auto" w:fill="FFFF00"/>
        </w:rPr>
        <w:t>Open</w:t>
      </w:r>
      <w:proofErr w:type="spellEnd"/>
      <w:r w:rsidRPr="00140083">
        <w:rPr>
          <w:color w:val="000000"/>
          <w:shd w:val="clear" w:color="auto" w:fill="FFFF00"/>
        </w:rPr>
        <w:t xml:space="preserve"> </w:t>
      </w:r>
      <w:proofErr w:type="spellStart"/>
      <w:r w:rsidRPr="00140083">
        <w:rPr>
          <w:color w:val="000000"/>
          <w:shd w:val="clear" w:color="auto" w:fill="FFFF00"/>
        </w:rPr>
        <w:t>World</w:t>
      </w:r>
      <w:proofErr w:type="spellEnd"/>
      <w:r w:rsidRPr="00140083">
        <w:rPr>
          <w:color w:val="000000"/>
        </w:rPr>
        <w:t xml:space="preserve"> principu, dėl objektų gausos žaidimo pasaulis reikalauja daug kompiuterio resursų. Norint išgauti kuo mažesnius vartotojo techninės įrangos sistemos reikalavimus našiam žaidimo veikimui, reikalingi resursų optimizavimo darbai, kurių </w:t>
      </w:r>
      <w:proofErr w:type="spellStart"/>
      <w:r w:rsidRPr="00140083">
        <w:rPr>
          <w:color w:val="000000"/>
        </w:rPr>
        <w:t>Unity</w:t>
      </w:r>
      <w:proofErr w:type="spellEnd"/>
      <w:r w:rsidRPr="00140083">
        <w:rPr>
          <w:color w:val="000000"/>
        </w:rPr>
        <w:t xml:space="preserve"> turi daugiau nei Godot.</w:t>
      </w:r>
    </w:p>
    <w:p w:rsidR="00140083" w:rsidRPr="00140083" w:rsidRDefault="00140083" w:rsidP="00140083">
      <w:pPr>
        <w:spacing w:line="240" w:lineRule="auto"/>
        <w:ind w:firstLine="283"/>
      </w:pPr>
      <w:r w:rsidRPr="00140083">
        <w:rPr>
          <w:color w:val="000000"/>
        </w:rPr>
        <w:t xml:space="preserve">Šie esminiai kriterijai įtakojo, kad žaidimų variklis kuris bus naudojamas realizuoti projektui yra </w:t>
      </w:r>
      <w:proofErr w:type="spellStart"/>
      <w:r w:rsidRPr="00140083">
        <w:rPr>
          <w:color w:val="000000"/>
        </w:rPr>
        <w:t>Unity</w:t>
      </w:r>
      <w:proofErr w:type="spellEnd"/>
      <w:r w:rsidRPr="00140083">
        <w:rPr>
          <w:color w:val="000000"/>
        </w:rPr>
        <w:t>. Mąstant apie tolimesnę projekto viziją buvo atsižvelgta ir į kitus kriterijus.</w:t>
      </w:r>
    </w:p>
    <w:p w:rsidR="00140083" w:rsidRPr="00140083" w:rsidRDefault="00140083" w:rsidP="00140083">
      <w:pPr>
        <w:spacing w:line="240" w:lineRule="auto"/>
        <w:ind w:firstLine="283"/>
      </w:pPr>
      <w:r w:rsidRPr="00140083">
        <w:rPr>
          <w:color w:val="000000"/>
        </w:rPr>
        <w:t xml:space="preserve">Autorinis honoraras – programinės įrangos autorių honoraras iš sukurto žaidimo gavus pelną. Žaidimą planuojama patalpinti platformose, kuriose bus siekiama pelno, tai reiškia, kad ieškomas kuo rentabilesnis sprendimas. </w:t>
      </w:r>
      <w:proofErr w:type="spellStart"/>
      <w:r w:rsidRPr="00140083">
        <w:rPr>
          <w:color w:val="000000"/>
        </w:rPr>
        <w:t>Unity</w:t>
      </w:r>
      <w:proofErr w:type="spellEnd"/>
      <w:r w:rsidRPr="00140083">
        <w:rPr>
          <w:color w:val="000000"/>
        </w:rPr>
        <w:t xml:space="preserve"> netaiko procentinio mokesčio nuo gauto pelno, bet reikalauja, kad žaidimo pajamom viršijus 200,000$, nemokama </w:t>
      </w:r>
      <w:proofErr w:type="spellStart"/>
      <w:r w:rsidRPr="00140083">
        <w:rPr>
          <w:color w:val="000000"/>
        </w:rPr>
        <w:t>licenzija</w:t>
      </w:r>
      <w:proofErr w:type="spellEnd"/>
      <w:r w:rsidRPr="00140083">
        <w:rPr>
          <w:color w:val="000000"/>
        </w:rPr>
        <w:t xml:space="preserve"> būtų keičiama į apmokestinamą. Projektui tai yra finansiškai saugus sprendimas.</w:t>
      </w:r>
    </w:p>
    <w:p w:rsidR="00140083" w:rsidRPr="00140083" w:rsidRDefault="00140083" w:rsidP="00140083">
      <w:pPr>
        <w:spacing w:line="240" w:lineRule="auto"/>
        <w:ind w:firstLine="284"/>
      </w:pPr>
      <w:r w:rsidRPr="00140083">
        <w:rPr>
          <w:color w:val="000000"/>
        </w:rPr>
        <w:t xml:space="preserve">Šaltinio kodo prieiga – projektą planuojama plėsti toliau, todėl yra svarbu, kad įrankiui neturint reikalingo funkcionalumo jį galima būtu pridėti ar papildyti. </w:t>
      </w:r>
      <w:proofErr w:type="spellStart"/>
      <w:r w:rsidRPr="00140083">
        <w:rPr>
          <w:color w:val="000000"/>
        </w:rPr>
        <w:t>Unity</w:t>
      </w:r>
      <w:proofErr w:type="spellEnd"/>
      <w:r w:rsidRPr="00140083">
        <w:rPr>
          <w:color w:val="000000"/>
        </w:rPr>
        <w:t xml:space="preserve"> turi daugybę įskiepių praplečiančių šio įrankio galimybės bei leidžia įskiepius kurti </w:t>
      </w:r>
      <w:proofErr w:type="spellStart"/>
      <w:r w:rsidRPr="00140083">
        <w:rPr>
          <w:color w:val="000000"/>
        </w:rPr>
        <w:t>patiem</w:t>
      </w:r>
      <w:proofErr w:type="spellEnd"/>
      <w:r w:rsidRPr="00140083">
        <w:rPr>
          <w:color w:val="000000"/>
        </w:rPr>
        <w:t xml:space="preserve">. Didžioji dalis </w:t>
      </w:r>
      <w:proofErr w:type="spellStart"/>
      <w:r w:rsidRPr="00140083">
        <w:rPr>
          <w:color w:val="000000"/>
        </w:rPr>
        <w:t>Unity</w:t>
      </w:r>
      <w:proofErr w:type="spellEnd"/>
      <w:r w:rsidRPr="00140083">
        <w:rPr>
          <w:color w:val="000000"/>
        </w:rPr>
        <w:t xml:space="preserve"> šaltinio kodo yra prieinama viešai.</w:t>
      </w:r>
    </w:p>
    <w:p w:rsidR="00140083" w:rsidRPr="00140083" w:rsidRDefault="00140083" w:rsidP="00140083">
      <w:pPr>
        <w:spacing w:line="240" w:lineRule="auto"/>
        <w:ind w:firstLine="284"/>
      </w:pPr>
      <w:r w:rsidRPr="00140083">
        <w:rPr>
          <w:color w:val="000000"/>
        </w:rPr>
        <w:t xml:space="preserve">Dokumentacija – programinės įrangos dokumentacija. Svarbu, kad programinės įrangos funkcionalumas būtų išsamiai aprašytas ir paaiškintas, pateikta kodo fragmentų pavyzdžių. </w:t>
      </w:r>
      <w:proofErr w:type="spellStart"/>
      <w:r w:rsidRPr="00140083">
        <w:rPr>
          <w:color w:val="000000"/>
        </w:rPr>
        <w:t>Unity</w:t>
      </w:r>
      <w:proofErr w:type="spellEnd"/>
      <w:r w:rsidRPr="00140083">
        <w:rPr>
          <w:color w:val="000000"/>
        </w:rPr>
        <w:t xml:space="preserve"> turi detalią dokumentaciją bei labai gausią bendruomenę, ko dėka galima lengvai rasti reikiama informaciją apie kilusias problemas ar norimų įgyvendinti funkcinių reikalavimų sprendimus.</w:t>
      </w:r>
    </w:p>
    <w:p w:rsidR="00140083" w:rsidRPr="00140083" w:rsidRDefault="00140083" w:rsidP="00140083">
      <w:pPr>
        <w:spacing w:line="240" w:lineRule="auto"/>
        <w:ind w:firstLine="284"/>
      </w:pPr>
      <w:r w:rsidRPr="00140083">
        <w:rPr>
          <w:color w:val="000000"/>
        </w:rPr>
        <w:t xml:space="preserve">Atsižvelgiant į visus anksčiau minėtus kriterijus žaidimo varikliu buvo pasirinktas - </w:t>
      </w:r>
      <w:proofErr w:type="spellStart"/>
      <w:r w:rsidRPr="00140083">
        <w:rPr>
          <w:color w:val="000000"/>
        </w:rPr>
        <w:t>Unity</w:t>
      </w:r>
      <w:proofErr w:type="spellEnd"/>
      <w:r w:rsidRPr="00140083">
        <w:rPr>
          <w:color w:val="000000"/>
        </w:rPr>
        <w:t xml:space="preserve">. Naudojant </w:t>
      </w:r>
      <w:proofErr w:type="spellStart"/>
      <w:r w:rsidRPr="00140083">
        <w:rPr>
          <w:color w:val="000000"/>
        </w:rPr>
        <w:t>Unity</w:t>
      </w:r>
      <w:proofErr w:type="spellEnd"/>
      <w:r w:rsidRPr="00140083">
        <w:rPr>
          <w:color w:val="000000"/>
        </w:rPr>
        <w:t xml:space="preserve"> buvo galima skirti mažiau laiko bazinės logikos vystymui, karkaso kūrimui, taip daugiau laiko praleidžiant žaidimo realizavimui, funkcijų </w:t>
      </w:r>
      <w:proofErr w:type="spellStart"/>
      <w:r w:rsidRPr="00140083">
        <w:rPr>
          <w:color w:val="000000"/>
        </w:rPr>
        <w:t>implementavimui</w:t>
      </w:r>
      <w:proofErr w:type="spellEnd"/>
      <w:r w:rsidRPr="00140083">
        <w:rPr>
          <w:color w:val="000000"/>
        </w:rPr>
        <w:t xml:space="preserve">, testavimui ir vizualizavimui. Taip pat dėl svarstytų kriterijų tiek dabartinei, tiek tolimesnei žaidimo versijai </w:t>
      </w:r>
      <w:proofErr w:type="spellStart"/>
      <w:r w:rsidRPr="00140083">
        <w:rPr>
          <w:color w:val="000000"/>
        </w:rPr>
        <w:t>Unity</w:t>
      </w:r>
      <w:proofErr w:type="spellEnd"/>
      <w:r w:rsidRPr="00140083">
        <w:rPr>
          <w:color w:val="000000"/>
        </w:rPr>
        <w:t xml:space="preserve"> atitinka visus norus ir reikalavimus.</w:t>
      </w:r>
    </w:p>
    <w:p w:rsidR="00140083" w:rsidRPr="00140083" w:rsidRDefault="00140083" w:rsidP="00140083">
      <w:pPr>
        <w:spacing w:line="240" w:lineRule="auto"/>
        <w:ind w:firstLine="284"/>
      </w:pPr>
      <w:r w:rsidRPr="00140083">
        <w:rPr>
          <w:color w:val="000000"/>
        </w:rPr>
        <w:t xml:space="preserve">Planuojant žaidimo funkcijas ir bendrą viziją buvo remtasi į keletą egzistuojančių žaidimų: </w:t>
      </w:r>
      <w:proofErr w:type="spellStart"/>
      <w:r w:rsidRPr="00140083">
        <w:rPr>
          <w:color w:val="000000"/>
        </w:rPr>
        <w:t>Terraria</w:t>
      </w:r>
      <w:proofErr w:type="spellEnd"/>
      <w:r w:rsidRPr="00140083">
        <w:rPr>
          <w:color w:val="000000"/>
        </w:rPr>
        <w:t xml:space="preserve">, </w:t>
      </w:r>
      <w:proofErr w:type="spellStart"/>
      <w:r w:rsidRPr="00140083">
        <w:rPr>
          <w:color w:val="000000"/>
        </w:rPr>
        <w:t>Don’t</w:t>
      </w:r>
      <w:proofErr w:type="spellEnd"/>
      <w:r w:rsidRPr="00140083">
        <w:rPr>
          <w:color w:val="000000"/>
        </w:rPr>
        <w:t xml:space="preserve"> </w:t>
      </w:r>
      <w:proofErr w:type="spellStart"/>
      <w:r w:rsidRPr="00140083">
        <w:rPr>
          <w:color w:val="000000"/>
        </w:rPr>
        <w:t>Starve</w:t>
      </w:r>
      <w:proofErr w:type="spellEnd"/>
      <w:r w:rsidRPr="00140083">
        <w:rPr>
          <w:color w:val="000000"/>
        </w:rPr>
        <w:t xml:space="preserve"> ir </w:t>
      </w:r>
      <w:proofErr w:type="spellStart"/>
      <w:r w:rsidRPr="00140083">
        <w:rPr>
          <w:color w:val="000000"/>
        </w:rPr>
        <w:t>Runescape</w:t>
      </w:r>
      <w:proofErr w:type="spellEnd"/>
      <w:r w:rsidRPr="00140083">
        <w:rPr>
          <w:color w:val="000000"/>
        </w:rPr>
        <w:t xml:space="preserve">. Visi šie žaidimai turi daiktų konstravimą, kovą su priešais, burtus ir daugelį kitų klasikinių </w:t>
      </w:r>
      <w:r w:rsidRPr="00140083">
        <w:rPr>
          <w:color w:val="000000"/>
          <w:shd w:val="clear" w:color="auto" w:fill="FFFF00"/>
        </w:rPr>
        <w:t xml:space="preserve">RPG </w:t>
      </w:r>
      <w:r w:rsidRPr="00140083">
        <w:rPr>
          <w:color w:val="000000"/>
        </w:rPr>
        <w:t xml:space="preserve">žaidimų elementų. </w:t>
      </w:r>
      <w:proofErr w:type="spellStart"/>
      <w:r w:rsidRPr="00140083">
        <w:rPr>
          <w:color w:val="000000"/>
        </w:rPr>
        <w:t>Isle-breakout</w:t>
      </w:r>
      <w:proofErr w:type="spellEnd"/>
      <w:r w:rsidRPr="00140083">
        <w:rPr>
          <w:color w:val="000000"/>
        </w:rPr>
        <w:t xml:space="preserve"> žaidime šios funkcijos buvo apjungtos ar sukurti panašūs elementai labiausiai atitinkantys žaidimo tematiką. </w:t>
      </w:r>
    </w:p>
    <w:p w:rsidR="00140083" w:rsidRPr="00140083" w:rsidRDefault="00140083" w:rsidP="00140083">
      <w:pPr>
        <w:spacing w:line="240" w:lineRule="auto"/>
        <w:ind w:firstLine="284"/>
      </w:pPr>
      <w:r w:rsidRPr="00140083">
        <w:rPr>
          <w:color w:val="000000"/>
        </w:rPr>
        <w:lastRenderedPageBreak/>
        <w:t xml:space="preserve">Žaidimo 3D modeliams buvo įsigyti ir naudojami SYNTY STUDIOS </w:t>
      </w:r>
      <w:proofErr w:type="spellStart"/>
      <w:r w:rsidRPr="00140083">
        <w:rPr>
          <w:color w:val="000000"/>
        </w:rPr>
        <w:t>polygon</w:t>
      </w:r>
      <w:proofErr w:type="spellEnd"/>
      <w:r w:rsidRPr="00140083">
        <w:rPr>
          <w:color w:val="000000"/>
        </w:rPr>
        <w:t xml:space="preserve"> tipo modeliai. Visi modeliai yra </w:t>
      </w:r>
      <w:proofErr w:type="spellStart"/>
      <w:r w:rsidRPr="00140083">
        <w:rPr>
          <w:color w:val="000000"/>
          <w:shd w:val="clear" w:color="auto" w:fill="FFFF00"/>
        </w:rPr>
        <w:t>low</w:t>
      </w:r>
      <w:proofErr w:type="spellEnd"/>
      <w:r w:rsidRPr="00140083">
        <w:rPr>
          <w:color w:val="000000"/>
          <w:shd w:val="clear" w:color="auto" w:fill="FFFF00"/>
        </w:rPr>
        <w:t>-poly</w:t>
      </w:r>
      <w:r w:rsidRPr="00140083">
        <w:rPr>
          <w:color w:val="000000"/>
        </w:rPr>
        <w:t xml:space="preserve"> tipo, tai leidžia geriau optimizuoti žaidimą ir pasiekti platesnę vartotojų rinką dėl mažesnių techninės įrangos reikalavimų. SYNTY modeliai taip pat yra vienodos stilistikos ir atitinka žaidimo tematiką, todėl žaidimo vaizdas išlieka panašus ir estetiškai malonus vartotojui.</w:t>
      </w:r>
    </w:p>
    <w:p w:rsidR="00140083" w:rsidRPr="00140083" w:rsidRDefault="00140083" w:rsidP="00140083">
      <w:pPr>
        <w:spacing w:line="240" w:lineRule="auto"/>
        <w:jc w:val="left"/>
      </w:pPr>
    </w:p>
    <w:p w:rsidR="00140083" w:rsidRPr="00140083" w:rsidRDefault="00140083" w:rsidP="00140083">
      <w:pPr>
        <w:spacing w:line="240" w:lineRule="auto"/>
        <w:ind w:firstLine="284"/>
        <w:jc w:val="center"/>
      </w:pPr>
      <w:r w:rsidRPr="00140083">
        <w:rPr>
          <w:noProof/>
          <w:color w:val="000000"/>
          <w:bdr w:val="none" w:sz="0" w:space="0" w:color="auto" w:frame="1"/>
          <w:lang w:val="en-US"/>
        </w:rPr>
        <w:drawing>
          <wp:inline distT="0" distB="0" distL="0" distR="0">
            <wp:extent cx="4213860" cy="2362200"/>
            <wp:effectExtent l="0" t="0" r="0" b="0"/>
            <wp:docPr id="19" name="Picture 19" descr="https://lh6.googleusercontent.com/9rfkRdjQ8glxBDMyL3nWhK8bMXl2CT_6SBvyz-5sN31yXIHXdIWkQyLNcjR98wfv1dawR9jsSvMCmWw5as_ERTmE4iYGrWSzCbQYsUqjf6wl4b1YJd9ff9r9D0ngtfy_ckPJYV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9rfkRdjQ8glxBDMyL3nWhK8bMXl2CT_6SBvyz-5sN31yXIHXdIWkQyLNcjR98wfv1dawR9jsSvMCmWw5as_ERTmE4iYGrWSzCbQYsUqjf6wl4b1YJd9ff9r9D0ngtfy_ckPJYV2K"/>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3860" cy="2362200"/>
                    </a:xfrm>
                    <a:prstGeom prst="rect">
                      <a:avLst/>
                    </a:prstGeom>
                    <a:noFill/>
                    <a:ln>
                      <a:noFill/>
                    </a:ln>
                  </pic:spPr>
                </pic:pic>
              </a:graphicData>
            </a:graphic>
          </wp:inline>
        </w:drawing>
      </w:r>
    </w:p>
    <w:p w:rsidR="007E1CCB" w:rsidRPr="00140083" w:rsidRDefault="007E1CCB">
      <w:pPr>
        <w:ind w:firstLine="284"/>
      </w:pPr>
    </w:p>
    <w:p w:rsidR="007E1CCB" w:rsidRPr="00140083" w:rsidRDefault="007E1CCB">
      <w:pPr>
        <w:ind w:firstLine="284"/>
      </w:pPr>
    </w:p>
    <w:p w:rsidR="007E1CCB" w:rsidRPr="00140083" w:rsidRDefault="002F5B0A" w:rsidP="00D92F30">
      <w:pPr>
        <w:pStyle w:val="Antrat3"/>
        <w:numPr>
          <w:ilvl w:val="2"/>
          <w:numId w:val="1"/>
        </w:numPr>
      </w:pPr>
      <w:bookmarkStart w:id="22" w:name="_3whwml4" w:colFirst="0" w:colLast="0"/>
      <w:bookmarkEnd w:id="22"/>
      <w:r w:rsidRPr="00140083">
        <w:t>Ištekliai, reikalingi sistemai sukurti</w:t>
      </w:r>
    </w:p>
    <w:p w:rsidR="00140083" w:rsidRPr="00140083" w:rsidRDefault="00140083" w:rsidP="00140083">
      <w:pPr>
        <w:pStyle w:val="prastasiniatinklio"/>
        <w:spacing w:before="0" w:beforeAutospacing="0" w:after="0" w:afterAutospacing="0"/>
        <w:ind w:firstLine="357"/>
        <w:jc w:val="both"/>
        <w:rPr>
          <w:lang w:val="lt-LT"/>
        </w:rPr>
      </w:pPr>
      <w:r w:rsidRPr="00140083">
        <w:rPr>
          <w:color w:val="000000"/>
          <w:lang w:val="lt-LT"/>
        </w:rPr>
        <w:t xml:space="preserve">Dabartinei sistemos versijai sukurti prireikė 2 žmonių komandos. Abu komandos nariai buvo atsakingi už žaidimo idėjos kūrimą, planavimą, programavimą, funkcijų realizavimą, modelių </w:t>
      </w:r>
      <w:proofErr w:type="spellStart"/>
      <w:r w:rsidRPr="00140083">
        <w:rPr>
          <w:color w:val="000000"/>
          <w:lang w:val="lt-LT"/>
        </w:rPr>
        <w:t>implementavimą</w:t>
      </w:r>
      <w:proofErr w:type="spellEnd"/>
      <w:r w:rsidRPr="00140083">
        <w:rPr>
          <w:color w:val="000000"/>
          <w:lang w:val="lt-LT"/>
        </w:rPr>
        <w:t xml:space="preserve"> ir animacijas, žaidimo pasaulio bei objektų kūrimą. Žaidimui sukurti buvo skirta apie 450 darbo valandų bei 20 eurų SYNTY modeliams įsigyti. Šie resursai buvo skirti pagrindinių funkcijų realizavimui, </w:t>
      </w:r>
      <w:proofErr w:type="spellStart"/>
      <w:r w:rsidRPr="00140083">
        <w:rPr>
          <w:color w:val="000000"/>
          <w:lang w:val="lt-LT"/>
        </w:rPr>
        <w:t>prototipinio</w:t>
      </w:r>
      <w:proofErr w:type="spellEnd"/>
      <w:r w:rsidRPr="00140083">
        <w:rPr>
          <w:color w:val="000000"/>
          <w:lang w:val="lt-LT"/>
        </w:rPr>
        <w:t xml:space="preserve"> žemėlapio, priešininkų ir žaidimo objektų sukūrimui. Esama žaidimo versija turi visas reikalingas funkcijas bazinei žaidimo logikai realizuoti - žaidimą galima įveikti pasitelkiant visais esminiais projekto funkcionalumais. Žaidimo testavimui papildomai buvo pasitelkta 4 žmonių pagalba bei savaitė darbo laiko.</w:t>
      </w:r>
    </w:p>
    <w:p w:rsidR="00140083" w:rsidRPr="00140083" w:rsidRDefault="00140083" w:rsidP="00140083">
      <w:pPr>
        <w:pStyle w:val="prastasiniatinklio"/>
        <w:spacing w:before="0" w:beforeAutospacing="0" w:after="0" w:afterAutospacing="0"/>
        <w:jc w:val="both"/>
        <w:rPr>
          <w:lang w:val="lt-LT"/>
        </w:rPr>
      </w:pPr>
      <w:r w:rsidRPr="00140083">
        <w:rPr>
          <w:rStyle w:val="apple-tab-span"/>
          <w:color w:val="000000"/>
          <w:lang w:val="lt-LT"/>
        </w:rPr>
        <w:tab/>
      </w:r>
      <w:r w:rsidRPr="00140083">
        <w:rPr>
          <w:color w:val="000000"/>
          <w:lang w:val="lt-LT"/>
        </w:rPr>
        <w:t xml:space="preserve">Norint žaidimą vystyti toliau, projektui reikėtų skirti daugiau laiko ir finansinių kaštų. </w:t>
      </w:r>
      <w:proofErr w:type="spellStart"/>
      <w:r w:rsidRPr="00140083">
        <w:rPr>
          <w:color w:val="000000"/>
          <w:lang w:val="lt-LT"/>
        </w:rPr>
        <w:t>Isle-breakout</w:t>
      </w:r>
      <w:proofErr w:type="spellEnd"/>
      <w:r w:rsidRPr="00140083">
        <w:rPr>
          <w:color w:val="000000"/>
          <w:lang w:val="lt-LT"/>
        </w:rPr>
        <w:t xml:space="preserve"> žaidimui reikėtų bent 4 žmonių komandos: 2 programuotojų, modelių dizainerio ir garso takelio kūrėjo. Žaidimą norima plėsti naujomis funkcijomis bei tobulinti jau egzistuojančias, jų testavimui skirti daugiau dėmesio, todėl - programuotojų kiekis neturėtų mažėti. Planuojama SYNTY modelius keisti unikaliais, kituose žaidimuose nenaudojamais modeliais, todėl komandoje reikalingas žmogus </w:t>
      </w:r>
      <w:proofErr w:type="spellStart"/>
      <w:r w:rsidRPr="00140083">
        <w:rPr>
          <w:color w:val="000000"/>
          <w:lang w:val="lt-LT"/>
        </w:rPr>
        <w:t>turinties</w:t>
      </w:r>
      <w:proofErr w:type="spellEnd"/>
      <w:r w:rsidRPr="00140083">
        <w:rPr>
          <w:color w:val="000000"/>
          <w:lang w:val="lt-LT"/>
        </w:rPr>
        <w:t xml:space="preserve"> patirties 3D modeliavime bei žaidimo pasaulio kūrime. Projektui taip pat reikalingas kompozitorius, kuris žaidimui sukurtų unikalius garso takelius bei žaidimo garsus taip žaidimui suteikiant dinamiškumo. Kadangi žaidimą planuojama patalpinti </w:t>
      </w:r>
      <w:proofErr w:type="spellStart"/>
      <w:r w:rsidRPr="00140083">
        <w:rPr>
          <w:color w:val="000000"/>
          <w:lang w:val="lt-LT"/>
        </w:rPr>
        <w:t>Steam</w:t>
      </w:r>
      <w:proofErr w:type="spellEnd"/>
      <w:r w:rsidRPr="00140083">
        <w:rPr>
          <w:color w:val="000000"/>
          <w:lang w:val="lt-LT"/>
        </w:rPr>
        <w:t xml:space="preserve"> platformoje, reikalingos bent 100 eurų finansinės išlaidos dėl žaidimo talpinimo įkainių. Taip pat reikalingos išlaidos reklamai įvairiose platformose, konkrečių finansinių išlaidų planų šiuo metu nėra.</w:t>
      </w:r>
    </w:p>
    <w:p w:rsidR="007E1CCB" w:rsidRPr="00140083" w:rsidRDefault="007E1CCB">
      <w:pPr>
        <w:pBdr>
          <w:top w:val="nil"/>
          <w:left w:val="nil"/>
          <w:bottom w:val="nil"/>
          <w:right w:val="nil"/>
          <w:between w:val="nil"/>
        </w:pBdr>
        <w:spacing w:after="200"/>
        <w:rPr>
          <w:color w:val="808080"/>
        </w:rPr>
      </w:pPr>
    </w:p>
    <w:p w:rsidR="007E1CCB" w:rsidRPr="00140083" w:rsidRDefault="002F5B0A">
      <w:pPr>
        <w:pStyle w:val="Antrat2"/>
        <w:numPr>
          <w:ilvl w:val="1"/>
          <w:numId w:val="1"/>
        </w:numPr>
      </w:pPr>
      <w:bookmarkStart w:id="23" w:name="_2bn6wsx" w:colFirst="0" w:colLast="0"/>
      <w:bookmarkEnd w:id="23"/>
      <w:r w:rsidRPr="00140083">
        <w:t>Galimybių analizė</w:t>
      </w:r>
      <w:r w:rsidRPr="00140083">
        <w:tab/>
      </w:r>
    </w:p>
    <w:p w:rsidR="007E1CCB" w:rsidRPr="00140083" w:rsidRDefault="002F5B0A">
      <w:pPr>
        <w:pStyle w:val="Antrat3"/>
        <w:numPr>
          <w:ilvl w:val="2"/>
          <w:numId w:val="1"/>
        </w:numPr>
      </w:pPr>
      <w:bookmarkStart w:id="24" w:name="_qsh70q" w:colFirst="0" w:colLast="0"/>
      <w:bookmarkEnd w:id="24"/>
      <w:r w:rsidRPr="00140083">
        <w:t>Techninės galimybės</w:t>
      </w:r>
    </w:p>
    <w:p w:rsidR="00A67463" w:rsidRPr="00140083" w:rsidRDefault="00A67463" w:rsidP="00A67463">
      <w:pPr>
        <w:pStyle w:val="Antrat3"/>
        <w:numPr>
          <w:ilvl w:val="3"/>
          <w:numId w:val="1"/>
        </w:numPr>
      </w:pPr>
      <w:r w:rsidRPr="00140083">
        <w:t xml:space="preserve"> Kūrėjų techninės galimybės</w:t>
      </w:r>
    </w:p>
    <w:p w:rsidR="00A67463" w:rsidRPr="00140083" w:rsidRDefault="00A67463" w:rsidP="00A67463">
      <w:pPr>
        <w:pStyle w:val="Sraopastraipa"/>
        <w:pBdr>
          <w:top w:val="nil"/>
          <w:left w:val="nil"/>
          <w:bottom w:val="nil"/>
          <w:right w:val="nil"/>
          <w:between w:val="nil"/>
        </w:pBdr>
        <w:spacing w:after="200"/>
        <w:ind w:left="0" w:firstLine="357"/>
      </w:pPr>
      <w:r w:rsidRPr="00140083">
        <w:t xml:space="preserve">Plėtojant žaidimą, kuo toliau - tuo labiau kūrimo įrankis būtų apkraunamas žaidime esančiais objektais bei funkcionalumo įvairove. Žaidimų kūrimas reikalauja aukšto našumo technikos. </w:t>
      </w:r>
      <w:r w:rsidRPr="00140083">
        <w:lastRenderedPageBreak/>
        <w:t xml:space="preserve">Patikimas vaizdo plokštės, procesoriaus ir operatyviosios atminties darbas yra neatsiejama žaidimo kūrimo dalis. Taigi, su žaidimo plėtra palaipsniui kistų ir krovimo laikas bei apskritai galimybės užkrauti žaidimą ir testuoti be trikdžių. Kitaip tariant, plečiantis žaidimui, mažėtų kūrimo įrankio našumas. Kadangi žaidimas yra kuriamas bei plėtojamas namų sąlygomis, tam tikru momentu, jeigu kompiuteris nėra naujas ir neskirtas žaidimams - gali atsirasti kompiuterinės įrangos nusidėvėjimo požymiai. Šiuo atveju tektų įsigyti naujesnę techninę įrangą. </w:t>
      </w:r>
    </w:p>
    <w:p w:rsidR="00A67463" w:rsidRPr="00140083" w:rsidRDefault="00A67463" w:rsidP="00A67463"/>
    <w:p w:rsidR="00A67463" w:rsidRPr="00140083" w:rsidRDefault="00A67463" w:rsidP="00A67463">
      <w:pPr>
        <w:pStyle w:val="Antrat3"/>
        <w:numPr>
          <w:ilvl w:val="3"/>
          <w:numId w:val="1"/>
        </w:numPr>
      </w:pPr>
      <w:r w:rsidRPr="00140083">
        <w:t xml:space="preserve"> </w:t>
      </w:r>
      <w:r w:rsidR="0075687E" w:rsidRPr="00140083">
        <w:t>Vartotojų techninės galimybės</w:t>
      </w:r>
    </w:p>
    <w:p w:rsidR="007E1CCB" w:rsidRPr="00140083" w:rsidRDefault="0075687E" w:rsidP="0075687E">
      <w:pPr>
        <w:ind w:firstLine="357"/>
      </w:pPr>
      <w:r w:rsidRPr="00140083">
        <w:t xml:space="preserve">Vartotojai, turintys seno leidimo arba neatnaujintus kompiuterius, gali susidurti su žaidimo </w:t>
      </w:r>
      <w:proofErr w:type="spellStart"/>
      <w:r w:rsidRPr="00140083">
        <w:t>trigdžiais</w:t>
      </w:r>
      <w:proofErr w:type="spellEnd"/>
      <w:r w:rsidRPr="00140083">
        <w:t xml:space="preserve">, kadangi žaidimas turi didelį žemėlapį, užkrauti objektus gali kartais tapti sudėtinga. Tačiau tokia problema gali iškilti retam vartotojui, kadangi žaidimas yra pritaikytas žaisti žemo pajėgumo kompiuteriais. Vartotojai neturintys kompiuterinės pelės ir naudojantys nešiojamo kompiuterio </w:t>
      </w:r>
      <w:proofErr w:type="spellStart"/>
      <w:r w:rsidRPr="00140083">
        <w:t>jutiklinę</w:t>
      </w:r>
      <w:proofErr w:type="spellEnd"/>
      <w:r w:rsidRPr="00140083">
        <w:t xml:space="preserve"> pelę gali susidurti su nepatogumais valdant veikėją, kadangi veikėjo pasukimui ir žvalgymuisi reikia naudoti pelės funkcionalumą. </w:t>
      </w:r>
    </w:p>
    <w:p w:rsidR="00A67463" w:rsidRPr="00140083" w:rsidRDefault="00A67463" w:rsidP="00A67463">
      <w:pPr>
        <w:pStyle w:val="Antrat3"/>
      </w:pPr>
    </w:p>
    <w:p w:rsidR="007E1CCB" w:rsidRPr="00140083" w:rsidRDefault="002F5B0A">
      <w:pPr>
        <w:pStyle w:val="Antrat3"/>
        <w:numPr>
          <w:ilvl w:val="2"/>
          <w:numId w:val="1"/>
        </w:numPr>
      </w:pPr>
      <w:bookmarkStart w:id="25" w:name="_3as4poj" w:colFirst="0" w:colLast="0"/>
      <w:bookmarkEnd w:id="25"/>
      <w:r w:rsidRPr="00140083">
        <w:t>Vartotojų pasiruošimo analizė</w:t>
      </w:r>
    </w:p>
    <w:p w:rsidR="007E1CCB" w:rsidRPr="00140083" w:rsidRDefault="0075687E" w:rsidP="0075687E">
      <w:pPr>
        <w:spacing w:before="240" w:after="240"/>
        <w:ind w:firstLine="357"/>
      </w:pPr>
      <w:bookmarkStart w:id="26" w:name="_41avyvqqc3wu" w:colFirst="0" w:colLast="0"/>
      <w:bookmarkEnd w:id="26"/>
      <w:r w:rsidRPr="00140083">
        <w:t>Ž</w:t>
      </w:r>
      <w:r w:rsidR="002F5B0A" w:rsidRPr="00140083">
        <w:t xml:space="preserve">aidimas yra gana paprastas ir lengvai suprantamas, tad skyrus šiek tiek laiko yra ne sunkiai </w:t>
      </w:r>
      <w:r w:rsidRPr="00140083">
        <w:t>išmokstamas</w:t>
      </w:r>
      <w:r w:rsidR="002F5B0A" w:rsidRPr="00140083">
        <w:t xml:space="preserve">. Vartotojai gali būti bet kokio amžiaus, tereikia minimalių anglų kalbos įgūdžių, kadangi žaidimo vartotojo sąsaja yra paremta angliškais nurodymais. </w:t>
      </w:r>
      <w:r w:rsidRPr="00140083">
        <w:t>Taip pat vartotojai tam tikru metu gali nesuprasti ką reikėtų daryti žaidime, tačiau tai atspindi žaidimo esmę – pačiam surasti reikiamą vietą ar objektą. Taip yra lavinamas vartotojų prisitaikymas prie žaidimo ir suteikiamas mini euforijos jausmas atliekant vieną ar kitą užduotį.</w:t>
      </w:r>
      <w:r w:rsidR="00617D32" w:rsidRPr="00140083">
        <w:t xml:space="preserve"> Žaidime nėra jokių nurodymų, tad veikėjas pats turi atrasti taisyklės, tačiau tai yra sudėtinė žaidimo dalis.</w:t>
      </w:r>
      <w:bookmarkStart w:id="27" w:name="_a9gnyjfzq5oo" w:colFirst="0" w:colLast="0"/>
      <w:bookmarkStart w:id="28" w:name="_49x2ik5" w:colFirst="0" w:colLast="0"/>
      <w:bookmarkEnd w:id="27"/>
      <w:bookmarkEnd w:id="28"/>
    </w:p>
    <w:p w:rsidR="007E1CCB" w:rsidRPr="00140083" w:rsidRDefault="002F5B0A">
      <w:pPr>
        <w:pStyle w:val="Antrat1"/>
        <w:numPr>
          <w:ilvl w:val="0"/>
          <w:numId w:val="1"/>
        </w:numPr>
      </w:pPr>
      <w:r w:rsidRPr="00140083">
        <w:br w:type="page"/>
      </w:r>
      <w:r w:rsidRPr="00140083">
        <w:lastRenderedPageBreak/>
        <w:t>Projektas</w:t>
      </w:r>
    </w:p>
    <w:p w:rsidR="007E1CCB" w:rsidRPr="00140083" w:rsidRDefault="002F5B0A">
      <w:pPr>
        <w:pStyle w:val="Antrat2"/>
        <w:numPr>
          <w:ilvl w:val="1"/>
          <w:numId w:val="1"/>
        </w:numPr>
      </w:pPr>
      <w:bookmarkStart w:id="29" w:name="_2p2csry" w:colFirst="0" w:colLast="0"/>
      <w:bookmarkStart w:id="30" w:name="23ckvvd" w:colFirst="0" w:colLast="0"/>
      <w:bookmarkStart w:id="31" w:name="3o7alnk" w:colFirst="0" w:colLast="0"/>
      <w:bookmarkStart w:id="32" w:name="_147n2zr" w:colFirst="0" w:colLast="0"/>
      <w:bookmarkEnd w:id="29"/>
      <w:bookmarkEnd w:id="30"/>
      <w:bookmarkEnd w:id="31"/>
      <w:bookmarkEnd w:id="32"/>
      <w:r w:rsidRPr="00140083">
        <w:t>Reikalavimų specifikacija</w:t>
      </w:r>
    </w:p>
    <w:p w:rsidR="007E1CCB" w:rsidRPr="00EA2E2D" w:rsidRDefault="002F5B0A" w:rsidP="00EA2E2D">
      <w:pPr>
        <w:pStyle w:val="Antrat3"/>
        <w:numPr>
          <w:ilvl w:val="2"/>
          <w:numId w:val="1"/>
        </w:numPr>
      </w:pPr>
      <w:bookmarkStart w:id="33" w:name="_ihv636" w:colFirst="0" w:colLast="0"/>
      <w:bookmarkEnd w:id="33"/>
      <w:r w:rsidRPr="00140083">
        <w:t>Komercinė specifikacija</w:t>
      </w:r>
    </w:p>
    <w:p w:rsidR="007E1CCB" w:rsidRPr="00140083" w:rsidRDefault="002F5B0A">
      <w:pPr>
        <w:pBdr>
          <w:top w:val="nil"/>
          <w:left w:val="nil"/>
          <w:bottom w:val="nil"/>
          <w:right w:val="nil"/>
          <w:between w:val="nil"/>
        </w:pBdr>
        <w:spacing w:after="200"/>
      </w:pPr>
      <w:r w:rsidRPr="00140083">
        <w:t>“</w:t>
      </w:r>
      <w:proofErr w:type="spellStart"/>
      <w:r w:rsidRPr="00140083">
        <w:t>Isle-Breakout</w:t>
      </w:r>
      <w:proofErr w:type="spellEnd"/>
      <w:r w:rsidRPr="00140083">
        <w:t xml:space="preserve">” yra mūsų pačių inicijuotas ir kuriamas produktas, kurį kuria 2 programuotojai. Produktas skirtas bet kokiam vartotojui norinčiam išbandyti žaidimą. Šiam projektui nėra skirta jokių kainos apribojimų, tačiau yra numatyta apie 3 mėnesius </w:t>
      </w:r>
      <w:proofErr w:type="spellStart"/>
      <w:r w:rsidRPr="00140083">
        <w:t>kurimo</w:t>
      </w:r>
      <w:proofErr w:type="spellEnd"/>
      <w:r w:rsidRPr="00140083">
        <w:t xml:space="preserve"> proceso, kol projektas turės būti priduodamas vertinimui. </w:t>
      </w:r>
    </w:p>
    <w:p w:rsidR="007E1CCB" w:rsidRPr="00140083" w:rsidRDefault="002F5B0A">
      <w:pPr>
        <w:pBdr>
          <w:top w:val="nil"/>
          <w:left w:val="nil"/>
          <w:bottom w:val="nil"/>
          <w:right w:val="nil"/>
          <w:between w:val="nil"/>
        </w:pBdr>
        <w:spacing w:after="200"/>
      </w:pPr>
      <w:r w:rsidRPr="00140083">
        <w:t xml:space="preserve">Žaidimas yra įtraukiantis ir ne ribojantis vartotojo galimybių, kadangi žaidime yra daug skirtingų žaidimo kelių, kuriuos žaidėjas gali rinktis savo nuožiūra. Kiekvienas vartotojas turi įsikūnyti į, žaidimo pradžioje sukuriamą, personažą, kuris žaidimo eigoje turi kintančias savybes, tokias kaip jėga, greitis, išmintis, alkis ir gyvybės taškai. Taip pat žaidėjas gali keisti savo aprangą, ginklus, rinktis tam tikrus daiktus, juos suvartoti, iš jų gaminti kitus daiktus. Daiktų gamyba yra skirta tam, kad žaidėjas galėtų pabėgti iš salos, </w:t>
      </w:r>
      <w:proofErr w:type="spellStart"/>
      <w:r w:rsidRPr="00140083">
        <w:t>t.y</w:t>
      </w:r>
      <w:proofErr w:type="spellEnd"/>
      <w:r w:rsidRPr="00140083">
        <w:t>. laimėti žaidimą. Žaidėjas taip pat gali surasti priešininkus ir juos nužudyti. Taip darant, yra didinami patirties taškai, o surinkus pakankamą kiekį, žaidėjas įgauna naują lygį ir turi galimybė padidinti tam tikrus įgūdžių taškus. Tai reiškia, kad kuo labiau žaidėjas progresuoja, tuo greičiau laimės žaidimą. Žaidime taip pat yra daug užduočių, kurias galima įvykdyti ir gauti patirties taškų arba išmokti magijos ataką. Pagrindinis žaidimo tikslas - pasigaminti laivą ir išvykti iš salos. Kad pagaminti laivą, reikia turėti pakankamai resursų, kad įgyvendinti visus laivo gamybos reikalavimus. Resursus žaidėjas gali rinkti iš resursų šaltinių esančių žemėlapyje arba kovoje su priešininkais. Kovoti su priešininkais žaidėjas taip pat turi kelias galimybes: artima kova, tolima kova ir kova magijos atakomis. Taip pat žaidėjas gali prisijaukinti gyvūnus, kurie jam gali padėti kovoti, tačiau tai gali atlikti tik kai įgauną tam tikrą magišką užkeikimą. Nužudžius priešininką, šis gali išmesti daiktą, kurį žaidėjas gali pakelti. Surinkus ir pagaminus visus daiktus, žaidėjas gali pasigaminti laivą ir laimėti žaidimą. Vis dėl to, žaidimas ties tuo nesibaigia, jį galima žaisti dar kartą, kadangi kiekvieną kartą išeinant iš žaidimo arba jį laimint, yra išsaugomi įgūdžių taškai. Taigi kiekvienas vartotojas gali turėti tikslą tapti kuo stipresniu ir nugalėti net ir pačius stipriausius priešininkus.</w:t>
      </w:r>
    </w:p>
    <w:p w:rsidR="007E1CCB" w:rsidRPr="00140083" w:rsidRDefault="002F5B0A">
      <w:pPr>
        <w:pStyle w:val="Antrat3"/>
        <w:numPr>
          <w:ilvl w:val="2"/>
          <w:numId w:val="1"/>
        </w:numPr>
      </w:pPr>
      <w:bookmarkStart w:id="34" w:name="1hmsyys" w:colFirst="0" w:colLast="0"/>
      <w:bookmarkStart w:id="35" w:name="_32hioqz" w:colFirst="0" w:colLast="0"/>
      <w:bookmarkEnd w:id="34"/>
      <w:bookmarkEnd w:id="35"/>
      <w:r w:rsidRPr="00140083">
        <w:lastRenderedPageBreak/>
        <w:t>Sistemos funkcijos</w:t>
      </w:r>
    </w:p>
    <w:p w:rsidR="002F5B0A" w:rsidRPr="00140083" w:rsidRDefault="002F5B0A" w:rsidP="002F5B0A">
      <w:pPr>
        <w:pStyle w:val="Antrat3"/>
        <w:numPr>
          <w:ilvl w:val="3"/>
          <w:numId w:val="1"/>
        </w:numPr>
      </w:pPr>
      <w:r w:rsidRPr="00140083">
        <w:t xml:space="preserve"> Kęstučio panaudojimo atvejai</w:t>
      </w:r>
    </w:p>
    <w:p w:rsidR="002F5B0A" w:rsidRPr="00140083" w:rsidRDefault="002F5B0A" w:rsidP="002F5B0A">
      <w:pPr>
        <w:pStyle w:val="Antrat3"/>
        <w:numPr>
          <w:ilvl w:val="4"/>
          <w:numId w:val="1"/>
        </w:numPr>
      </w:pPr>
      <w:r w:rsidRPr="00140083">
        <w:t>Valdyti veikėjus</w:t>
      </w:r>
    </w:p>
    <w:p w:rsidR="002F5B0A" w:rsidRPr="00140083" w:rsidRDefault="002F5B0A" w:rsidP="00A372F6">
      <w:pPr>
        <w:pStyle w:val="Sraopastraipa"/>
        <w:ind w:left="357"/>
      </w:pPr>
      <w:r w:rsidRPr="00140083">
        <w:rPr>
          <w:noProof/>
          <w:lang w:val="en-US"/>
        </w:rPr>
        <w:drawing>
          <wp:inline distT="0" distB="0" distL="0" distR="0" wp14:anchorId="28694ECB" wp14:editId="6B007DB0">
            <wp:extent cx="4518660" cy="3328280"/>
            <wp:effectExtent l="0" t="0" r="0" b="5715"/>
            <wp:docPr id="18" name="Paveikslėli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472" cy="3333297"/>
                    </a:xfrm>
                    <a:prstGeom prst="rect">
                      <a:avLst/>
                    </a:prstGeom>
                  </pic:spPr>
                </pic:pic>
              </a:graphicData>
            </a:graphic>
          </wp:inline>
        </w:drawing>
      </w:r>
    </w:p>
    <w:p w:rsidR="002F5B0A" w:rsidRPr="00140083" w:rsidRDefault="002F5B0A" w:rsidP="00A372F6">
      <w:pPr>
        <w:ind w:firstLine="357"/>
      </w:pPr>
      <w:r w:rsidRPr="00140083">
        <w:t>Šiame PA pakete yra atvaizduojamas veikėjų sąrašo funkcionalumas. Įsijungus šį langą, yra užkraunami veikėjai iš duomenų failo. Vartotojas norėdamas pradėti žaisti – privalo pasirinkti veikėją. Tam yra išskirtos 3 veikėjų vietos. Jeigu vienoje iš 3-jų vietų nėra sukurto veikėjo – vartotojas gali sukurti naują veikėją. Norint tai padaryti, reikia įvesti veikėjo vardą. Taip pat vartotojas gali ištrinti bet kurį sukurtą veikėją.</w:t>
      </w:r>
    </w:p>
    <w:p w:rsidR="002F5B0A" w:rsidRPr="00140083"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A372F6">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 “Pasirinkti veikėją”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pasirinkti veikėją.</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pasirinkti vieną veikėją, su kuriuo norės žaisti.</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A372F6">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PA3 „Sukurti veikėją“, PA2 „Ištrinti veikėją“</w:t>
            </w: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Galima pradėti žaidimą</w:t>
            </w:r>
          </w:p>
        </w:tc>
      </w:tr>
    </w:tbl>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 “Ištrinti veikėją”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ištrinti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ištrinti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turėti sukurtą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leidžia ištrinti sukurtą veikėją.</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PA3 “Sukurti veikėją”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sukurti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ištrinti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turėti laisvą veikėjo vietą.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PA4 „Įvesti vardą“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liepia įvesti veikėjo vardą.</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PA4 “Įvesti vardą”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ištrinti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įvesti vardą kuriamam veikėjui.</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pradėti veikėjo kūrimą.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nustato naujo veikėjo vardą.</w:t>
            </w:r>
          </w:p>
        </w:tc>
      </w:tr>
    </w:tbl>
    <w:p w:rsidR="002F5B0A" w:rsidRPr="00140083" w:rsidRDefault="002F5B0A" w:rsidP="002F5B0A">
      <w:pPr>
        <w:pStyle w:val="Lentelspavad"/>
        <w:ind w:left="357"/>
      </w:pPr>
    </w:p>
    <w:p w:rsidR="002F5B0A" w:rsidRPr="00140083" w:rsidRDefault="002F5B0A" w:rsidP="002F5B0A"/>
    <w:p w:rsidR="002F5B0A" w:rsidRPr="00140083" w:rsidRDefault="002F5B0A" w:rsidP="002F5B0A">
      <w:pPr>
        <w:pStyle w:val="Antrat3"/>
        <w:numPr>
          <w:ilvl w:val="4"/>
          <w:numId w:val="1"/>
        </w:numPr>
      </w:pPr>
      <w:r w:rsidRPr="00140083">
        <w:t>Kontroliuoti veikėją</w:t>
      </w:r>
    </w:p>
    <w:p w:rsidR="002F5B0A" w:rsidRPr="00140083" w:rsidRDefault="002F5B0A" w:rsidP="00A372F6">
      <w:pPr>
        <w:pStyle w:val="Sraopastraipa"/>
        <w:ind w:left="357"/>
        <w:jc w:val="center"/>
      </w:pPr>
      <w:r w:rsidRPr="00140083">
        <w:rPr>
          <w:noProof/>
          <w:lang w:val="en-US"/>
        </w:rPr>
        <w:drawing>
          <wp:inline distT="0" distB="0" distL="0" distR="0" wp14:anchorId="48FF8055" wp14:editId="0CEB0C9B">
            <wp:extent cx="3954780" cy="2858572"/>
            <wp:effectExtent l="0" t="0" r="7620" b="0"/>
            <wp:docPr id="24" name="Paveikslėli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72754" cy="2871564"/>
                    </a:xfrm>
                    <a:prstGeom prst="rect">
                      <a:avLst/>
                    </a:prstGeom>
                  </pic:spPr>
                </pic:pic>
              </a:graphicData>
            </a:graphic>
          </wp:inline>
        </w:drawing>
      </w:r>
    </w:p>
    <w:p w:rsidR="002F5B0A" w:rsidRPr="00140083" w:rsidRDefault="002F5B0A" w:rsidP="002F5B0A">
      <w:r w:rsidRPr="00140083">
        <w:tab/>
        <w:t xml:space="preserve">Šie PA nurodo kaip žaidėjas gali kontroliuoti veikėją nepriklausant nuo aplinkos ir tik nuo įvedamo duomenų. Vartotojas turi 4 klavišus žaidėjo pozicijos valdymui „WASD“. „W“ – nurodo veikėjui eiti teigiama Z ašies kryptimi, „S“ – nurodo veikėjui eiti neigiama Z ašies kryptimi, „A“ </w:t>
      </w:r>
      <w:r w:rsidRPr="00140083">
        <w:lastRenderedPageBreak/>
        <w:t>– nurodo veikėjui eiti neigiama X ašies kryptimi, „D“ – nurodo veikėjui eiti teigiama X ašies kryptimi. Spaudžiant klavišus žaidėjo pozicija yra keičiama tarp ašių. Abi ašys gali kisti vienu metu. Taip pat vartotojas gali iškviesti nekenksmingą burtą, jeigu tokį turi išmokęs.</w:t>
      </w:r>
    </w:p>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PA11 “Judinti veikėją”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judinti veikėją.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judinti veikėją.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Žaidimas neturi būti sustabdytas.</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pajudina veikėją.</w:t>
            </w:r>
          </w:p>
        </w:tc>
      </w:tr>
    </w:tbl>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PA12 “Iškviesti nekenksmingą burtą”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iškviesti nekenksmingą burtą.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iškviesti nekenksmingą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Reikia būti susilietus su tam tikru objektu, jeigu to reikalauja burtas.</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w:t>
            </w:r>
          </w:p>
        </w:tc>
      </w:tr>
    </w:tbl>
    <w:p w:rsidR="002F5B0A" w:rsidRPr="00140083" w:rsidRDefault="002F5B0A" w:rsidP="002F5B0A"/>
    <w:p w:rsidR="002F5B0A" w:rsidRPr="00140083" w:rsidRDefault="002F5B0A" w:rsidP="002F5B0A"/>
    <w:p w:rsidR="002F5B0A" w:rsidRPr="00140083" w:rsidRDefault="002F5B0A" w:rsidP="002F5B0A">
      <w:pPr>
        <w:pStyle w:val="Antrat3"/>
        <w:numPr>
          <w:ilvl w:val="4"/>
          <w:numId w:val="1"/>
        </w:numPr>
      </w:pPr>
      <w:r w:rsidRPr="00140083">
        <w:t>Nustatyti žaidimo nustatymus</w:t>
      </w:r>
    </w:p>
    <w:p w:rsidR="002F5B0A" w:rsidRPr="00140083" w:rsidRDefault="002F5B0A" w:rsidP="00A372F6">
      <w:pPr>
        <w:jc w:val="center"/>
      </w:pPr>
      <w:r w:rsidRPr="00140083">
        <w:rPr>
          <w:noProof/>
          <w:lang w:val="en-US"/>
        </w:rPr>
        <w:drawing>
          <wp:inline distT="0" distB="0" distL="0" distR="0" wp14:anchorId="0F70E435" wp14:editId="78EF841E">
            <wp:extent cx="6120130" cy="3429000"/>
            <wp:effectExtent l="0" t="0" r="0" b="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429000"/>
                    </a:xfrm>
                    <a:prstGeom prst="rect">
                      <a:avLst/>
                    </a:prstGeom>
                  </pic:spPr>
                </pic:pic>
              </a:graphicData>
            </a:graphic>
          </wp:inline>
        </w:drawing>
      </w:r>
    </w:p>
    <w:p w:rsidR="002F5B0A" w:rsidRPr="00140083" w:rsidRDefault="002F5B0A" w:rsidP="00A372F6">
      <w:pPr>
        <w:ind w:firstLine="720"/>
      </w:pPr>
      <w:r w:rsidRPr="00140083">
        <w:lastRenderedPageBreak/>
        <w:t>Šis PA paketas nurodo kokie nustatymai gali būti keičiami žaidime. Šis funkcionalumas yra pasiekiamas iš pagrindinio meniu paspaudus mygtuką „Nustatymai“. Tai padarius yra atidaromas atitinkamas langas, kuriame yra 4 pakeitimų opcijos. Galima keisti žaidimo ekrano rėžimą, garsumo lygį, grafinę kokybę ir ekrano rezoliuciją. Pakeitus vieną iš pasirinkimų – atitinkamai keičiasi sistemos nustatymai žaidime.</w:t>
      </w:r>
    </w:p>
    <w:p w:rsidR="002F5B0A" w:rsidRPr="00140083" w:rsidRDefault="002F5B0A" w:rsidP="002F5B0A"/>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PA6 “Nustatyti pilno ekrano rėžimą ”</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pilną/lango ekrano rėžimą.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pilno ekrano arba lango ekrano rėžimą.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ekrano rėžimą.</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PA7 “Nustatyti garso lygį”</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garso stiprumą.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garso stiprumą.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PA8 “Nustatyti grafinę kokybę”</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nustatyti grafinę žaidimo kokybę.</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nustatyti grafinę žaidimo kokybę.</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grafinės kokybės lygį.</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PA10 “Atsidaryti nustatymų langą”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atidaryti nustatymų langą.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atsidaryti nustatymų langą.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PA6 „Nustatyti pilno ekrano rėžimą ”,</w:t>
            </w:r>
          </w:p>
          <w:p w:rsidR="002F5B0A" w:rsidRPr="00140083" w:rsidRDefault="002F5B0A" w:rsidP="002F5B0A">
            <w:pPr>
              <w:rPr>
                <w:rFonts w:ascii="Arial" w:hAnsi="Arial" w:cs="Arial"/>
                <w:sz w:val="20"/>
                <w:szCs w:val="20"/>
              </w:rPr>
            </w:pPr>
            <w:r w:rsidRPr="00140083">
              <w:rPr>
                <w:rFonts w:ascii="Arial" w:hAnsi="Arial" w:cs="Arial"/>
                <w:sz w:val="20"/>
                <w:szCs w:val="20"/>
              </w:rPr>
              <w:t>PA7 „Nustatyti garso lygį”,</w:t>
            </w:r>
          </w:p>
          <w:p w:rsidR="002F5B0A" w:rsidRPr="00140083" w:rsidRDefault="002F5B0A" w:rsidP="002F5B0A">
            <w:pPr>
              <w:rPr>
                <w:rFonts w:ascii="Arial" w:hAnsi="Arial" w:cs="Arial"/>
                <w:sz w:val="20"/>
                <w:szCs w:val="20"/>
              </w:rPr>
            </w:pPr>
            <w:r w:rsidRPr="00140083">
              <w:rPr>
                <w:rFonts w:ascii="Arial" w:hAnsi="Arial" w:cs="Arial"/>
                <w:sz w:val="20"/>
                <w:szCs w:val="20"/>
              </w:rPr>
              <w:t>PA8 „Nustatyti grafinę kokybę”,</w:t>
            </w:r>
          </w:p>
          <w:p w:rsidR="002F5B0A" w:rsidRPr="00140083" w:rsidRDefault="002F5B0A" w:rsidP="002F5B0A">
            <w:r w:rsidRPr="00140083">
              <w:rPr>
                <w:rFonts w:ascii="Arial" w:hAnsi="Arial" w:cs="Arial"/>
                <w:sz w:val="20"/>
                <w:szCs w:val="20"/>
              </w:rPr>
              <w:lastRenderedPageBreak/>
              <w:t>PA10 „Nustatyti ekrano rezoliuciją“.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atidaro nustatymų langą.</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PA10 “Nustatyti ekrano rezoliuciją”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pakeisti ekrano rezoliuciją.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pakeisti ekrano rezoliuciją.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pakeičia žaidimo ekrano rezoliuciją.</w:t>
            </w:r>
          </w:p>
        </w:tc>
      </w:tr>
    </w:tbl>
    <w:p w:rsidR="002F5B0A" w:rsidRPr="00140083" w:rsidRDefault="002F5B0A" w:rsidP="002F5B0A"/>
    <w:p w:rsidR="002F5B0A" w:rsidRPr="00140083" w:rsidRDefault="002F5B0A" w:rsidP="002F5B0A">
      <w:pPr>
        <w:pStyle w:val="Antrat3"/>
        <w:numPr>
          <w:ilvl w:val="4"/>
          <w:numId w:val="1"/>
        </w:numPr>
      </w:pPr>
      <w:r w:rsidRPr="00140083">
        <w:t>Bendrauti su kompiuterio valdomais veikėjais</w:t>
      </w:r>
    </w:p>
    <w:p w:rsidR="002F5B0A" w:rsidRPr="00140083" w:rsidRDefault="002F5B0A" w:rsidP="00A372F6">
      <w:pPr>
        <w:pStyle w:val="Sraopastraipa"/>
        <w:ind w:left="357"/>
        <w:jc w:val="center"/>
      </w:pPr>
      <w:r w:rsidRPr="00140083">
        <w:rPr>
          <w:noProof/>
          <w:lang w:val="en-US"/>
        </w:rPr>
        <w:drawing>
          <wp:inline distT="0" distB="0" distL="0" distR="0" wp14:anchorId="6AFACD7A" wp14:editId="32A9BF6D">
            <wp:extent cx="5522066" cy="4373880"/>
            <wp:effectExtent l="0" t="0" r="2540" b="7620"/>
            <wp:docPr id="21" name="Paveikslėli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6539" cy="4377423"/>
                    </a:xfrm>
                    <a:prstGeom prst="rect">
                      <a:avLst/>
                    </a:prstGeom>
                  </pic:spPr>
                </pic:pic>
              </a:graphicData>
            </a:graphic>
          </wp:inline>
        </w:drawing>
      </w:r>
    </w:p>
    <w:p w:rsidR="002F5B0A" w:rsidRPr="00140083" w:rsidRDefault="002F5B0A" w:rsidP="00A372F6">
      <w:pPr>
        <w:ind w:firstLine="357"/>
      </w:pPr>
      <w:r w:rsidRPr="00140083">
        <w:t xml:space="preserve">Šis PA paketas nurodo kaip veikėjas gali bendrauti su kompiuterio valdomais veikėjais (toliau “NPC”). Žaidėjas įėjęs į NPC matomą zoną, gali pradėti bendrauti su NPC paspaudus F klavišą. Jeigu šis turi pokalbių įrašų, yra atidaromas pokalbis. Pokalbis gali būti </w:t>
      </w:r>
      <w:proofErr w:type="spellStart"/>
      <w:r w:rsidR="00A372F6" w:rsidRPr="00140083">
        <w:t>iteruojamas</w:t>
      </w:r>
      <w:proofErr w:type="spellEnd"/>
      <w:r w:rsidRPr="00140083">
        <w:t xml:space="preserve"> per pokalbių įrašų sąrašą. Taip pat, jeigu NPC turi paskirtų išduoti užduočių, vartotojas gali priimti užduotį. Priėmus užduotį, jį yra atvaizduojama užduočių juostoje. Jeigu bendraujant su NPC šis yra priskirtas tam tikrai užduočiai užbaigti, užduotis yra automatiškai užbaigiama, jeigu yra įvykdyti visi reikalavimai. Užbaigus užduotį ir išėjus iš bendravimo su veikėju yra gaunamas atlygis priklausant nuo užduočiai priskirto atlygio.</w:t>
      </w:r>
    </w:p>
    <w:p w:rsidR="00A372F6" w:rsidRPr="00140083" w:rsidRDefault="00A372F6" w:rsidP="00A372F6">
      <w:pPr>
        <w:ind w:firstLine="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PA18 “Bendrauti su kompiuterio valdomu veikėju ”</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bendrauti su kompiuterio valdomu veikėju.</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bendrauti su kompiuterio valdomu veikėju.</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būti kompiuterio valdomo veikėjo zonoje.</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PA19 „Atverti pokalbį“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PA20 „Gauti užduotį“, PA21 „Pabaigti užduotį“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leidžia vartotojui bendrauti su kompiuterio valdomu veikėju..</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PA19 “Atverti pokalbį”</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atverti pokalbį.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atverti pokalbį.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Kompiuterio valdomas veikėjas turi turėti pokalbių įrašų.</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atveria pokalbių langą ir rodo kompiuterio valdomo žaidėjo pokalbių įrašus.</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PA20 “Gauti užduotį”</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gauti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gauti užduotį iš kompiuterio valdomo veikėjo.</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Kompiuterio valdomas veikėjas turi turėti jam skirtų užduočių išdavimui.</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priskiria užduotį vartotojui, kurią rodo užduočių lange.</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PA21 “Pabaigti užduotį”</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užbaigti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užbaigti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būti užbaigęs užduoties tikslus ir bendrauti su užduočiai priduoti skirtu kompiuterio valdomu veikėju.</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PA27 „Gauti atlygį“</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užbaigia užduotį.</w:t>
            </w:r>
          </w:p>
        </w:tc>
      </w:tr>
    </w:tbl>
    <w:p w:rsidR="002F5B0A" w:rsidRPr="00140083" w:rsidRDefault="002F5B0A" w:rsidP="002F5B0A">
      <w:pPr>
        <w:pStyle w:val="Sraopastraipa"/>
        <w:ind w:left="357"/>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PA27 “Gauti atlygį”</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lastRenderedPageBreak/>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gauti atlygį už užduotį.</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gauti atlygį už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užbaigti užduotį.</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suteikia vartotojui atlygį.</w:t>
            </w:r>
          </w:p>
        </w:tc>
      </w:tr>
    </w:tbl>
    <w:p w:rsidR="002F5B0A" w:rsidRPr="00140083" w:rsidRDefault="002F5B0A" w:rsidP="002F5B0A"/>
    <w:p w:rsidR="002F5B0A" w:rsidRPr="00140083" w:rsidRDefault="002F5B0A" w:rsidP="002F5B0A">
      <w:pPr>
        <w:pStyle w:val="Antrat3"/>
        <w:numPr>
          <w:ilvl w:val="4"/>
          <w:numId w:val="1"/>
        </w:numPr>
      </w:pPr>
      <w:r w:rsidRPr="00140083">
        <w:t>Kovoti</w:t>
      </w:r>
    </w:p>
    <w:p w:rsidR="002F5B0A" w:rsidRPr="00140083" w:rsidRDefault="002F5B0A" w:rsidP="002F5B0A">
      <w:pPr>
        <w:pStyle w:val="Antrat5"/>
        <w:ind w:left="0" w:firstLine="0"/>
      </w:pPr>
    </w:p>
    <w:p w:rsidR="002F5B0A" w:rsidRPr="00140083" w:rsidRDefault="002F5B0A" w:rsidP="002F5B0A">
      <w:pPr>
        <w:jc w:val="center"/>
      </w:pPr>
      <w:r w:rsidRPr="00140083">
        <w:rPr>
          <w:noProof/>
          <w:lang w:val="en-US"/>
        </w:rPr>
        <w:drawing>
          <wp:inline distT="0" distB="0" distL="0" distR="0" wp14:anchorId="067F7A3E" wp14:editId="638153F8">
            <wp:extent cx="4930140" cy="4169492"/>
            <wp:effectExtent l="0" t="0" r="3810" b="2540"/>
            <wp:docPr id="22" name="Paveikslėli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085" cy="4182131"/>
                    </a:xfrm>
                    <a:prstGeom prst="rect">
                      <a:avLst/>
                    </a:prstGeom>
                  </pic:spPr>
                </pic:pic>
              </a:graphicData>
            </a:graphic>
          </wp:inline>
        </w:drawing>
      </w:r>
    </w:p>
    <w:p w:rsidR="002F5B0A" w:rsidRPr="00140083" w:rsidRDefault="002F5B0A" w:rsidP="00A372F6">
      <w:r w:rsidRPr="00140083">
        <w:tab/>
        <w:t>Šie panaudojimo atvejai parodo kaip vartotojas gali kovot su priešininkais. Pirmiausia vartotojas privalo nutaikyti priešininką, kad būtų parinktas atakos tikslas. Parinkti priešininką vartotojas gali „</w:t>
      </w:r>
      <w:proofErr w:type="spellStart"/>
      <w:r w:rsidRPr="00140083">
        <w:t>Tab</w:t>
      </w:r>
      <w:proofErr w:type="spellEnd"/>
      <w:r w:rsidRPr="00140083">
        <w:t>“ arba „</w:t>
      </w:r>
      <w:proofErr w:type="spellStart"/>
      <w:r w:rsidRPr="00140083">
        <w:t>Space</w:t>
      </w:r>
      <w:proofErr w:type="spellEnd"/>
      <w:r w:rsidRPr="00140083">
        <w:t>“ klavišais. Tuomet vartotojas turi du pasirinkimus atakuoti:</w:t>
      </w:r>
    </w:p>
    <w:p w:rsidR="002F5B0A" w:rsidRPr="00140083" w:rsidRDefault="002F5B0A" w:rsidP="002560C4">
      <w:pPr>
        <w:pStyle w:val="Sraopastraipa"/>
        <w:numPr>
          <w:ilvl w:val="0"/>
          <w:numId w:val="32"/>
        </w:numPr>
      </w:pPr>
      <w:r w:rsidRPr="00140083">
        <w:t>Atakuoti ginklu – paspaudus „</w:t>
      </w:r>
      <w:proofErr w:type="spellStart"/>
      <w:r w:rsidRPr="00140083">
        <w:t>Space</w:t>
      </w:r>
      <w:proofErr w:type="spellEnd"/>
      <w:r w:rsidRPr="00140083">
        <w:t>“ klavišą, kai priešas yra nutaikytas, veikėjas atakuoti gali dviem būdais:</w:t>
      </w:r>
    </w:p>
    <w:p w:rsidR="002F5B0A" w:rsidRPr="00140083" w:rsidRDefault="002F5B0A" w:rsidP="002560C4">
      <w:pPr>
        <w:pStyle w:val="Sraopastraipa"/>
        <w:numPr>
          <w:ilvl w:val="1"/>
          <w:numId w:val="32"/>
        </w:numPr>
      </w:pPr>
      <w:r w:rsidRPr="00140083">
        <w:t>Kardu – jeigu parinktas artimos atakos rėžimas klavišu „1“. Sistema tada pribėga prie priešininko ir trenkia kardu, daro žalą.</w:t>
      </w:r>
    </w:p>
    <w:p w:rsidR="002F5B0A" w:rsidRPr="00140083" w:rsidRDefault="002F5B0A" w:rsidP="002560C4">
      <w:pPr>
        <w:pStyle w:val="Sraopastraipa"/>
        <w:numPr>
          <w:ilvl w:val="1"/>
          <w:numId w:val="32"/>
        </w:numPr>
      </w:pPr>
      <w:r w:rsidRPr="00140083">
        <w:t>Lanku – jeigu parinktas tolimos atakos rėžimas klavišu „2“ (tik tuo atveju kai veikėjas turi užsidėjęs lanką). Sistema tada iššauna strėlę į priešininką ir daro žalą.</w:t>
      </w:r>
    </w:p>
    <w:p w:rsidR="002F5B0A" w:rsidRPr="00140083" w:rsidRDefault="002F5B0A" w:rsidP="002560C4">
      <w:pPr>
        <w:pStyle w:val="Sraopastraipa"/>
        <w:numPr>
          <w:ilvl w:val="0"/>
          <w:numId w:val="32"/>
        </w:numPr>
      </w:pPr>
      <w:r w:rsidRPr="00140083">
        <w:t>Atakuoti žalos burtu – jeigu žaidėj</w:t>
      </w:r>
      <w:r w:rsidR="00A372F6" w:rsidRPr="00140083">
        <w:t>a</w:t>
      </w:r>
      <w:r w:rsidRPr="00140083">
        <w:t>s yra išmokęs burtą, gali paleisti žalos burtą klavišais „Q“ arba „E“. Šie iškviečia tam tikrus kerus, kurie skrenda į priešininką ir susilietus sprogsta ir daro žalą.</w:t>
      </w:r>
    </w:p>
    <w:p w:rsidR="002F5B0A" w:rsidRPr="00140083" w:rsidRDefault="002F5B0A" w:rsidP="002F5B0A">
      <w:pPr>
        <w:jc w:val="cente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A372F6">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PA16 “Atakuoti priešą ginklu”</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atakuoti priešą ginklu.</w:t>
            </w:r>
          </w:p>
        </w:tc>
      </w:tr>
      <w:tr w:rsidR="002F5B0A" w:rsidRPr="00140083" w:rsidTr="00A372F6">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atakuoti priešą arba kardu, arba lanku, priklausomai nuo parinkto ginklo.</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privalo būti nusitaikęs į priešą.</w:t>
            </w:r>
          </w:p>
        </w:tc>
      </w:tr>
      <w:tr w:rsidR="002F5B0A" w:rsidRPr="00140083" w:rsidTr="00A372F6">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A372F6">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A372F6">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A372F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atbėga prie priešininko ir trenkia arba iššauną strėlę. Daro žalą priešininkui.</w:t>
            </w:r>
          </w:p>
        </w:tc>
      </w:tr>
    </w:tbl>
    <w:p w:rsidR="002F5B0A" w:rsidRPr="00140083" w:rsidRDefault="002F5B0A" w:rsidP="002F5B0A">
      <w:pPr>
        <w:jc w:val="center"/>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PA17 “Nutaikyti priešininką”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pasirinkti priešininką.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nutaikyti, norimą atakuoti, priešininką.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siekti tam tikrą atstumą iki priešininko.</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PA16 „Atakuoti priešininką“, PA24 „Iškviesti žalos burtą“</w:t>
            </w: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nutaiko priešininką, rodo jo gyvybės taškus vartotojo sąsajoje, pažymi apskritimu žaidimo pasaulyje.</w:t>
            </w:r>
          </w:p>
        </w:tc>
      </w:tr>
    </w:tbl>
    <w:p w:rsidR="002F5B0A" w:rsidRPr="00140083" w:rsidRDefault="002F5B0A" w:rsidP="002F5B0A">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2F5B0A" w:rsidRPr="00140083" w:rsidTr="002F5B0A">
        <w:trPr>
          <w:jc w:val="center"/>
        </w:trPr>
        <w:tc>
          <w:tcPr>
            <w:tcW w:w="3617" w:type="dxa"/>
            <w:gridSpan w:val="2"/>
          </w:tcPr>
          <w:p w:rsidR="002F5B0A" w:rsidRPr="00140083" w:rsidRDefault="002F5B0A" w:rsidP="002F5B0A">
            <w:pPr>
              <w:rPr>
                <w:rFonts w:ascii="Arial" w:hAnsi="Arial" w:cs="Arial"/>
              </w:rPr>
            </w:pPr>
            <w:r w:rsidRPr="00140083">
              <w:rPr>
                <w:rFonts w:ascii="Arial" w:hAnsi="Arial" w:cs="Arial"/>
                <w:b/>
                <w:bCs/>
                <w:sz w:val="20"/>
                <w:szCs w:val="20"/>
              </w:rPr>
              <w:t>Panaudojimo atvejis</w:t>
            </w:r>
          </w:p>
        </w:tc>
        <w:tc>
          <w:tcPr>
            <w:tcW w:w="3827" w:type="dxa"/>
          </w:tcPr>
          <w:p w:rsidR="002F5B0A" w:rsidRPr="00140083" w:rsidRDefault="002F5B0A" w:rsidP="002F5B0A">
            <w:pPr>
              <w:rPr>
                <w:rFonts w:ascii="Arial" w:hAnsi="Arial" w:cs="Arial"/>
                <w:sz w:val="20"/>
                <w:szCs w:val="20"/>
              </w:rPr>
            </w:pPr>
            <w:r w:rsidRPr="00140083">
              <w:rPr>
                <w:rFonts w:ascii="Arial" w:hAnsi="Arial" w:cs="Arial"/>
                <w:sz w:val="20"/>
                <w:szCs w:val="20"/>
              </w:rPr>
              <w:t>PA24 “Iškviesti žalos burtą”</w:t>
            </w:r>
          </w:p>
        </w:tc>
        <w:tc>
          <w:tcPr>
            <w:tcW w:w="2316" w:type="dxa"/>
          </w:tcPr>
          <w:p w:rsidR="002F5B0A" w:rsidRPr="00140083" w:rsidRDefault="002F5B0A" w:rsidP="002F5B0A">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Tikslas. </w:t>
            </w:r>
          </w:p>
          <w:p w:rsidR="002F5B0A" w:rsidRPr="00140083" w:rsidRDefault="002F5B0A" w:rsidP="002F5B0A">
            <w:pPr>
              <w:rPr>
                <w:rFonts w:ascii="Arial" w:hAnsi="Arial" w:cs="Arial"/>
                <w:sz w:val="20"/>
                <w:szCs w:val="20"/>
              </w:rPr>
            </w:pPr>
            <w:r w:rsidRPr="00140083">
              <w:rPr>
                <w:rFonts w:ascii="Arial" w:hAnsi="Arial" w:cs="Arial"/>
                <w:sz w:val="20"/>
                <w:szCs w:val="20"/>
              </w:rPr>
              <w:t>Suteikti galimybę vartotojui iškviesti žalos burtą.</w:t>
            </w:r>
          </w:p>
        </w:tc>
      </w:tr>
      <w:tr w:rsidR="002F5B0A" w:rsidRPr="00140083" w:rsidTr="002F5B0A">
        <w:trPr>
          <w:jc w:val="center"/>
        </w:trPr>
        <w:tc>
          <w:tcPr>
            <w:tcW w:w="9760" w:type="dxa"/>
            <w:gridSpan w:val="4"/>
          </w:tcPr>
          <w:p w:rsidR="002F5B0A" w:rsidRPr="00140083" w:rsidRDefault="002F5B0A" w:rsidP="002F5B0A">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iškviesti žalos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 turi turėti bent vieną išmoktą žalos burtą.</w:t>
            </w:r>
          </w:p>
        </w:tc>
      </w:tr>
      <w:tr w:rsidR="002F5B0A" w:rsidRPr="00140083" w:rsidTr="002F5B0A">
        <w:trPr>
          <w:jc w:val="center"/>
        </w:trPr>
        <w:tc>
          <w:tcPr>
            <w:tcW w:w="3617" w:type="dxa"/>
            <w:gridSpan w:val="2"/>
          </w:tcPr>
          <w:p w:rsidR="002F5B0A" w:rsidRPr="00140083" w:rsidRDefault="002F5B0A" w:rsidP="002F5B0A">
            <w:pPr>
              <w:rPr>
                <w:rFonts w:ascii="Arial" w:hAnsi="Arial" w:cs="Arial"/>
                <w:b/>
                <w:sz w:val="20"/>
                <w:szCs w:val="20"/>
              </w:rPr>
            </w:pPr>
            <w:r w:rsidRPr="00140083">
              <w:rPr>
                <w:rFonts w:ascii="Arial" w:hAnsi="Arial" w:cs="Arial"/>
                <w:b/>
                <w:sz w:val="20"/>
                <w:szCs w:val="20"/>
              </w:rPr>
              <w:t>Aktoriai</w:t>
            </w:r>
          </w:p>
        </w:tc>
        <w:tc>
          <w:tcPr>
            <w:tcW w:w="6143" w:type="dxa"/>
            <w:gridSpan w:val="2"/>
          </w:tcPr>
          <w:p w:rsidR="002F5B0A" w:rsidRPr="00140083" w:rsidRDefault="002F5B0A" w:rsidP="002F5B0A">
            <w:pPr>
              <w:rPr>
                <w:rFonts w:ascii="Arial" w:hAnsi="Arial" w:cs="Arial"/>
                <w:sz w:val="20"/>
                <w:szCs w:val="20"/>
              </w:rPr>
            </w:pPr>
            <w:r w:rsidRPr="00140083">
              <w:rPr>
                <w:rFonts w:ascii="Arial" w:hAnsi="Arial" w:cs="Arial"/>
                <w:sz w:val="20"/>
                <w:szCs w:val="20"/>
              </w:rPr>
              <w:t>Vartotojas</w:t>
            </w:r>
          </w:p>
        </w:tc>
      </w:tr>
      <w:tr w:rsidR="002F5B0A" w:rsidRPr="00140083" w:rsidTr="002F5B0A">
        <w:trPr>
          <w:jc w:val="center"/>
        </w:trPr>
        <w:tc>
          <w:tcPr>
            <w:tcW w:w="1491" w:type="dxa"/>
            <w:vMerge w:val="restart"/>
          </w:tcPr>
          <w:p w:rsidR="002F5B0A" w:rsidRPr="00140083" w:rsidRDefault="002F5B0A" w:rsidP="002F5B0A">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2F5B0A" w:rsidRPr="00140083" w:rsidRDefault="002F5B0A" w:rsidP="002F5B0A">
            <w:pPr>
              <w:rPr>
                <w:rFonts w:ascii="Arial" w:hAnsi="Arial" w:cs="Arial"/>
                <w:sz w:val="20"/>
                <w:szCs w:val="20"/>
              </w:rPr>
            </w:pPr>
          </w:p>
        </w:tc>
      </w:tr>
      <w:tr w:rsidR="002F5B0A" w:rsidRPr="00140083" w:rsidTr="002F5B0A">
        <w:trPr>
          <w:jc w:val="center"/>
        </w:trPr>
        <w:tc>
          <w:tcPr>
            <w:tcW w:w="1491" w:type="dxa"/>
            <w:vMerge/>
          </w:tcPr>
          <w:p w:rsidR="002F5B0A" w:rsidRPr="00140083" w:rsidRDefault="002F5B0A" w:rsidP="002F5B0A">
            <w:pPr>
              <w:rPr>
                <w:rFonts w:ascii="Arial" w:hAnsi="Arial" w:cs="Arial"/>
                <w:b/>
                <w:sz w:val="20"/>
                <w:szCs w:val="20"/>
              </w:rPr>
            </w:pPr>
          </w:p>
        </w:tc>
        <w:tc>
          <w:tcPr>
            <w:tcW w:w="2126" w:type="dxa"/>
          </w:tcPr>
          <w:p w:rsidR="002F5B0A" w:rsidRPr="00140083" w:rsidRDefault="002F5B0A" w:rsidP="002F5B0A">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2F5B0A" w:rsidRPr="00140083" w:rsidRDefault="002F5B0A" w:rsidP="002F5B0A"/>
        </w:tc>
      </w:tr>
      <w:tr w:rsidR="002F5B0A" w:rsidRPr="00140083" w:rsidTr="002F5B0A">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2F5B0A" w:rsidRPr="00140083" w:rsidRDefault="002F5B0A" w:rsidP="002F5B0A">
            <w:pPr>
              <w:rPr>
                <w:rFonts w:ascii="Arial" w:hAnsi="Arial" w:cs="Arial"/>
                <w:sz w:val="20"/>
                <w:szCs w:val="20"/>
              </w:rPr>
            </w:pPr>
            <w:r w:rsidRPr="00140083">
              <w:rPr>
                <w:rFonts w:ascii="Arial" w:hAnsi="Arial" w:cs="Arial"/>
                <w:sz w:val="20"/>
                <w:szCs w:val="20"/>
              </w:rPr>
              <w:t>Sistema paleidžia burtą į priešininką, kuris daro žalą.</w:t>
            </w:r>
          </w:p>
        </w:tc>
      </w:tr>
    </w:tbl>
    <w:p w:rsidR="002F5B0A" w:rsidRPr="00140083" w:rsidRDefault="002F5B0A" w:rsidP="002F5B0A"/>
    <w:p w:rsidR="002F5B0A" w:rsidRPr="00140083" w:rsidRDefault="002F5B0A" w:rsidP="002F5B0A">
      <w:pPr>
        <w:pStyle w:val="Antrat3"/>
        <w:numPr>
          <w:ilvl w:val="4"/>
          <w:numId w:val="1"/>
        </w:numPr>
      </w:pPr>
      <w:r w:rsidRPr="00140083">
        <w:lastRenderedPageBreak/>
        <w:t>Valdyti pauzės meniu</w:t>
      </w:r>
    </w:p>
    <w:p w:rsidR="00A372F6" w:rsidRPr="00140083" w:rsidRDefault="00A372F6" w:rsidP="00A372F6">
      <w:pPr>
        <w:jc w:val="center"/>
      </w:pPr>
      <w:r w:rsidRPr="00140083">
        <w:rPr>
          <w:noProof/>
          <w:lang w:val="en-US"/>
        </w:rPr>
        <w:drawing>
          <wp:inline distT="0" distB="0" distL="0" distR="0" wp14:anchorId="164CEE47" wp14:editId="205DD716">
            <wp:extent cx="5737860" cy="3829804"/>
            <wp:effectExtent l="0" t="0" r="0" b="0"/>
            <wp:docPr id="23" name="Paveikslėli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42773" cy="3833083"/>
                    </a:xfrm>
                    <a:prstGeom prst="rect">
                      <a:avLst/>
                    </a:prstGeom>
                  </pic:spPr>
                </pic:pic>
              </a:graphicData>
            </a:graphic>
          </wp:inline>
        </w:drawing>
      </w:r>
    </w:p>
    <w:p w:rsidR="00A372F6" w:rsidRPr="00140083" w:rsidRDefault="00A372F6" w:rsidP="00A372F6">
      <w:r w:rsidRPr="00140083">
        <w:tab/>
        <w:t>Šie PA nurodo kaip yra valdomas pauzės meniu. Sustabdyti žaidimą ir atidaryti pauzės meniu galima klavišu “</w:t>
      </w:r>
      <w:proofErr w:type="spellStart"/>
      <w:r w:rsidRPr="00140083">
        <w:t>Esc</w:t>
      </w:r>
      <w:proofErr w:type="spellEnd"/>
      <w:r w:rsidRPr="00140083">
        <w:t>”. Tuomet yra atidaromas pauzės meniu langas, kuriame yra trys pasirinkimai:</w:t>
      </w:r>
    </w:p>
    <w:p w:rsidR="00A372F6" w:rsidRPr="00140083" w:rsidRDefault="00A372F6" w:rsidP="002560C4">
      <w:pPr>
        <w:pStyle w:val="Sraopastraipa"/>
        <w:numPr>
          <w:ilvl w:val="0"/>
          <w:numId w:val="33"/>
        </w:numPr>
      </w:pPr>
      <w:r w:rsidRPr="00140083">
        <w:t>Tęsti žaidimą – nutraukia pauzę ir gražina atgal į žaidimo langą.</w:t>
      </w:r>
    </w:p>
    <w:p w:rsidR="00A372F6" w:rsidRPr="00140083" w:rsidRDefault="00A372F6" w:rsidP="002560C4">
      <w:pPr>
        <w:pStyle w:val="Sraopastraipa"/>
        <w:numPr>
          <w:ilvl w:val="0"/>
          <w:numId w:val="33"/>
        </w:numPr>
      </w:pPr>
      <w:r w:rsidRPr="00140083">
        <w:t>Išsaugoti progresą – išsaugoją dabartinį progresą į duomenų failą.</w:t>
      </w:r>
    </w:p>
    <w:p w:rsidR="00A372F6" w:rsidRPr="00140083" w:rsidRDefault="00A372F6" w:rsidP="002560C4">
      <w:pPr>
        <w:pStyle w:val="Sraopastraipa"/>
        <w:numPr>
          <w:ilvl w:val="0"/>
          <w:numId w:val="33"/>
        </w:numPr>
      </w:pPr>
      <w:r w:rsidRPr="00140083">
        <w:t>Išeiti iš žaidimo – išsaugoja progresą, nutraukia žaidimą ir grįžta atgal į pagrindinį meniu.</w:t>
      </w:r>
    </w:p>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PA25 “Stabdyti žaidimą”</w:t>
            </w:r>
          </w:p>
        </w:tc>
        <w:tc>
          <w:tcPr>
            <w:tcW w:w="2316" w:type="dxa"/>
          </w:tcPr>
          <w:p w:rsidR="00A372F6" w:rsidRPr="00140083"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sustabdyti žaidimą ir atidaryti pauzės meniu.</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sustabdyti žaidimą ir atidaryti pauzės meniu.</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 PA28 „Išeiti iš žaidimo“, PA29 „Tęsti žaidimą“.</w:t>
            </w: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sustabdo žaidimo proceso laiką ir atidaro pauzės meniu.</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w:t>
            </w:r>
          </w:p>
        </w:tc>
        <w:tc>
          <w:tcPr>
            <w:tcW w:w="2316" w:type="dxa"/>
          </w:tcPr>
          <w:p w:rsidR="00A372F6" w:rsidRPr="00140083"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išsaugoti žaidimo progresą.</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išsaugoti žaidimo progresą.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atidaro arba sukuria duomenų failą ir įrašo dabartinio progreso saugojamus duomenis.</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PA28 “Išeiti iš žaidimo”</w:t>
            </w:r>
          </w:p>
        </w:tc>
        <w:tc>
          <w:tcPr>
            <w:tcW w:w="2316" w:type="dxa"/>
          </w:tcPr>
          <w:p w:rsidR="00A372F6" w:rsidRPr="00140083"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išeiti iš žaidimo.</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išeiti iš žaidimo pasaulio.</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PA26 „Išsaugoti progresą“</w:t>
            </w: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išsaugoja progresą ir grįžta į pradinį meniu.</w:t>
            </w:r>
          </w:p>
        </w:tc>
      </w:tr>
    </w:tbl>
    <w:p w:rsidR="00A372F6" w:rsidRPr="00140083" w:rsidRDefault="00A372F6" w:rsidP="00A372F6">
      <w:pPr>
        <w:jc w:val="left"/>
      </w:pPr>
    </w:p>
    <w:tbl>
      <w:tblPr>
        <w:tblW w:w="9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1"/>
        <w:gridCol w:w="2126"/>
        <w:gridCol w:w="3827"/>
        <w:gridCol w:w="2316"/>
      </w:tblGrid>
      <w:tr w:rsidR="00A372F6" w:rsidRPr="00140083" w:rsidTr="00006FB6">
        <w:trPr>
          <w:jc w:val="center"/>
        </w:trPr>
        <w:tc>
          <w:tcPr>
            <w:tcW w:w="3617" w:type="dxa"/>
            <w:gridSpan w:val="2"/>
          </w:tcPr>
          <w:p w:rsidR="00A372F6" w:rsidRPr="00140083" w:rsidRDefault="00A372F6" w:rsidP="00006FB6">
            <w:pPr>
              <w:rPr>
                <w:rFonts w:ascii="Arial" w:hAnsi="Arial" w:cs="Arial"/>
              </w:rPr>
            </w:pPr>
            <w:r w:rsidRPr="00140083">
              <w:rPr>
                <w:rFonts w:ascii="Arial" w:hAnsi="Arial" w:cs="Arial"/>
                <w:b/>
                <w:bCs/>
                <w:sz w:val="20"/>
                <w:szCs w:val="20"/>
              </w:rPr>
              <w:t>Panaudojimo atvejis</w:t>
            </w:r>
          </w:p>
        </w:tc>
        <w:tc>
          <w:tcPr>
            <w:tcW w:w="3827" w:type="dxa"/>
          </w:tcPr>
          <w:p w:rsidR="00A372F6" w:rsidRPr="00140083" w:rsidRDefault="00A372F6" w:rsidP="00006FB6">
            <w:pPr>
              <w:rPr>
                <w:rFonts w:ascii="Arial" w:hAnsi="Arial" w:cs="Arial"/>
                <w:sz w:val="20"/>
                <w:szCs w:val="20"/>
              </w:rPr>
            </w:pPr>
            <w:r w:rsidRPr="00140083">
              <w:rPr>
                <w:rFonts w:ascii="Arial" w:hAnsi="Arial" w:cs="Arial"/>
                <w:sz w:val="20"/>
                <w:szCs w:val="20"/>
              </w:rPr>
              <w:t>PA29 “Tęsti žaidimą”</w:t>
            </w:r>
          </w:p>
        </w:tc>
        <w:tc>
          <w:tcPr>
            <w:tcW w:w="2316" w:type="dxa"/>
          </w:tcPr>
          <w:p w:rsidR="00A372F6" w:rsidRPr="00140083" w:rsidRDefault="00A372F6" w:rsidP="00006FB6">
            <w:pPr>
              <w:pStyle w:val="HTMLiankstoformatuotas"/>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autoSpaceDN/>
              <w:adjustRightInd/>
              <w:jc w:val="right"/>
              <w:rPr>
                <w:rFonts w:ascii="Arial" w:hAnsi="Arial" w:cs="Arial"/>
                <w:lang w:val="lt-LT"/>
              </w:rPr>
            </w:pPr>
            <w:r w:rsidRPr="00140083">
              <w:rPr>
                <w:rFonts w:ascii="Arial" w:hAnsi="Arial" w:cs="Arial"/>
                <w:lang w:val="lt-LT"/>
              </w:rPr>
              <w:t>KR</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Tikslas. </w:t>
            </w:r>
          </w:p>
          <w:p w:rsidR="00A372F6" w:rsidRPr="00140083" w:rsidRDefault="00A372F6" w:rsidP="00006FB6">
            <w:pPr>
              <w:rPr>
                <w:rFonts w:ascii="Arial" w:hAnsi="Arial" w:cs="Arial"/>
                <w:sz w:val="20"/>
                <w:szCs w:val="20"/>
              </w:rPr>
            </w:pPr>
            <w:r w:rsidRPr="00140083">
              <w:rPr>
                <w:rFonts w:ascii="Arial" w:hAnsi="Arial" w:cs="Arial"/>
                <w:sz w:val="20"/>
                <w:szCs w:val="20"/>
              </w:rPr>
              <w:t>Suteikti galimybę vartotojui tęsti žaidimą.</w:t>
            </w:r>
          </w:p>
        </w:tc>
      </w:tr>
      <w:tr w:rsidR="00A372F6" w:rsidRPr="00140083" w:rsidTr="00006FB6">
        <w:trPr>
          <w:jc w:val="center"/>
        </w:trPr>
        <w:tc>
          <w:tcPr>
            <w:tcW w:w="9760" w:type="dxa"/>
            <w:gridSpan w:val="4"/>
          </w:tcPr>
          <w:p w:rsidR="00A372F6" w:rsidRPr="00140083" w:rsidRDefault="00A372F6" w:rsidP="00006FB6">
            <w:pPr>
              <w:rPr>
                <w:rFonts w:ascii="Arial" w:hAnsi="Arial" w:cs="Arial"/>
                <w:sz w:val="20"/>
                <w:szCs w:val="20"/>
              </w:rPr>
            </w:pPr>
            <w:r w:rsidRPr="00140083">
              <w:rPr>
                <w:rFonts w:ascii="Arial" w:hAnsi="Arial" w:cs="Arial"/>
                <w:b/>
                <w:sz w:val="20"/>
                <w:szCs w:val="20"/>
              </w:rPr>
              <w:t xml:space="preserve">Aprašymas. </w:t>
            </w:r>
            <w:r w:rsidRPr="00140083">
              <w:rPr>
                <w:rFonts w:ascii="Arial" w:hAnsi="Arial" w:cs="Arial"/>
                <w:sz w:val="20"/>
                <w:szCs w:val="20"/>
              </w:rPr>
              <w:t>PA suteikia galimybę vartotojui tęsti žaidimą.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Prieš sąlyga</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 turi būti sustabdęs žaidimą.</w:t>
            </w:r>
          </w:p>
        </w:tc>
      </w:tr>
      <w:tr w:rsidR="00A372F6" w:rsidRPr="00140083" w:rsidTr="00006FB6">
        <w:trPr>
          <w:jc w:val="center"/>
        </w:trPr>
        <w:tc>
          <w:tcPr>
            <w:tcW w:w="3617" w:type="dxa"/>
            <w:gridSpan w:val="2"/>
          </w:tcPr>
          <w:p w:rsidR="00A372F6" w:rsidRPr="00140083" w:rsidRDefault="00A372F6" w:rsidP="00006FB6">
            <w:pPr>
              <w:rPr>
                <w:rFonts w:ascii="Arial" w:hAnsi="Arial" w:cs="Arial"/>
                <w:b/>
                <w:sz w:val="20"/>
                <w:szCs w:val="20"/>
              </w:rPr>
            </w:pPr>
            <w:r w:rsidRPr="00140083">
              <w:rPr>
                <w:rFonts w:ascii="Arial" w:hAnsi="Arial" w:cs="Arial"/>
                <w:b/>
                <w:sz w:val="20"/>
                <w:szCs w:val="20"/>
              </w:rPr>
              <w:t>Aktoriai</w:t>
            </w:r>
          </w:p>
        </w:tc>
        <w:tc>
          <w:tcPr>
            <w:tcW w:w="6143" w:type="dxa"/>
            <w:gridSpan w:val="2"/>
          </w:tcPr>
          <w:p w:rsidR="00A372F6" w:rsidRPr="00140083" w:rsidRDefault="00A372F6" w:rsidP="00006FB6">
            <w:pPr>
              <w:rPr>
                <w:rFonts w:ascii="Arial" w:hAnsi="Arial" w:cs="Arial"/>
                <w:sz w:val="20"/>
                <w:szCs w:val="20"/>
              </w:rPr>
            </w:pPr>
            <w:r w:rsidRPr="00140083">
              <w:rPr>
                <w:rFonts w:ascii="Arial" w:hAnsi="Arial" w:cs="Arial"/>
                <w:sz w:val="20"/>
                <w:szCs w:val="20"/>
              </w:rPr>
              <w:t>Vartotojas</w:t>
            </w:r>
          </w:p>
        </w:tc>
      </w:tr>
      <w:tr w:rsidR="00A372F6" w:rsidRPr="00140083" w:rsidTr="00006FB6">
        <w:trPr>
          <w:jc w:val="center"/>
        </w:trPr>
        <w:tc>
          <w:tcPr>
            <w:tcW w:w="1491" w:type="dxa"/>
            <w:vMerge w:val="restart"/>
          </w:tcPr>
          <w:p w:rsidR="00A372F6" w:rsidRPr="00140083" w:rsidRDefault="00A372F6" w:rsidP="00006FB6">
            <w:pPr>
              <w:rPr>
                <w:rFonts w:ascii="Arial" w:hAnsi="Arial" w:cs="Arial"/>
                <w:b/>
                <w:sz w:val="20"/>
                <w:szCs w:val="20"/>
              </w:rPr>
            </w:pPr>
            <w:r w:rsidRPr="00140083">
              <w:rPr>
                <w:rFonts w:ascii="Arial" w:hAnsi="Arial" w:cs="Arial"/>
                <w:b/>
                <w:bCs/>
                <w:sz w:val="20"/>
                <w:szCs w:val="20"/>
              </w:rPr>
              <w:t>Susiję panaudojimo atvejai</w:t>
            </w: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 xml:space="preserve">Apimami PA </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Išplečiantys PA</w:t>
            </w:r>
          </w:p>
        </w:tc>
        <w:tc>
          <w:tcPr>
            <w:tcW w:w="6143" w:type="dxa"/>
            <w:gridSpan w:val="2"/>
          </w:tcPr>
          <w:p w:rsidR="00A372F6" w:rsidRPr="00140083" w:rsidRDefault="00A372F6" w:rsidP="00006FB6">
            <w:pPr>
              <w:rPr>
                <w:rFonts w:ascii="Arial" w:hAnsi="Arial" w:cs="Arial"/>
                <w:sz w:val="20"/>
                <w:szCs w:val="20"/>
              </w:rPr>
            </w:pPr>
          </w:p>
        </w:tc>
      </w:tr>
      <w:tr w:rsidR="00A372F6" w:rsidRPr="00140083" w:rsidTr="00006FB6">
        <w:trPr>
          <w:jc w:val="center"/>
        </w:trPr>
        <w:tc>
          <w:tcPr>
            <w:tcW w:w="1491" w:type="dxa"/>
            <w:vMerge/>
          </w:tcPr>
          <w:p w:rsidR="00A372F6" w:rsidRPr="00140083" w:rsidRDefault="00A372F6" w:rsidP="00006FB6">
            <w:pPr>
              <w:rPr>
                <w:rFonts w:ascii="Arial" w:hAnsi="Arial" w:cs="Arial"/>
                <w:b/>
                <w:sz w:val="20"/>
                <w:szCs w:val="20"/>
              </w:rPr>
            </w:pPr>
          </w:p>
        </w:tc>
        <w:tc>
          <w:tcPr>
            <w:tcW w:w="2126" w:type="dxa"/>
          </w:tcPr>
          <w:p w:rsidR="00A372F6" w:rsidRPr="00140083" w:rsidRDefault="00A372F6" w:rsidP="00006FB6">
            <w:pPr>
              <w:rPr>
                <w:rFonts w:ascii="Arial" w:hAnsi="Arial" w:cs="Arial"/>
                <w:b/>
                <w:bCs/>
                <w:sz w:val="20"/>
                <w:szCs w:val="20"/>
              </w:rPr>
            </w:pPr>
            <w:r w:rsidRPr="00140083">
              <w:rPr>
                <w:rFonts w:ascii="Arial" w:hAnsi="Arial" w:cs="Arial"/>
                <w:b/>
                <w:bCs/>
                <w:sz w:val="20"/>
                <w:szCs w:val="20"/>
              </w:rPr>
              <w:t>Specializuojami PA</w:t>
            </w:r>
          </w:p>
        </w:tc>
        <w:tc>
          <w:tcPr>
            <w:tcW w:w="6143" w:type="dxa"/>
            <w:gridSpan w:val="2"/>
          </w:tcPr>
          <w:p w:rsidR="00A372F6" w:rsidRPr="00140083" w:rsidRDefault="00A372F6" w:rsidP="00006FB6"/>
        </w:tc>
      </w:tr>
      <w:tr w:rsidR="00A372F6" w:rsidRPr="00140083" w:rsidTr="00006FB6">
        <w:trPr>
          <w:jc w:val="center"/>
        </w:trPr>
        <w:tc>
          <w:tcPr>
            <w:tcW w:w="3617"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b/>
                <w:sz w:val="20"/>
                <w:szCs w:val="20"/>
              </w:rPr>
            </w:pPr>
            <w:r w:rsidRPr="00140083">
              <w:rPr>
                <w:rFonts w:ascii="Arial" w:hAnsi="Arial" w:cs="Arial"/>
                <w:b/>
                <w:sz w:val="20"/>
                <w:szCs w:val="20"/>
              </w:rPr>
              <w:t>Po sąlyga</w:t>
            </w:r>
          </w:p>
        </w:tc>
        <w:tc>
          <w:tcPr>
            <w:tcW w:w="6143" w:type="dxa"/>
            <w:gridSpan w:val="2"/>
            <w:tcBorders>
              <w:top w:val="single" w:sz="4" w:space="0" w:color="auto"/>
              <w:left w:val="single" w:sz="4" w:space="0" w:color="auto"/>
              <w:bottom w:val="single" w:sz="4" w:space="0" w:color="auto"/>
              <w:right w:val="single" w:sz="4" w:space="0" w:color="auto"/>
            </w:tcBorders>
          </w:tcPr>
          <w:p w:rsidR="00A372F6" w:rsidRPr="00140083" w:rsidRDefault="00A372F6" w:rsidP="00006FB6">
            <w:pPr>
              <w:rPr>
                <w:rFonts w:ascii="Arial" w:hAnsi="Arial" w:cs="Arial"/>
                <w:sz w:val="20"/>
                <w:szCs w:val="20"/>
              </w:rPr>
            </w:pPr>
            <w:r w:rsidRPr="00140083">
              <w:rPr>
                <w:rFonts w:ascii="Arial" w:hAnsi="Arial" w:cs="Arial"/>
                <w:sz w:val="20"/>
                <w:szCs w:val="20"/>
              </w:rPr>
              <w:t>Sistema atstato žaidimo proceso laiką, uždaro pauzės meniu langą ir leidžia tęsti žaidimą.</w:t>
            </w:r>
          </w:p>
        </w:tc>
      </w:tr>
    </w:tbl>
    <w:p w:rsidR="00A372F6" w:rsidRPr="00140083" w:rsidRDefault="00A372F6" w:rsidP="00A372F6"/>
    <w:p w:rsidR="002F5B0A" w:rsidRPr="00140083" w:rsidRDefault="002F5B0A" w:rsidP="002F5B0A">
      <w:pPr>
        <w:jc w:val="left"/>
      </w:pPr>
    </w:p>
    <w:p w:rsidR="002F5B0A" w:rsidRPr="00140083" w:rsidRDefault="00A372F6" w:rsidP="00A372F6">
      <w:pPr>
        <w:pStyle w:val="Antrat3"/>
        <w:numPr>
          <w:ilvl w:val="3"/>
          <w:numId w:val="1"/>
        </w:numPr>
      </w:pPr>
      <w:r w:rsidRPr="00140083">
        <w:lastRenderedPageBreak/>
        <w:t xml:space="preserve"> Viliaus panaudojimo atvejai</w:t>
      </w:r>
    </w:p>
    <w:p w:rsidR="007E1CCB" w:rsidRPr="00140083" w:rsidRDefault="002F5B0A">
      <w:pPr>
        <w:pBdr>
          <w:top w:val="nil"/>
          <w:left w:val="nil"/>
          <w:bottom w:val="nil"/>
          <w:right w:val="nil"/>
          <w:between w:val="nil"/>
        </w:pBdr>
        <w:spacing w:after="200"/>
        <w:ind w:left="720"/>
      </w:pPr>
      <w:r w:rsidRPr="00140083">
        <w:rPr>
          <w:noProof/>
          <w:lang w:val="en-US"/>
        </w:rPr>
        <w:drawing>
          <wp:inline distT="114300" distB="114300" distL="114300" distR="114300">
            <wp:extent cx="4680548" cy="506634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4680548" cy="5066348"/>
                    </a:xfrm>
                    <a:prstGeom prst="rect">
                      <a:avLst/>
                    </a:prstGeom>
                    <a:ln/>
                  </pic:spPr>
                </pic:pic>
              </a:graphicData>
            </a:graphic>
          </wp:inline>
        </w:drawing>
      </w:r>
    </w:p>
    <w:p w:rsidR="007E1CCB" w:rsidRPr="00140083" w:rsidRDefault="002F5B0A">
      <w:pPr>
        <w:pBdr>
          <w:top w:val="nil"/>
          <w:left w:val="nil"/>
          <w:bottom w:val="nil"/>
          <w:right w:val="nil"/>
          <w:between w:val="nil"/>
        </w:pBdr>
        <w:spacing w:after="200"/>
        <w:rPr>
          <w:b/>
        </w:rPr>
      </w:pPr>
      <w:r w:rsidRPr="00140083">
        <w:rPr>
          <w:b/>
        </w:rPr>
        <w:t xml:space="preserve">Žaidėjo sąveikos su daiktais posistemės panaudojimo atvejai. </w:t>
      </w:r>
    </w:p>
    <w:p w:rsidR="007E1CCB" w:rsidRPr="00140083" w:rsidRDefault="002F5B0A">
      <w:pPr>
        <w:pBdr>
          <w:top w:val="nil"/>
          <w:left w:val="nil"/>
          <w:bottom w:val="nil"/>
          <w:right w:val="nil"/>
          <w:between w:val="nil"/>
        </w:pBdr>
        <w:spacing w:after="200"/>
        <w:ind w:firstLine="720"/>
      </w:pPr>
      <w:r w:rsidRPr="00140083">
        <w:t xml:space="preserve">Sąveikos su daiktais posistemė skirta žaidėjo ir žaidimo objekto </w:t>
      </w:r>
      <w:proofErr w:type="spellStart"/>
      <w:r w:rsidRPr="00140083">
        <w:t>sąveikojimo</w:t>
      </w:r>
      <w:proofErr w:type="spellEnd"/>
      <w:r w:rsidRPr="00140083">
        <w:t xml:space="preserve"> funkcionalumui realizuoti. Beveik visi veiksmai susiję su žaidėjo inventoriumi. Vienos pagrindinių posistemės funkcijų - daiktų </w:t>
      </w:r>
      <w:proofErr w:type="spellStart"/>
      <w:r w:rsidRPr="00140083">
        <w:t>pakelimas</w:t>
      </w:r>
      <w:proofErr w:type="spellEnd"/>
      <w:r w:rsidRPr="00140083">
        <w:t xml:space="preserve"> ir išmetimas. Žaidėjas užėjęs ant daikto turi galimybę jį pakelti ir pridėti jį į </w:t>
      </w:r>
      <w:proofErr w:type="spellStart"/>
      <w:r w:rsidRPr="00140083">
        <w:t>inventoriu</w:t>
      </w:r>
      <w:proofErr w:type="spellEnd"/>
      <w:r w:rsidRPr="00140083">
        <w:t xml:space="preserve">, jei jis nėra pilnas. Turint daiktų inventoriuje juos galima išmesti, taip pašalinant juos iš inventoriaus bet nepanaikinant iš žaidimo pasaulio. Kadangi žaidėjo inventoriaus dydis yra ribojamas - žaidime yra skrynių kuriose galima laikyti didesnius kiekius daiktų, čia panaudojama daiktų perkėlimo funkcija. Priklausomai nuo daikto kategorijos galimi tolimesni veiksmai. </w:t>
      </w:r>
    </w:p>
    <w:p w:rsidR="007E1CCB" w:rsidRPr="00140083" w:rsidRDefault="002F5B0A" w:rsidP="002560C4">
      <w:pPr>
        <w:numPr>
          <w:ilvl w:val="0"/>
          <w:numId w:val="16"/>
        </w:numPr>
        <w:pBdr>
          <w:top w:val="nil"/>
          <w:left w:val="nil"/>
          <w:bottom w:val="nil"/>
          <w:right w:val="nil"/>
          <w:between w:val="nil"/>
        </w:pBdr>
      </w:pPr>
      <w:r w:rsidRPr="00140083">
        <w:t>Resursas -  daiktas panaudojamas naujų daiktų konstravimui ar laivo dalių taisymui. Sėkmingai sukonstravus daiktą ar dalį, panaudoti resursai panaikinami iš žaidėjo inventoriaus.</w:t>
      </w:r>
    </w:p>
    <w:p w:rsidR="007E1CCB" w:rsidRPr="00140083" w:rsidRDefault="002F5B0A" w:rsidP="002560C4">
      <w:pPr>
        <w:numPr>
          <w:ilvl w:val="0"/>
          <w:numId w:val="16"/>
        </w:numPr>
        <w:pBdr>
          <w:top w:val="nil"/>
          <w:left w:val="nil"/>
          <w:bottom w:val="nil"/>
          <w:right w:val="nil"/>
          <w:between w:val="nil"/>
        </w:pBdr>
      </w:pPr>
      <w:r w:rsidRPr="00140083">
        <w:t>Šarvas ar ginklas - daiktą galima apsirengti taip sustiprinant žaidėją. Apsirengus daiktą keičiasi žaidėjo statistikos bei atnaujinamas žaidėjo modelis.</w:t>
      </w:r>
    </w:p>
    <w:p w:rsidR="007E1CCB" w:rsidRPr="00140083" w:rsidRDefault="002F5B0A" w:rsidP="002560C4">
      <w:pPr>
        <w:numPr>
          <w:ilvl w:val="0"/>
          <w:numId w:val="16"/>
        </w:numPr>
        <w:pBdr>
          <w:top w:val="nil"/>
          <w:left w:val="nil"/>
          <w:bottom w:val="nil"/>
          <w:right w:val="nil"/>
          <w:between w:val="nil"/>
        </w:pBdr>
        <w:spacing w:after="200"/>
      </w:pPr>
      <w:r w:rsidRPr="00140083">
        <w:t>Vartojamas - daiktą galima suvartoti ir priklausomai nuo individualių daikto savybių, atstatyti žaidėjo gyvybės taškus ar alkį.</w:t>
      </w:r>
    </w:p>
    <w:p w:rsidR="007E1CCB" w:rsidRPr="00140083" w:rsidRDefault="002F5B0A">
      <w:pPr>
        <w:pBdr>
          <w:top w:val="nil"/>
          <w:left w:val="nil"/>
          <w:bottom w:val="nil"/>
          <w:right w:val="nil"/>
          <w:between w:val="nil"/>
        </w:pBdr>
        <w:spacing w:after="200"/>
      </w:pPr>
      <w:r w:rsidRPr="00140083">
        <w:lastRenderedPageBreak/>
        <w:t xml:space="preserve">Daiktus galima gauti </w:t>
      </w:r>
      <w:proofErr w:type="spellStart"/>
      <w:r w:rsidRPr="00140083">
        <w:t>nužudžis</w:t>
      </w:r>
      <w:proofErr w:type="spellEnd"/>
      <w:r w:rsidRPr="00140083">
        <w:t xml:space="preserve"> priešininką, radus skrynią ar surinkus resursą. Resursus surinkti galima iš specialių žaidime esančių objektų. Visą informacija apie turimus daiktus galima gauti užvedus pelės žymeklį virš daikto inventoriuje. Vienintelis veiksmas tiesiogiai nesusijęs su inventoriumi - žaidėjo įgūdžių taškų tobulinimas. Turint pakankamą šių taškų kiekį, atsidarius šarvų langą galima tobulinti žaidėjo įgūdžių taškus.</w:t>
      </w:r>
    </w:p>
    <w:p w:rsidR="007E1CCB" w:rsidRPr="00140083" w:rsidRDefault="007E1CCB">
      <w:pPr>
        <w:pBdr>
          <w:top w:val="nil"/>
          <w:left w:val="nil"/>
          <w:bottom w:val="nil"/>
          <w:right w:val="nil"/>
          <w:between w:val="nil"/>
        </w:pBdr>
        <w:spacing w:after="200"/>
      </w:pPr>
    </w:p>
    <w:tbl>
      <w:tblPr>
        <w:tblStyle w:val="a4"/>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Sukonstruoti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Sukurti naują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PA suteikia galimybę sukurti naujus daiktus panaudojant jau turimus daiktus.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Atidaryti daiktų konstravimo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Sukuriamas naujas daiktas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pBdr>
                <w:top w:val="nil"/>
                <w:left w:val="nil"/>
                <w:bottom w:val="nil"/>
                <w:right w:val="nil"/>
                <w:between w:val="nil"/>
              </w:pBdr>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pBdr>
                <w:top w:val="nil"/>
                <w:left w:val="nil"/>
                <w:bottom w:val="nil"/>
                <w:right w:val="nil"/>
                <w:between w:val="nil"/>
              </w:pBdr>
              <w:spacing w:line="240" w:lineRule="auto"/>
              <w:ind w:right="-109"/>
              <w:jc w:val="left"/>
            </w:pPr>
            <w:r w:rsidRPr="00140083">
              <w:t>Panaikinti daiktą</w:t>
            </w:r>
          </w:p>
        </w:tc>
      </w:tr>
    </w:tbl>
    <w:p w:rsidR="007E1CCB" w:rsidRPr="00140083" w:rsidRDefault="007E1CCB">
      <w:pPr>
        <w:pBdr>
          <w:top w:val="nil"/>
          <w:left w:val="nil"/>
          <w:bottom w:val="nil"/>
          <w:right w:val="nil"/>
          <w:between w:val="nil"/>
        </w:pBdr>
        <w:spacing w:after="200"/>
      </w:pPr>
    </w:p>
    <w:p w:rsidR="007E1CCB" w:rsidRPr="00140083" w:rsidRDefault="007E1CCB">
      <w:pPr>
        <w:spacing w:after="200"/>
      </w:pPr>
    </w:p>
    <w:tbl>
      <w:tblPr>
        <w:tblStyle w:val="a5"/>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pataisyti laivo dalį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Atidaryti laivo taisymo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Sukonstruojama laivo dalis žaidimo žemėlapyje</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bl>
    <w:p w:rsidR="007E1CCB" w:rsidRPr="00140083" w:rsidRDefault="007E1CCB">
      <w:pPr>
        <w:spacing w:after="200"/>
      </w:pPr>
    </w:p>
    <w:p w:rsidR="007E1CCB" w:rsidRPr="00140083" w:rsidRDefault="007E1CCB">
      <w:pPr>
        <w:spacing w:after="200"/>
      </w:pPr>
    </w:p>
    <w:tbl>
      <w:tblPr>
        <w:tblStyle w:val="a6"/>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Sustiprinti žaidėjo įgūdžius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Sustiprinti žaidėjo įgūdį</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sustiprinti žaidėjo įgūdžius - gyvybės taškus, žalos taškus, greitį ar išminties taškus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Atidaryti šarvų langą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Sustiprinamas žaidėjo įgūdis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7"/>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apsirengti šarvus ar ginklą taip sustiprinant žaidėjo statistikas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Apsirengti šarvus ar ginklą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Atnaujinamos žaidėjo statistikos, modelis ir šarvų langas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bl>
    <w:p w:rsidR="007E1CCB" w:rsidRPr="00140083" w:rsidRDefault="007E1CCB">
      <w:pPr>
        <w:spacing w:after="200"/>
      </w:pPr>
    </w:p>
    <w:p w:rsidR="007E1CCB" w:rsidRPr="00140083" w:rsidRDefault="007E1CCB">
      <w:pPr>
        <w:spacing w:after="200"/>
      </w:pPr>
    </w:p>
    <w:tbl>
      <w:tblPr>
        <w:tblStyle w:val="a8"/>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 į kitą vietą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perkelti daiktą į kitą inventoriaus vietą, skrynią ar žaidėjo šarvų skiltį, sukeisti daiktus vietomis.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perkeliamas į kitą vietą, atnaujinami susiję UI elementai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Perkelti daiktą</w:t>
            </w:r>
          </w:p>
        </w:tc>
      </w:tr>
    </w:tbl>
    <w:p w:rsidR="007E1CCB" w:rsidRPr="00140083" w:rsidRDefault="007E1CCB">
      <w:pPr>
        <w:spacing w:after="200"/>
      </w:pPr>
    </w:p>
    <w:p w:rsidR="007E1CCB" w:rsidRPr="00140083" w:rsidRDefault="007E1CCB">
      <w:pPr>
        <w:spacing w:after="200"/>
      </w:pPr>
    </w:p>
    <w:tbl>
      <w:tblPr>
        <w:tblStyle w:val="a9"/>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iš žemėlapio objekto išgauti resursą ir pridėti jį į žaidėjo inventorių</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Sėkmingai surinkus resursą jis pridedamas į žaidėjo inventorių</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bl>
    <w:p w:rsidR="007E1CCB" w:rsidRPr="00140083" w:rsidRDefault="007E1CCB">
      <w:pPr>
        <w:spacing w:after="200"/>
      </w:pPr>
    </w:p>
    <w:p w:rsidR="007E1CCB" w:rsidRPr="00140083" w:rsidRDefault="007E1CCB">
      <w:pPr>
        <w:spacing w:after="200"/>
      </w:pPr>
    </w:p>
    <w:tbl>
      <w:tblPr>
        <w:tblStyle w:val="aa"/>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į savo inventorių pridėti naują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Pakelti daiktą / surinkti resursą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pridedamas į žaidėjo inventorių</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b"/>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Gauti informaciją apie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Gauti informaciją apie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žaidėjui užvedus pelės žymeklį virš daikto inventoriuje inicijuoti naują langą, kuris pateikia informaciją apie tą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Užvesti pelės žymeklį virš daikto inventoriuje</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Pateikiamas daikto informacijos langas</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c"/>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pašalinti daiktą iš žaidėjo inventoriaus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pašalinamas iš žaidėjo inventoriaus bei atnaujinami UI elementai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tbl>
      <w:tblPr>
        <w:tblStyle w:val="ad"/>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išmesti daiktą iš žaidėjo inventoriaus ir inicijuoti jį žaidimo pasaulyje taip, kad jis atsirastų žaidėjo pozicijoje</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Išmesti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išmetamas, atnaujinami inventoriaus UI elementai, daiktas atsiranda žaidimo pasaulyje</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spacing w:after="200"/>
      </w:pPr>
    </w:p>
    <w:p w:rsidR="007E1CCB" w:rsidRPr="00140083" w:rsidRDefault="007E1CCB">
      <w:pPr>
        <w:spacing w:after="200"/>
      </w:pPr>
    </w:p>
    <w:tbl>
      <w:tblPr>
        <w:tblStyle w:val="ae"/>
        <w:tblW w:w="962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9"/>
        <w:gridCol w:w="1794"/>
        <w:gridCol w:w="6291"/>
      </w:tblGrid>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Panaudojimo atvejis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Aktorius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Vartotojas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Tikslas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 taip atstatant žaidėjo gyvybės bei alkio taškus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Aprašymas</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 suteikia galimybę panaudoti turimus daiktus. Panaudojus daiktą priklausomai nuo jo statistikų atstatomi žaidėjo gyvybės taškai bei alkis.</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Prieš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Panaudoti daiktą</w:t>
            </w:r>
          </w:p>
        </w:tc>
      </w:tr>
      <w:tr w:rsidR="007E1CCB" w:rsidRPr="00140083">
        <w:trPr>
          <w:trHeight w:val="440"/>
        </w:trPr>
        <w:tc>
          <w:tcPr>
            <w:tcW w:w="3333" w:type="dxa"/>
            <w:gridSpan w:val="2"/>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lastRenderedPageBreak/>
              <w:t>Po sąlyga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Daiktas panaikinamas, priklausomai nuo daikto statistikų atstatomi žaidėjo gyvybės ir alkio taškai</w:t>
            </w:r>
          </w:p>
        </w:tc>
      </w:tr>
      <w:tr w:rsidR="007E1CCB" w:rsidRPr="00140083">
        <w:trPr>
          <w:trHeight w:val="440"/>
        </w:trPr>
        <w:tc>
          <w:tcPr>
            <w:tcW w:w="1539" w:type="dxa"/>
            <w:vMerge w:val="restart"/>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Susiję panaudojimo atvejai</w:t>
            </w: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Apimami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Panaikinti daiktą</w:t>
            </w:r>
          </w:p>
        </w:tc>
      </w:tr>
      <w:tr w:rsidR="007E1CCB" w:rsidRPr="00140083">
        <w:trPr>
          <w:trHeight w:val="440"/>
        </w:trPr>
        <w:tc>
          <w:tcPr>
            <w:tcW w:w="1539" w:type="dxa"/>
            <w:vMerge/>
            <w:shd w:val="clear" w:color="auto" w:fill="auto"/>
            <w:tcMar>
              <w:top w:w="100" w:type="dxa"/>
              <w:left w:w="100" w:type="dxa"/>
              <w:bottom w:w="100" w:type="dxa"/>
              <w:right w:w="100" w:type="dxa"/>
            </w:tcMar>
          </w:tcPr>
          <w:p w:rsidR="007E1CCB" w:rsidRPr="00140083" w:rsidRDefault="007E1CCB">
            <w:pPr>
              <w:widowControl w:val="0"/>
              <w:spacing w:line="240" w:lineRule="auto"/>
              <w:jc w:val="left"/>
            </w:pPr>
          </w:p>
        </w:tc>
        <w:tc>
          <w:tcPr>
            <w:tcW w:w="1794"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rPr>
                <w:b/>
              </w:rPr>
            </w:pPr>
            <w:r w:rsidRPr="00140083">
              <w:rPr>
                <w:b/>
              </w:rPr>
              <w:t>Išplečiantys PA</w:t>
            </w:r>
          </w:p>
        </w:tc>
        <w:tc>
          <w:tcPr>
            <w:tcW w:w="6291" w:type="dxa"/>
            <w:shd w:val="clear" w:color="auto" w:fill="auto"/>
            <w:tcMar>
              <w:top w:w="100" w:type="dxa"/>
              <w:left w:w="100" w:type="dxa"/>
              <w:bottom w:w="100" w:type="dxa"/>
              <w:right w:w="100" w:type="dxa"/>
            </w:tcMar>
          </w:tcPr>
          <w:p w:rsidR="007E1CCB" w:rsidRPr="00140083" w:rsidRDefault="002F5B0A">
            <w:pPr>
              <w:widowControl w:val="0"/>
              <w:spacing w:line="240" w:lineRule="auto"/>
              <w:ind w:right="-109"/>
              <w:jc w:val="left"/>
            </w:pPr>
            <w:r w:rsidRPr="00140083">
              <w:t>-</w:t>
            </w:r>
          </w:p>
        </w:tc>
      </w:tr>
    </w:tbl>
    <w:p w:rsidR="007E1CCB" w:rsidRPr="00140083" w:rsidRDefault="007E1CCB">
      <w:pPr>
        <w:pBdr>
          <w:top w:val="nil"/>
          <w:left w:val="nil"/>
          <w:bottom w:val="nil"/>
          <w:right w:val="nil"/>
          <w:between w:val="nil"/>
        </w:pBdr>
        <w:spacing w:before="200" w:after="200"/>
        <w:jc w:val="left"/>
        <w:rPr>
          <w:sz w:val="22"/>
          <w:szCs w:val="22"/>
        </w:rPr>
      </w:pPr>
      <w:bookmarkStart w:id="36" w:name="_pkj051gzm6pa" w:colFirst="0" w:colLast="0"/>
      <w:bookmarkStart w:id="37" w:name="_oeqnz6l79fvv" w:colFirst="0" w:colLast="0"/>
      <w:bookmarkEnd w:id="36"/>
      <w:bookmarkEnd w:id="37"/>
    </w:p>
    <w:p w:rsidR="007E1CCB" w:rsidRPr="00140083" w:rsidRDefault="002F5B0A">
      <w:pPr>
        <w:pStyle w:val="Antrat3"/>
        <w:numPr>
          <w:ilvl w:val="2"/>
          <w:numId w:val="1"/>
        </w:numPr>
      </w:pPr>
      <w:bookmarkStart w:id="38" w:name="3fwokq0" w:colFirst="0" w:colLast="0"/>
      <w:bookmarkStart w:id="39" w:name="_vx1227" w:colFirst="0" w:colLast="0"/>
      <w:bookmarkEnd w:id="38"/>
      <w:bookmarkEnd w:id="39"/>
      <w:r w:rsidRPr="00140083">
        <w:t>Vartotojo sąsajos specifikacija</w:t>
      </w:r>
    </w:p>
    <w:p w:rsidR="007E1CCB" w:rsidRPr="00140083" w:rsidRDefault="002F5B0A">
      <w:pPr>
        <w:pBdr>
          <w:top w:val="nil"/>
          <w:left w:val="nil"/>
          <w:bottom w:val="nil"/>
          <w:right w:val="nil"/>
          <w:between w:val="nil"/>
        </w:pBdr>
        <w:spacing w:after="200"/>
      </w:pPr>
      <w:r w:rsidRPr="00140083">
        <w:t xml:space="preserve">Prieš realizuojant žaidimo komponentus ir funkcionalumą, vartotojo sąsajai buvo paruošti </w:t>
      </w:r>
      <w:proofErr w:type="spellStart"/>
      <w:r w:rsidRPr="00140083">
        <w:t>prototipiniai</w:t>
      </w:r>
      <w:proofErr w:type="spellEnd"/>
      <w:r w:rsidRPr="00140083">
        <w:t xml:space="preserve"> eskizai atvaizduojantys planuojamos sistemos langus. Prototipai buvo ruošiami pagrindiniams sistemos langams, reikalingiems prioritetinėms sistemos funkcijoms realizuoti. Eskizams braižyti naudotas draw.io 13.0.3 internetinis diagramų braižymo įrankis. </w:t>
      </w:r>
    </w:p>
    <w:p w:rsidR="007E1CCB" w:rsidRPr="00140083" w:rsidRDefault="007E1CCB">
      <w:pPr>
        <w:pBdr>
          <w:top w:val="nil"/>
          <w:left w:val="nil"/>
          <w:bottom w:val="nil"/>
          <w:right w:val="nil"/>
          <w:between w:val="nil"/>
        </w:pBdr>
        <w:spacing w:after="200"/>
        <w:rPr>
          <w:color w:val="808080"/>
        </w:rPr>
      </w:pPr>
    </w:p>
    <w:p w:rsidR="007E1CCB" w:rsidRPr="00140083" w:rsidRDefault="002F5B0A">
      <w:pPr>
        <w:pBdr>
          <w:top w:val="nil"/>
          <w:left w:val="nil"/>
          <w:bottom w:val="nil"/>
          <w:right w:val="nil"/>
          <w:between w:val="nil"/>
        </w:pBdr>
        <w:spacing w:after="200"/>
        <w:rPr>
          <w:color w:val="808080"/>
        </w:rPr>
      </w:pPr>
      <w:r w:rsidRPr="00140083">
        <w:rPr>
          <w:noProof/>
          <w:color w:val="808080"/>
          <w:lang w:val="en-US"/>
        </w:rPr>
        <w:drawing>
          <wp:inline distT="114300" distB="114300" distL="114300" distR="114300">
            <wp:extent cx="6122670" cy="3251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6122670" cy="3251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Pradinio meniu langas.</w:t>
      </w:r>
      <w:r w:rsidRPr="00140083">
        <w:t xml:space="preserve"> Jį pamato žaidėjai kai tik įsijungia žaidimą. Sudaro:</w:t>
      </w:r>
    </w:p>
    <w:p w:rsidR="007E1CCB" w:rsidRPr="00140083" w:rsidRDefault="002F5B0A" w:rsidP="002560C4">
      <w:pPr>
        <w:numPr>
          <w:ilvl w:val="0"/>
          <w:numId w:val="12"/>
        </w:numPr>
        <w:pBdr>
          <w:top w:val="nil"/>
          <w:left w:val="nil"/>
          <w:bottom w:val="nil"/>
          <w:right w:val="nil"/>
          <w:between w:val="nil"/>
        </w:pBdr>
      </w:pPr>
      <w:r w:rsidRPr="00140083">
        <w:t>Žaidimo pavadinimo langas</w:t>
      </w:r>
    </w:p>
    <w:p w:rsidR="007E1CCB" w:rsidRPr="00140083" w:rsidRDefault="002F5B0A" w:rsidP="002560C4">
      <w:pPr>
        <w:numPr>
          <w:ilvl w:val="0"/>
          <w:numId w:val="12"/>
        </w:numPr>
        <w:pBdr>
          <w:top w:val="nil"/>
          <w:left w:val="nil"/>
          <w:bottom w:val="nil"/>
          <w:right w:val="nil"/>
          <w:between w:val="nil"/>
        </w:pBdr>
      </w:pPr>
      <w:r w:rsidRPr="00140083">
        <w:t xml:space="preserve">Žaidimo inicializavimo mygtukas - </w:t>
      </w:r>
      <w:r w:rsidRPr="00140083">
        <w:rPr>
          <w:b/>
        </w:rPr>
        <w:t>naviguoja į veikėjų pasirinkimo langą.</w:t>
      </w:r>
    </w:p>
    <w:p w:rsidR="007E1CCB" w:rsidRPr="00140083" w:rsidRDefault="002F5B0A" w:rsidP="002560C4">
      <w:pPr>
        <w:numPr>
          <w:ilvl w:val="0"/>
          <w:numId w:val="12"/>
        </w:numPr>
        <w:pBdr>
          <w:top w:val="nil"/>
          <w:left w:val="nil"/>
          <w:bottom w:val="nil"/>
          <w:right w:val="nil"/>
          <w:between w:val="nil"/>
        </w:pBdr>
      </w:pPr>
      <w:r w:rsidRPr="00140083">
        <w:t xml:space="preserve">Žaidimo nustatymų mygtukas - </w:t>
      </w:r>
      <w:r w:rsidRPr="00140083">
        <w:rPr>
          <w:b/>
        </w:rPr>
        <w:t>atidaro žaidimo nustatymų langą.</w:t>
      </w:r>
    </w:p>
    <w:p w:rsidR="007E1CCB" w:rsidRPr="00140083" w:rsidRDefault="002F5B0A" w:rsidP="002560C4">
      <w:pPr>
        <w:numPr>
          <w:ilvl w:val="0"/>
          <w:numId w:val="12"/>
        </w:numPr>
        <w:pBdr>
          <w:top w:val="nil"/>
          <w:left w:val="nil"/>
          <w:bottom w:val="nil"/>
          <w:right w:val="nil"/>
          <w:between w:val="nil"/>
        </w:pBdr>
        <w:spacing w:after="200"/>
      </w:pPr>
      <w:r w:rsidRPr="00140083">
        <w:t xml:space="preserve">Išėjimo mygtukas - </w:t>
      </w:r>
      <w:r w:rsidRPr="00140083">
        <w:rPr>
          <w:b/>
        </w:rPr>
        <w:t>išeina iš žaidimo.</w:t>
      </w:r>
    </w:p>
    <w:p w:rsidR="007E1CCB" w:rsidRPr="00140083" w:rsidRDefault="002F5B0A">
      <w:pPr>
        <w:pBdr>
          <w:top w:val="nil"/>
          <w:left w:val="nil"/>
          <w:bottom w:val="nil"/>
          <w:right w:val="nil"/>
          <w:between w:val="nil"/>
        </w:pBdr>
        <w:spacing w:after="200"/>
      </w:pPr>
      <w:r w:rsidRPr="00140083">
        <w:rPr>
          <w:noProof/>
          <w:lang w:val="en-US"/>
        </w:rPr>
        <w:lastRenderedPageBreak/>
        <w:drawing>
          <wp:inline distT="114300" distB="114300" distL="114300" distR="114300">
            <wp:extent cx="6122670" cy="32639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6122670" cy="32639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Žaidimo nustatymų langas. </w:t>
      </w:r>
      <w:r w:rsidRPr="00140083">
        <w:t>Jį galima atsidaryti iš pradinio meniu.</w:t>
      </w:r>
    </w:p>
    <w:p w:rsidR="007E1CCB" w:rsidRPr="00140083" w:rsidRDefault="002F5B0A">
      <w:pPr>
        <w:numPr>
          <w:ilvl w:val="0"/>
          <w:numId w:val="2"/>
        </w:numPr>
        <w:pBdr>
          <w:top w:val="nil"/>
          <w:left w:val="nil"/>
          <w:bottom w:val="nil"/>
          <w:right w:val="nil"/>
          <w:between w:val="nil"/>
        </w:pBdr>
      </w:pPr>
      <w:r w:rsidRPr="00140083">
        <w:t>Žaidimo pavadinimo langas.</w:t>
      </w:r>
    </w:p>
    <w:p w:rsidR="007E1CCB" w:rsidRPr="00140083" w:rsidRDefault="002F5B0A">
      <w:pPr>
        <w:numPr>
          <w:ilvl w:val="0"/>
          <w:numId w:val="2"/>
        </w:numPr>
        <w:pBdr>
          <w:top w:val="nil"/>
          <w:left w:val="nil"/>
          <w:bottom w:val="nil"/>
          <w:right w:val="nil"/>
          <w:between w:val="nil"/>
        </w:pBdr>
      </w:pPr>
      <w:r w:rsidRPr="00140083">
        <w:t>Garso nustatymo etiketė.</w:t>
      </w:r>
    </w:p>
    <w:p w:rsidR="007E1CCB" w:rsidRPr="00140083" w:rsidRDefault="002F5B0A">
      <w:pPr>
        <w:numPr>
          <w:ilvl w:val="0"/>
          <w:numId w:val="2"/>
        </w:numPr>
        <w:pBdr>
          <w:top w:val="nil"/>
          <w:left w:val="nil"/>
          <w:bottom w:val="nil"/>
          <w:right w:val="nil"/>
          <w:between w:val="nil"/>
        </w:pBdr>
      </w:pPr>
      <w:r w:rsidRPr="00140083">
        <w:t>Garso nustatymo slankiojantis įrankis.</w:t>
      </w:r>
    </w:p>
    <w:p w:rsidR="007E1CCB" w:rsidRPr="00140083" w:rsidRDefault="002F5B0A">
      <w:pPr>
        <w:numPr>
          <w:ilvl w:val="0"/>
          <w:numId w:val="2"/>
        </w:numPr>
        <w:pBdr>
          <w:top w:val="nil"/>
          <w:left w:val="nil"/>
          <w:bottom w:val="nil"/>
          <w:right w:val="nil"/>
          <w:between w:val="nil"/>
        </w:pBdr>
      </w:pPr>
      <w:r w:rsidRPr="00140083">
        <w:t>Vizualios kokybės etiketė.</w:t>
      </w:r>
    </w:p>
    <w:p w:rsidR="007E1CCB" w:rsidRPr="00140083" w:rsidRDefault="002F5B0A">
      <w:pPr>
        <w:numPr>
          <w:ilvl w:val="0"/>
          <w:numId w:val="2"/>
        </w:numPr>
        <w:pBdr>
          <w:top w:val="nil"/>
          <w:left w:val="nil"/>
          <w:bottom w:val="nil"/>
          <w:right w:val="nil"/>
          <w:between w:val="nil"/>
        </w:pBdr>
      </w:pPr>
      <w:r w:rsidRPr="00140083">
        <w:t>Kokybės pasirinkimo išskleidžiamasis langas.</w:t>
      </w:r>
    </w:p>
    <w:p w:rsidR="007E1CCB" w:rsidRPr="00140083" w:rsidRDefault="002F5B0A">
      <w:pPr>
        <w:numPr>
          <w:ilvl w:val="0"/>
          <w:numId w:val="2"/>
        </w:numPr>
        <w:pBdr>
          <w:top w:val="nil"/>
          <w:left w:val="nil"/>
          <w:bottom w:val="nil"/>
          <w:right w:val="nil"/>
          <w:between w:val="nil"/>
        </w:pBdr>
      </w:pPr>
      <w:r w:rsidRPr="00140083">
        <w:t>Viso ekrano nustatymo etiketė.</w:t>
      </w:r>
    </w:p>
    <w:p w:rsidR="007E1CCB" w:rsidRPr="00140083" w:rsidRDefault="002F5B0A">
      <w:pPr>
        <w:numPr>
          <w:ilvl w:val="0"/>
          <w:numId w:val="2"/>
        </w:numPr>
        <w:pBdr>
          <w:top w:val="nil"/>
          <w:left w:val="nil"/>
          <w:bottom w:val="nil"/>
          <w:right w:val="nil"/>
          <w:between w:val="nil"/>
        </w:pBdr>
      </w:pPr>
      <w:r w:rsidRPr="00140083">
        <w:t>Viso ekrano nustatymo išskleidžiamasis langas.</w:t>
      </w:r>
    </w:p>
    <w:p w:rsidR="007E1CCB" w:rsidRPr="00140083" w:rsidRDefault="002F5B0A">
      <w:pPr>
        <w:numPr>
          <w:ilvl w:val="0"/>
          <w:numId w:val="2"/>
        </w:numPr>
        <w:pBdr>
          <w:top w:val="nil"/>
          <w:left w:val="nil"/>
          <w:bottom w:val="nil"/>
          <w:right w:val="nil"/>
          <w:between w:val="nil"/>
        </w:pBdr>
      </w:pPr>
      <w:r w:rsidRPr="00140083">
        <w:t>Ekrano rezoliucijos etiketė.</w:t>
      </w:r>
    </w:p>
    <w:p w:rsidR="007E1CCB" w:rsidRPr="00140083" w:rsidRDefault="002F5B0A">
      <w:pPr>
        <w:numPr>
          <w:ilvl w:val="0"/>
          <w:numId w:val="2"/>
        </w:numPr>
        <w:pBdr>
          <w:top w:val="nil"/>
          <w:left w:val="nil"/>
          <w:bottom w:val="nil"/>
          <w:right w:val="nil"/>
          <w:between w:val="nil"/>
        </w:pBdr>
      </w:pPr>
      <w:r w:rsidRPr="00140083">
        <w:t>Ekrano rezoliucijos nustatymo išskleidžiamasis langas.</w:t>
      </w:r>
    </w:p>
    <w:p w:rsidR="007E1CCB" w:rsidRPr="00140083" w:rsidRDefault="002F5B0A">
      <w:pPr>
        <w:numPr>
          <w:ilvl w:val="0"/>
          <w:numId w:val="2"/>
        </w:numPr>
        <w:pBdr>
          <w:top w:val="nil"/>
          <w:left w:val="nil"/>
          <w:bottom w:val="nil"/>
          <w:right w:val="nil"/>
          <w:between w:val="nil"/>
        </w:pBdr>
        <w:spacing w:after="200"/>
      </w:pPr>
      <w:r w:rsidRPr="00140083">
        <w:t>Mygtukas “Grįžti”.</w:t>
      </w:r>
    </w:p>
    <w:p w:rsidR="007E1CCB" w:rsidRPr="00140083" w:rsidRDefault="002F5B0A">
      <w:pPr>
        <w:pBdr>
          <w:top w:val="nil"/>
          <w:left w:val="nil"/>
          <w:bottom w:val="nil"/>
          <w:right w:val="nil"/>
          <w:between w:val="nil"/>
        </w:pBdr>
        <w:spacing w:after="200"/>
      </w:pPr>
      <w:r w:rsidRPr="00140083">
        <w:rPr>
          <w:noProof/>
          <w:lang w:val="en-US"/>
        </w:rPr>
        <w:lastRenderedPageBreak/>
        <w:drawing>
          <wp:inline distT="114300" distB="114300" distL="114300" distR="114300">
            <wp:extent cx="6122670" cy="32512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6122670" cy="3251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Veikėjų pasirinkimo langas. </w:t>
      </w:r>
      <w:r w:rsidRPr="00140083">
        <w:t xml:space="preserve">Į šį langą vartotojas ateina iš pradinio meniu, kai nori pradėti žaidimą. </w:t>
      </w:r>
    </w:p>
    <w:p w:rsidR="007E1CCB" w:rsidRPr="00140083" w:rsidRDefault="002F5B0A" w:rsidP="002560C4">
      <w:pPr>
        <w:numPr>
          <w:ilvl w:val="0"/>
          <w:numId w:val="20"/>
        </w:numPr>
      </w:pPr>
      <w:r w:rsidRPr="00140083">
        <w:t>Žaidimo pavadinimo langas.</w:t>
      </w:r>
    </w:p>
    <w:p w:rsidR="007E1CCB" w:rsidRPr="00140083" w:rsidRDefault="002F5B0A" w:rsidP="002560C4">
      <w:pPr>
        <w:numPr>
          <w:ilvl w:val="0"/>
          <w:numId w:val="20"/>
        </w:numPr>
      </w:pPr>
      <w:r w:rsidRPr="00140083">
        <w:t>Pirmo veikėjo pasirinkimo langas(mygtukas parenkantis veikėją).</w:t>
      </w:r>
    </w:p>
    <w:p w:rsidR="007E1CCB" w:rsidRPr="00140083" w:rsidRDefault="002F5B0A" w:rsidP="002560C4">
      <w:pPr>
        <w:numPr>
          <w:ilvl w:val="0"/>
          <w:numId w:val="20"/>
        </w:numPr>
      </w:pPr>
      <w:r w:rsidRPr="00140083">
        <w:t>Antro veikėjo pasirinkimo langas(mygtukas parenkantis veikėją).</w:t>
      </w:r>
    </w:p>
    <w:p w:rsidR="007E1CCB" w:rsidRPr="00140083" w:rsidRDefault="002F5B0A" w:rsidP="002560C4">
      <w:pPr>
        <w:numPr>
          <w:ilvl w:val="0"/>
          <w:numId w:val="20"/>
        </w:numPr>
      </w:pPr>
      <w:r w:rsidRPr="00140083">
        <w:t>Trečio veikėjo pasirinkimo langas(mygtukas parenkantis veikėją).</w:t>
      </w:r>
    </w:p>
    <w:p w:rsidR="007E1CCB" w:rsidRPr="00140083" w:rsidRDefault="002F5B0A" w:rsidP="002560C4">
      <w:pPr>
        <w:numPr>
          <w:ilvl w:val="0"/>
          <w:numId w:val="20"/>
        </w:numPr>
      </w:pPr>
      <w:r w:rsidRPr="00140083">
        <w:t>Mygtukas “Grįžti”.</w:t>
      </w:r>
    </w:p>
    <w:p w:rsidR="007E1CCB" w:rsidRPr="00140083" w:rsidRDefault="002F5B0A" w:rsidP="002560C4">
      <w:pPr>
        <w:numPr>
          <w:ilvl w:val="0"/>
          <w:numId w:val="20"/>
        </w:numPr>
        <w:spacing w:after="200"/>
      </w:pPr>
      <w:r w:rsidRPr="00140083">
        <w:t>Mygtukas “Įeit į pasaulį”, kuris naviguoja į pagrindinį žaidimo langą.</w:t>
      </w:r>
    </w:p>
    <w:p w:rsidR="007E1CCB" w:rsidRPr="00140083" w:rsidRDefault="002F5B0A">
      <w:pPr>
        <w:spacing w:after="200"/>
        <w:ind w:left="720"/>
        <w:rPr>
          <w:b/>
        </w:rPr>
      </w:pPr>
      <w:r w:rsidRPr="00140083">
        <w:t xml:space="preserve">2-4 langai turi tokį funkcionalumą: kampe turi mygtuką “ištrinti žaidėją”. Jeigu veikėjo dar nėra sukurta, tuomet langas tampa veikėjo kūrimo langu. </w:t>
      </w:r>
      <w:r w:rsidRPr="00140083">
        <w:rPr>
          <w:b/>
        </w:rPr>
        <w:t>Jį paspaudus naviguoja į veikėjo vardo įvedimo langą.</w:t>
      </w:r>
    </w:p>
    <w:p w:rsidR="007E1CCB" w:rsidRPr="00140083" w:rsidRDefault="007E1CCB">
      <w:pPr>
        <w:spacing w:after="200"/>
        <w:ind w:left="720"/>
        <w:rPr>
          <w:b/>
        </w:rPr>
      </w:pPr>
    </w:p>
    <w:p w:rsidR="007E1CCB" w:rsidRPr="00140083" w:rsidRDefault="002F5B0A">
      <w:pPr>
        <w:spacing w:after="200"/>
        <w:rPr>
          <w:b/>
        </w:rPr>
      </w:pPr>
      <w:r w:rsidRPr="00140083">
        <w:rPr>
          <w:b/>
          <w:noProof/>
          <w:lang w:val="en-US"/>
        </w:rPr>
        <w:lastRenderedPageBreak/>
        <w:drawing>
          <wp:inline distT="114300" distB="114300" distL="114300" distR="114300">
            <wp:extent cx="6122670" cy="3276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6122670" cy="3276600"/>
                    </a:xfrm>
                    <a:prstGeom prst="rect">
                      <a:avLst/>
                    </a:prstGeom>
                    <a:ln/>
                  </pic:spPr>
                </pic:pic>
              </a:graphicData>
            </a:graphic>
          </wp:inline>
        </w:drawing>
      </w:r>
    </w:p>
    <w:p w:rsidR="007E1CCB" w:rsidRPr="00140083" w:rsidRDefault="002F5B0A">
      <w:pPr>
        <w:spacing w:after="200"/>
      </w:pPr>
      <w:r w:rsidRPr="00140083">
        <w:rPr>
          <w:b/>
        </w:rPr>
        <w:t>Veikėjo vardo įvedimo langas.</w:t>
      </w:r>
    </w:p>
    <w:p w:rsidR="007E1CCB" w:rsidRPr="00140083" w:rsidRDefault="002F5B0A" w:rsidP="002560C4">
      <w:pPr>
        <w:numPr>
          <w:ilvl w:val="0"/>
          <w:numId w:val="10"/>
        </w:numPr>
      </w:pPr>
      <w:r w:rsidRPr="00140083">
        <w:t>Žaidimo pavadinimo langas</w:t>
      </w:r>
    </w:p>
    <w:p w:rsidR="007E1CCB" w:rsidRPr="00140083" w:rsidRDefault="002F5B0A" w:rsidP="002560C4">
      <w:pPr>
        <w:numPr>
          <w:ilvl w:val="0"/>
          <w:numId w:val="10"/>
        </w:numPr>
      </w:pPr>
      <w:r w:rsidRPr="00140083">
        <w:t>Veikėjo vardo įvedimo laukas</w:t>
      </w:r>
    </w:p>
    <w:p w:rsidR="007E1CCB" w:rsidRPr="00140083" w:rsidRDefault="002F5B0A" w:rsidP="002560C4">
      <w:pPr>
        <w:numPr>
          <w:ilvl w:val="0"/>
          <w:numId w:val="10"/>
        </w:numPr>
        <w:spacing w:after="200"/>
      </w:pPr>
      <w:r w:rsidRPr="00140083">
        <w:t xml:space="preserve">Mygtukas “įvesti vardą”, </w:t>
      </w:r>
      <w:r w:rsidRPr="00140083">
        <w:rPr>
          <w:b/>
        </w:rPr>
        <w:t>grįžta atgal į veikėjo pasirinkimo langą.</w:t>
      </w:r>
    </w:p>
    <w:p w:rsidR="007E1CCB" w:rsidRPr="00140083" w:rsidRDefault="007E1CCB">
      <w:pPr>
        <w:spacing w:after="200"/>
        <w:rPr>
          <w:b/>
        </w:rPr>
      </w:pPr>
    </w:p>
    <w:p w:rsidR="007E1CCB" w:rsidRPr="00140083" w:rsidRDefault="002F5B0A">
      <w:pPr>
        <w:pBdr>
          <w:top w:val="nil"/>
          <w:left w:val="nil"/>
          <w:bottom w:val="nil"/>
          <w:right w:val="nil"/>
          <w:between w:val="nil"/>
        </w:pBdr>
        <w:spacing w:after="200"/>
        <w:rPr>
          <w:color w:val="808080"/>
        </w:rPr>
      </w:pPr>
      <w:r w:rsidRPr="00140083">
        <w:rPr>
          <w:noProof/>
          <w:color w:val="808080"/>
          <w:lang w:val="en-US"/>
        </w:rPr>
        <w:drawing>
          <wp:inline distT="114300" distB="114300" distL="114300" distR="114300">
            <wp:extent cx="6122670" cy="3302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6122670" cy="33020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t>* - pagal nutylėjimą paslėptas langas. Atsiranda tik atlikus tam tikrą veiksmą.</w:t>
      </w:r>
    </w:p>
    <w:p w:rsidR="007E1CCB" w:rsidRPr="00140083" w:rsidRDefault="002F5B0A">
      <w:pPr>
        <w:pBdr>
          <w:top w:val="nil"/>
          <w:left w:val="nil"/>
          <w:bottom w:val="nil"/>
          <w:right w:val="nil"/>
          <w:between w:val="nil"/>
        </w:pBdr>
        <w:spacing w:after="200"/>
      </w:pPr>
      <w:r w:rsidRPr="00140083">
        <w:t>Pagrindinė vartotojo sąsaja, kurią žaidėjas mato didžiausią dalį žaidimo laiko. Ją sudaro:</w:t>
      </w:r>
    </w:p>
    <w:p w:rsidR="007E1CCB" w:rsidRPr="00140083" w:rsidRDefault="002F5B0A" w:rsidP="002560C4">
      <w:pPr>
        <w:numPr>
          <w:ilvl w:val="0"/>
          <w:numId w:val="15"/>
        </w:numPr>
        <w:pBdr>
          <w:top w:val="nil"/>
          <w:left w:val="nil"/>
          <w:bottom w:val="nil"/>
          <w:right w:val="nil"/>
          <w:between w:val="nil"/>
        </w:pBdr>
      </w:pPr>
      <w:r w:rsidRPr="00140083">
        <w:t>Žaidėjo lygis</w:t>
      </w:r>
    </w:p>
    <w:p w:rsidR="007E1CCB" w:rsidRPr="00140083" w:rsidRDefault="002F5B0A" w:rsidP="002560C4">
      <w:pPr>
        <w:numPr>
          <w:ilvl w:val="0"/>
          <w:numId w:val="15"/>
        </w:numPr>
        <w:pBdr>
          <w:top w:val="nil"/>
          <w:left w:val="nil"/>
          <w:bottom w:val="nil"/>
          <w:right w:val="nil"/>
          <w:between w:val="nil"/>
        </w:pBdr>
      </w:pPr>
      <w:r w:rsidRPr="00140083">
        <w:lastRenderedPageBreak/>
        <w:t>Žaidėjo gyvybės</w:t>
      </w:r>
    </w:p>
    <w:p w:rsidR="007E1CCB" w:rsidRPr="00140083" w:rsidRDefault="002F5B0A" w:rsidP="002560C4">
      <w:pPr>
        <w:numPr>
          <w:ilvl w:val="0"/>
          <w:numId w:val="15"/>
        </w:numPr>
        <w:pBdr>
          <w:top w:val="nil"/>
          <w:left w:val="nil"/>
          <w:bottom w:val="nil"/>
          <w:right w:val="nil"/>
          <w:between w:val="nil"/>
        </w:pBdr>
      </w:pPr>
      <w:r w:rsidRPr="00140083">
        <w:t>Žaidėjo alkio taškai</w:t>
      </w:r>
    </w:p>
    <w:p w:rsidR="007E1CCB" w:rsidRPr="00140083" w:rsidRDefault="002F5B0A" w:rsidP="002560C4">
      <w:pPr>
        <w:numPr>
          <w:ilvl w:val="0"/>
          <w:numId w:val="15"/>
        </w:numPr>
        <w:pBdr>
          <w:top w:val="nil"/>
          <w:left w:val="nil"/>
          <w:bottom w:val="nil"/>
          <w:right w:val="nil"/>
          <w:between w:val="nil"/>
        </w:pBdr>
      </w:pPr>
      <w:r w:rsidRPr="00140083">
        <w:t>1-as magijos burto paleidimas</w:t>
      </w:r>
    </w:p>
    <w:p w:rsidR="007E1CCB" w:rsidRPr="00140083" w:rsidRDefault="002F5B0A" w:rsidP="002560C4">
      <w:pPr>
        <w:numPr>
          <w:ilvl w:val="0"/>
          <w:numId w:val="15"/>
        </w:numPr>
        <w:pBdr>
          <w:top w:val="nil"/>
          <w:left w:val="nil"/>
          <w:bottom w:val="nil"/>
          <w:right w:val="nil"/>
          <w:between w:val="nil"/>
        </w:pBdr>
      </w:pPr>
      <w:r w:rsidRPr="00140083">
        <w:t>2-as magijos burto paleidimas</w:t>
      </w:r>
    </w:p>
    <w:p w:rsidR="007E1CCB" w:rsidRPr="00140083" w:rsidRDefault="002F5B0A" w:rsidP="002560C4">
      <w:pPr>
        <w:numPr>
          <w:ilvl w:val="0"/>
          <w:numId w:val="15"/>
        </w:numPr>
        <w:pBdr>
          <w:top w:val="nil"/>
          <w:left w:val="nil"/>
          <w:bottom w:val="nil"/>
          <w:right w:val="nil"/>
          <w:between w:val="nil"/>
        </w:pBdr>
      </w:pPr>
      <w:r w:rsidRPr="00140083">
        <w:t>Artimos kovos ginklo pasirinkimas</w:t>
      </w:r>
    </w:p>
    <w:p w:rsidR="007E1CCB" w:rsidRPr="00140083" w:rsidRDefault="002F5B0A" w:rsidP="002560C4">
      <w:pPr>
        <w:numPr>
          <w:ilvl w:val="0"/>
          <w:numId w:val="15"/>
        </w:numPr>
        <w:pBdr>
          <w:top w:val="nil"/>
          <w:left w:val="nil"/>
          <w:bottom w:val="nil"/>
          <w:right w:val="nil"/>
          <w:between w:val="nil"/>
        </w:pBdr>
      </w:pPr>
      <w:r w:rsidRPr="00140083">
        <w:t>Tolimos kovos ginklo pasirinkimas</w:t>
      </w:r>
    </w:p>
    <w:p w:rsidR="007E1CCB" w:rsidRPr="00140083" w:rsidRDefault="002F5B0A" w:rsidP="002560C4">
      <w:pPr>
        <w:numPr>
          <w:ilvl w:val="0"/>
          <w:numId w:val="15"/>
        </w:numPr>
        <w:pBdr>
          <w:top w:val="nil"/>
          <w:left w:val="nil"/>
          <w:bottom w:val="nil"/>
          <w:right w:val="nil"/>
          <w:between w:val="nil"/>
        </w:pBdr>
      </w:pPr>
      <w:r w:rsidRPr="00140083">
        <w:t>Mini žemėlapis</w:t>
      </w:r>
    </w:p>
    <w:p w:rsidR="007E1CCB" w:rsidRPr="00140083" w:rsidRDefault="002F5B0A" w:rsidP="002560C4">
      <w:pPr>
        <w:numPr>
          <w:ilvl w:val="0"/>
          <w:numId w:val="15"/>
        </w:numPr>
        <w:pBdr>
          <w:top w:val="nil"/>
          <w:left w:val="nil"/>
          <w:bottom w:val="nil"/>
          <w:right w:val="nil"/>
          <w:between w:val="nil"/>
        </w:pBdr>
      </w:pPr>
      <w:r w:rsidRPr="00140083">
        <w:t>Užduočių juosta</w:t>
      </w:r>
    </w:p>
    <w:p w:rsidR="007E1CCB" w:rsidRPr="00140083" w:rsidRDefault="002F5B0A" w:rsidP="002560C4">
      <w:pPr>
        <w:numPr>
          <w:ilvl w:val="0"/>
          <w:numId w:val="15"/>
        </w:numPr>
        <w:pBdr>
          <w:top w:val="nil"/>
          <w:left w:val="nil"/>
          <w:bottom w:val="nil"/>
          <w:right w:val="nil"/>
          <w:between w:val="nil"/>
        </w:pBdr>
      </w:pPr>
      <w:r w:rsidRPr="00140083">
        <w:t>Žaidėjo inventorius, kurį sudaro 7 vietos</w:t>
      </w:r>
    </w:p>
    <w:p w:rsidR="007E1CCB" w:rsidRPr="00140083" w:rsidRDefault="002F5B0A" w:rsidP="002560C4">
      <w:pPr>
        <w:numPr>
          <w:ilvl w:val="0"/>
          <w:numId w:val="15"/>
        </w:numPr>
        <w:pBdr>
          <w:top w:val="nil"/>
          <w:left w:val="nil"/>
          <w:bottom w:val="nil"/>
          <w:right w:val="nil"/>
          <w:between w:val="nil"/>
        </w:pBdr>
      </w:pPr>
      <w:r w:rsidRPr="00140083">
        <w:t>Teksto laukas, kuriame rodomi tekstai, kai žaidėjas iškviečia pokalbį.</w:t>
      </w:r>
    </w:p>
    <w:p w:rsidR="007E1CCB" w:rsidRPr="00140083" w:rsidRDefault="002F5B0A" w:rsidP="002560C4">
      <w:pPr>
        <w:numPr>
          <w:ilvl w:val="0"/>
          <w:numId w:val="15"/>
        </w:numPr>
        <w:pBdr>
          <w:top w:val="nil"/>
          <w:left w:val="nil"/>
          <w:bottom w:val="nil"/>
          <w:right w:val="nil"/>
          <w:between w:val="nil"/>
        </w:pBdr>
      </w:pPr>
      <w:r w:rsidRPr="00140083">
        <w:t>Pranešimo langas, kuomet yra susiliečiama su tam tikrais objektais.</w:t>
      </w:r>
    </w:p>
    <w:p w:rsidR="007E1CCB" w:rsidRPr="00140083" w:rsidRDefault="002F5B0A" w:rsidP="002560C4">
      <w:pPr>
        <w:numPr>
          <w:ilvl w:val="0"/>
          <w:numId w:val="15"/>
        </w:numPr>
        <w:pBdr>
          <w:top w:val="nil"/>
          <w:left w:val="nil"/>
          <w:bottom w:val="nil"/>
          <w:right w:val="nil"/>
          <w:between w:val="nil"/>
        </w:pBdr>
      </w:pPr>
      <w:r w:rsidRPr="00140083">
        <w:t>Priešininkų gyvybės taškai. Šis langas iškviečiamas, kai žaidėjas pradeda kovą su priešininku.</w:t>
      </w:r>
    </w:p>
    <w:p w:rsidR="007E1CCB" w:rsidRPr="00140083" w:rsidRDefault="002F5B0A" w:rsidP="002560C4">
      <w:pPr>
        <w:numPr>
          <w:ilvl w:val="0"/>
          <w:numId w:val="15"/>
        </w:numPr>
        <w:pBdr>
          <w:top w:val="nil"/>
          <w:left w:val="nil"/>
          <w:bottom w:val="nil"/>
          <w:right w:val="nil"/>
          <w:between w:val="nil"/>
        </w:pBdr>
        <w:spacing w:after="200"/>
      </w:pPr>
      <w:r w:rsidRPr="00140083">
        <w:t>Informacijos langas. Atsiranda, kai žaidėjas turi būti informuojamas, jog kažką įgavo ar kažkas nepavyko (pvz.: pasikėlė lygį arba bandė atakuoti nepasirinkęs priešininko).</w:t>
      </w:r>
    </w:p>
    <w:p w:rsidR="007E1CCB" w:rsidRPr="00140083" w:rsidRDefault="002F5B0A">
      <w:pPr>
        <w:pBdr>
          <w:top w:val="nil"/>
          <w:left w:val="nil"/>
          <w:bottom w:val="nil"/>
          <w:right w:val="nil"/>
          <w:between w:val="nil"/>
        </w:pBdr>
        <w:spacing w:after="200"/>
      </w:pPr>
      <w:r w:rsidRPr="00140083">
        <w:rPr>
          <w:noProof/>
          <w:lang w:val="en-US"/>
        </w:rPr>
        <w:drawing>
          <wp:inline distT="114300" distB="114300" distL="114300" distR="114300">
            <wp:extent cx="6122670" cy="32639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7"/>
                    <a:srcRect/>
                    <a:stretch>
                      <a:fillRect/>
                    </a:stretch>
                  </pic:blipFill>
                  <pic:spPr>
                    <a:xfrm>
                      <a:off x="0" y="0"/>
                      <a:ext cx="6122670" cy="32639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Žaidimo pauzės langas. </w:t>
      </w:r>
      <w:r w:rsidRPr="00140083">
        <w:t>Į šį langą ateinama žaidime paspaudus mygtuką “</w:t>
      </w:r>
      <w:proofErr w:type="spellStart"/>
      <w:r w:rsidRPr="00140083">
        <w:t>Escape</w:t>
      </w:r>
      <w:proofErr w:type="spellEnd"/>
      <w:r w:rsidRPr="00140083">
        <w:t>”.</w:t>
      </w:r>
    </w:p>
    <w:p w:rsidR="007E1CCB" w:rsidRPr="00140083" w:rsidRDefault="002F5B0A" w:rsidP="002560C4">
      <w:pPr>
        <w:numPr>
          <w:ilvl w:val="0"/>
          <w:numId w:val="21"/>
        </w:numPr>
        <w:pBdr>
          <w:top w:val="nil"/>
          <w:left w:val="nil"/>
          <w:bottom w:val="nil"/>
          <w:right w:val="nil"/>
          <w:between w:val="nil"/>
        </w:pBdr>
      </w:pPr>
      <w:r w:rsidRPr="00140083">
        <w:t>Mygtukas “tęsti žaidimą”. Uždaro langą ir tęsia žaidimą.</w:t>
      </w:r>
    </w:p>
    <w:p w:rsidR="007E1CCB" w:rsidRPr="00140083" w:rsidRDefault="002F5B0A" w:rsidP="002560C4">
      <w:pPr>
        <w:numPr>
          <w:ilvl w:val="0"/>
          <w:numId w:val="21"/>
        </w:numPr>
        <w:pBdr>
          <w:top w:val="nil"/>
          <w:left w:val="nil"/>
          <w:bottom w:val="nil"/>
          <w:right w:val="nil"/>
          <w:between w:val="nil"/>
        </w:pBdr>
      </w:pPr>
      <w:r w:rsidRPr="00140083">
        <w:t>Mygtukas “išsaugoti”. Išsaugo dabartinį progresą.</w:t>
      </w:r>
    </w:p>
    <w:p w:rsidR="007E1CCB" w:rsidRPr="00140083" w:rsidRDefault="002F5B0A" w:rsidP="002560C4">
      <w:pPr>
        <w:numPr>
          <w:ilvl w:val="0"/>
          <w:numId w:val="21"/>
        </w:numPr>
        <w:pBdr>
          <w:top w:val="nil"/>
          <w:left w:val="nil"/>
          <w:bottom w:val="nil"/>
          <w:right w:val="nil"/>
          <w:between w:val="nil"/>
        </w:pBdr>
        <w:spacing w:after="200"/>
      </w:pPr>
      <w:r w:rsidRPr="00140083">
        <w:t>Mygtukas “pradinis meniu”. Išsaugo progresą ir grįžtą į pradinį langą.</w:t>
      </w:r>
    </w:p>
    <w:p w:rsidR="007E1CCB" w:rsidRPr="00140083" w:rsidRDefault="002F5B0A">
      <w:pPr>
        <w:pBdr>
          <w:top w:val="nil"/>
          <w:left w:val="nil"/>
          <w:bottom w:val="nil"/>
          <w:right w:val="nil"/>
          <w:between w:val="nil"/>
        </w:pBdr>
        <w:spacing w:after="200"/>
        <w:jc w:val="center"/>
      </w:pPr>
      <w:r w:rsidRPr="00140083">
        <w:rPr>
          <w:noProof/>
          <w:lang w:val="en-US"/>
        </w:rPr>
        <w:lastRenderedPageBreak/>
        <w:drawing>
          <wp:inline distT="114300" distB="114300" distL="114300" distR="114300">
            <wp:extent cx="1978478" cy="2894648"/>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a:stretch>
                      <a:fillRect/>
                    </a:stretch>
                  </pic:blipFill>
                  <pic:spPr>
                    <a:xfrm>
                      <a:off x="0" y="0"/>
                      <a:ext cx="1978478" cy="2894648"/>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Žaidėjo profilis.</w:t>
      </w:r>
      <w:r w:rsidRPr="00140083">
        <w:t xml:space="preserve"> Šis langas atidaromas žaidime paspaudus mygtuką “F”.</w:t>
      </w:r>
    </w:p>
    <w:p w:rsidR="007E1CCB" w:rsidRPr="00140083" w:rsidRDefault="002F5B0A" w:rsidP="002560C4">
      <w:pPr>
        <w:numPr>
          <w:ilvl w:val="0"/>
          <w:numId w:val="13"/>
        </w:numPr>
        <w:pBdr>
          <w:top w:val="nil"/>
          <w:left w:val="nil"/>
          <w:bottom w:val="nil"/>
          <w:right w:val="nil"/>
          <w:between w:val="nil"/>
        </w:pBdr>
        <w:jc w:val="left"/>
      </w:pPr>
      <w:r w:rsidRPr="00140083">
        <w:t>Žaidėjo 3D modelis didesniu masteliu, skirtas atvaizduoti žaidėją ir rodyti pokyčius apsirengus skirtingus šarvus ar ginklus.</w:t>
      </w:r>
    </w:p>
    <w:p w:rsidR="007E1CCB" w:rsidRPr="00140083" w:rsidRDefault="002F5B0A" w:rsidP="002560C4">
      <w:pPr>
        <w:numPr>
          <w:ilvl w:val="0"/>
          <w:numId w:val="13"/>
        </w:numPr>
        <w:pBdr>
          <w:top w:val="nil"/>
          <w:left w:val="nil"/>
          <w:bottom w:val="nil"/>
          <w:right w:val="nil"/>
          <w:between w:val="nil"/>
        </w:pBdr>
        <w:jc w:val="left"/>
      </w:pPr>
      <w:r w:rsidRPr="00140083">
        <w:t>Žaidėjo šarvų langas. Vaizduojami apsirengti šarvų komponentai.</w:t>
      </w:r>
    </w:p>
    <w:p w:rsidR="007E1CCB" w:rsidRPr="00140083" w:rsidRDefault="002F5B0A" w:rsidP="002560C4">
      <w:pPr>
        <w:numPr>
          <w:ilvl w:val="0"/>
          <w:numId w:val="13"/>
        </w:numPr>
        <w:pBdr>
          <w:top w:val="nil"/>
          <w:left w:val="nil"/>
          <w:bottom w:val="nil"/>
          <w:right w:val="nil"/>
          <w:between w:val="nil"/>
        </w:pBdr>
        <w:spacing w:after="200"/>
        <w:jc w:val="left"/>
      </w:pPr>
      <w:r w:rsidRPr="00140083">
        <w:t>Žaidėjo įgūdžiai. Vaizduojami žaidėjo įgūdžių taškai.</w:t>
      </w:r>
    </w:p>
    <w:p w:rsidR="007E1CCB" w:rsidRPr="00140083" w:rsidRDefault="002F5B0A">
      <w:pPr>
        <w:pBdr>
          <w:top w:val="nil"/>
          <w:left w:val="nil"/>
          <w:bottom w:val="nil"/>
          <w:right w:val="nil"/>
          <w:between w:val="nil"/>
        </w:pBdr>
        <w:spacing w:after="200"/>
        <w:jc w:val="center"/>
      </w:pPr>
      <w:r w:rsidRPr="00140083">
        <w:rPr>
          <w:noProof/>
          <w:lang w:val="en-US"/>
        </w:rPr>
        <w:drawing>
          <wp:inline distT="114300" distB="114300" distL="114300" distR="114300">
            <wp:extent cx="6122670" cy="40132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6122670" cy="4013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Laivo gamybos langas. </w:t>
      </w:r>
      <w:r w:rsidRPr="00140083">
        <w:t>Į šį langą patenkama priėjus prie laivo taisymo staliuko ir paspaudus mygtuką “F”.</w:t>
      </w:r>
    </w:p>
    <w:p w:rsidR="007E1CCB" w:rsidRPr="00140083" w:rsidRDefault="002F5B0A" w:rsidP="002560C4">
      <w:pPr>
        <w:numPr>
          <w:ilvl w:val="0"/>
          <w:numId w:val="11"/>
        </w:numPr>
        <w:pBdr>
          <w:top w:val="nil"/>
          <w:left w:val="nil"/>
          <w:bottom w:val="nil"/>
          <w:right w:val="nil"/>
          <w:between w:val="nil"/>
        </w:pBdr>
        <w:jc w:val="left"/>
      </w:pPr>
      <w:r w:rsidRPr="00140083">
        <w:lastRenderedPageBreak/>
        <w:t>Laivo dalies 3D modelis didesniu masteliu, skirtas atvaizduoti pasirinktą laivo dalį.</w:t>
      </w:r>
    </w:p>
    <w:p w:rsidR="007E1CCB" w:rsidRPr="00140083" w:rsidRDefault="002F5B0A" w:rsidP="002560C4">
      <w:pPr>
        <w:numPr>
          <w:ilvl w:val="0"/>
          <w:numId w:val="11"/>
        </w:numPr>
        <w:pBdr>
          <w:top w:val="nil"/>
          <w:left w:val="nil"/>
          <w:bottom w:val="nil"/>
          <w:right w:val="nil"/>
          <w:between w:val="nil"/>
        </w:pBdr>
        <w:jc w:val="left"/>
      </w:pPr>
      <w:r w:rsidRPr="00140083">
        <w:t>Taisomos laivo dalies resursai bei reikiamas jų kiekis.</w:t>
      </w:r>
    </w:p>
    <w:p w:rsidR="007E1CCB" w:rsidRPr="00140083" w:rsidRDefault="002F5B0A" w:rsidP="002560C4">
      <w:pPr>
        <w:numPr>
          <w:ilvl w:val="0"/>
          <w:numId w:val="11"/>
        </w:numPr>
        <w:pBdr>
          <w:top w:val="nil"/>
          <w:left w:val="nil"/>
          <w:bottom w:val="nil"/>
          <w:right w:val="nil"/>
          <w:between w:val="nil"/>
        </w:pBdr>
        <w:jc w:val="left"/>
      </w:pPr>
      <w:r w:rsidRPr="00140083">
        <w:t>CRAFT mygtukas. Žaidėjui turint reikiamą resursų kiekį laivo daliai sutaisyti, paspaudus šį mygtuką pagaminama pasirinkta laivo dalis bei pašalinami sunaudoti resursai.</w:t>
      </w:r>
    </w:p>
    <w:p w:rsidR="007E1CCB" w:rsidRPr="00140083" w:rsidRDefault="002F5B0A" w:rsidP="002560C4">
      <w:pPr>
        <w:numPr>
          <w:ilvl w:val="0"/>
          <w:numId w:val="11"/>
        </w:numPr>
        <w:pBdr>
          <w:top w:val="nil"/>
          <w:left w:val="nil"/>
          <w:bottom w:val="nil"/>
          <w:right w:val="nil"/>
          <w:between w:val="nil"/>
        </w:pBdr>
        <w:spacing w:after="200"/>
        <w:jc w:val="left"/>
      </w:pPr>
      <w:r w:rsidRPr="00140083">
        <w:t>Laivo dalių sąrašas.</w:t>
      </w:r>
    </w:p>
    <w:p w:rsidR="007E1CCB" w:rsidRPr="00140083" w:rsidRDefault="002F5B0A">
      <w:pPr>
        <w:pBdr>
          <w:top w:val="nil"/>
          <w:left w:val="nil"/>
          <w:bottom w:val="nil"/>
          <w:right w:val="nil"/>
          <w:between w:val="nil"/>
        </w:pBdr>
        <w:spacing w:after="200"/>
      </w:pPr>
      <w:r w:rsidRPr="00140083">
        <w:rPr>
          <w:noProof/>
          <w:lang w:val="en-US"/>
        </w:rPr>
        <w:drawing>
          <wp:inline distT="114300" distB="114300" distL="114300" distR="114300">
            <wp:extent cx="6122670" cy="40132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6122670" cy="4013200"/>
                    </a:xfrm>
                    <a:prstGeom prst="rect">
                      <a:avLst/>
                    </a:prstGeom>
                    <a:ln/>
                  </pic:spPr>
                </pic:pic>
              </a:graphicData>
            </a:graphic>
          </wp:inline>
        </w:drawing>
      </w:r>
    </w:p>
    <w:p w:rsidR="007E1CCB" w:rsidRPr="00140083" w:rsidRDefault="002F5B0A">
      <w:pPr>
        <w:pBdr>
          <w:top w:val="nil"/>
          <w:left w:val="nil"/>
          <w:bottom w:val="nil"/>
          <w:right w:val="nil"/>
          <w:between w:val="nil"/>
        </w:pBdr>
        <w:spacing w:after="200"/>
      </w:pPr>
      <w:r w:rsidRPr="00140083">
        <w:rPr>
          <w:b/>
        </w:rPr>
        <w:t xml:space="preserve">Daiktų ir resursų gaminimo langas. </w:t>
      </w:r>
      <w:r w:rsidRPr="00140083">
        <w:t>Į šį langą patenkama paspaudus mygtuką “C”.</w:t>
      </w:r>
    </w:p>
    <w:p w:rsidR="007E1CCB" w:rsidRPr="00140083" w:rsidRDefault="002F5B0A">
      <w:pPr>
        <w:numPr>
          <w:ilvl w:val="0"/>
          <w:numId w:val="7"/>
        </w:numPr>
        <w:pBdr>
          <w:top w:val="nil"/>
          <w:left w:val="nil"/>
          <w:bottom w:val="nil"/>
          <w:right w:val="nil"/>
          <w:between w:val="nil"/>
        </w:pBdr>
      </w:pPr>
      <w:r w:rsidRPr="00140083">
        <w:t>Daiktų ir resursų sąrašas.</w:t>
      </w:r>
    </w:p>
    <w:p w:rsidR="007E1CCB" w:rsidRPr="00140083" w:rsidRDefault="002F5B0A">
      <w:pPr>
        <w:numPr>
          <w:ilvl w:val="0"/>
          <w:numId w:val="7"/>
        </w:numPr>
        <w:pBdr>
          <w:top w:val="nil"/>
          <w:left w:val="nil"/>
          <w:bottom w:val="nil"/>
          <w:right w:val="nil"/>
          <w:between w:val="nil"/>
        </w:pBdr>
      </w:pPr>
      <w:r w:rsidRPr="00140083">
        <w:t>Pasirinkto daikto paveikslėlis.</w:t>
      </w:r>
    </w:p>
    <w:p w:rsidR="007E1CCB" w:rsidRPr="00140083" w:rsidRDefault="002F5B0A">
      <w:pPr>
        <w:numPr>
          <w:ilvl w:val="0"/>
          <w:numId w:val="7"/>
        </w:numPr>
        <w:pBdr>
          <w:top w:val="nil"/>
          <w:left w:val="nil"/>
          <w:bottom w:val="nil"/>
          <w:right w:val="nil"/>
          <w:between w:val="nil"/>
        </w:pBdr>
      </w:pPr>
      <w:r w:rsidRPr="00140083">
        <w:t>Pasirinkto daikto pavadinimas.</w:t>
      </w:r>
    </w:p>
    <w:p w:rsidR="007E1CCB" w:rsidRPr="00140083" w:rsidRDefault="002F5B0A">
      <w:pPr>
        <w:numPr>
          <w:ilvl w:val="0"/>
          <w:numId w:val="7"/>
        </w:numPr>
        <w:pBdr>
          <w:top w:val="nil"/>
          <w:left w:val="nil"/>
          <w:bottom w:val="nil"/>
          <w:right w:val="nil"/>
          <w:between w:val="nil"/>
        </w:pBdr>
      </w:pPr>
      <w:r w:rsidRPr="00140083">
        <w:t>Pasirinkto daikto gaminimui reikalingų dalių sąrašas.</w:t>
      </w:r>
    </w:p>
    <w:p w:rsidR="007E1CCB" w:rsidRPr="00140083" w:rsidRDefault="002F5B0A">
      <w:pPr>
        <w:numPr>
          <w:ilvl w:val="0"/>
          <w:numId w:val="7"/>
        </w:numPr>
        <w:spacing w:after="200"/>
        <w:jc w:val="left"/>
      </w:pPr>
      <w:r w:rsidRPr="00140083">
        <w:t>CRAFT mygtukas. Žaidėjui turint reikiamą resursų kiekį daiktui pagaminti, paspaudus šį mygtuką pagaminamas pasirinktas daiktas bei pašalinami sunaudoti resursai.</w:t>
      </w:r>
    </w:p>
    <w:p w:rsidR="007E1CCB" w:rsidRPr="00140083" w:rsidRDefault="002F5B0A">
      <w:pPr>
        <w:pBdr>
          <w:top w:val="nil"/>
          <w:left w:val="nil"/>
          <w:bottom w:val="nil"/>
          <w:right w:val="nil"/>
          <w:between w:val="nil"/>
        </w:pBdr>
        <w:spacing w:after="200"/>
        <w:jc w:val="center"/>
      </w:pPr>
      <w:r w:rsidRPr="00140083">
        <w:rPr>
          <w:noProof/>
          <w:lang w:val="en-US"/>
        </w:rPr>
        <w:drawing>
          <wp:inline distT="114300" distB="114300" distL="114300" distR="114300">
            <wp:extent cx="2381250" cy="18002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a:srcRect/>
                    <a:stretch>
                      <a:fillRect/>
                    </a:stretch>
                  </pic:blipFill>
                  <pic:spPr>
                    <a:xfrm>
                      <a:off x="0" y="0"/>
                      <a:ext cx="2381250" cy="1800225"/>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Daikto informacijos langas. </w:t>
      </w:r>
      <w:r w:rsidRPr="00140083">
        <w:t>Langas atsidaro žaidėjo inventoriuje užvedus pelę virš daikto.</w:t>
      </w:r>
    </w:p>
    <w:p w:rsidR="007E1CCB" w:rsidRPr="00140083" w:rsidRDefault="002F5B0A">
      <w:pPr>
        <w:numPr>
          <w:ilvl w:val="0"/>
          <w:numId w:val="3"/>
        </w:numPr>
        <w:pBdr>
          <w:top w:val="nil"/>
          <w:left w:val="nil"/>
          <w:bottom w:val="nil"/>
          <w:right w:val="nil"/>
          <w:between w:val="nil"/>
        </w:pBdr>
        <w:jc w:val="left"/>
      </w:pPr>
      <w:r w:rsidRPr="00140083">
        <w:lastRenderedPageBreak/>
        <w:t>Daikto pavadinimas.</w:t>
      </w:r>
    </w:p>
    <w:p w:rsidR="007E1CCB" w:rsidRPr="00140083" w:rsidRDefault="002F5B0A">
      <w:pPr>
        <w:numPr>
          <w:ilvl w:val="0"/>
          <w:numId w:val="3"/>
        </w:numPr>
        <w:pBdr>
          <w:top w:val="nil"/>
          <w:left w:val="nil"/>
          <w:bottom w:val="nil"/>
          <w:right w:val="nil"/>
          <w:between w:val="nil"/>
        </w:pBdr>
        <w:jc w:val="left"/>
      </w:pPr>
      <w:r w:rsidRPr="00140083">
        <w:t>Daikto paveikslėlis.</w:t>
      </w:r>
    </w:p>
    <w:p w:rsidR="007E1CCB" w:rsidRPr="00140083" w:rsidRDefault="002F5B0A">
      <w:pPr>
        <w:numPr>
          <w:ilvl w:val="0"/>
          <w:numId w:val="3"/>
        </w:numPr>
        <w:pBdr>
          <w:top w:val="nil"/>
          <w:left w:val="nil"/>
          <w:bottom w:val="nil"/>
          <w:right w:val="nil"/>
          <w:between w:val="nil"/>
        </w:pBdr>
        <w:jc w:val="left"/>
      </w:pPr>
      <w:r w:rsidRPr="00140083">
        <w:t>Daikto aprašymas.</w:t>
      </w:r>
    </w:p>
    <w:p w:rsidR="007E1CCB" w:rsidRPr="00140083" w:rsidRDefault="002F5B0A">
      <w:pPr>
        <w:numPr>
          <w:ilvl w:val="0"/>
          <w:numId w:val="3"/>
        </w:numPr>
        <w:pBdr>
          <w:top w:val="nil"/>
          <w:left w:val="nil"/>
          <w:bottom w:val="nil"/>
          <w:right w:val="nil"/>
          <w:between w:val="nil"/>
        </w:pBdr>
        <w:spacing w:after="200"/>
        <w:jc w:val="left"/>
      </w:pPr>
      <w:r w:rsidRPr="00140083">
        <w:t>Daikto statistikos.</w:t>
      </w:r>
    </w:p>
    <w:p w:rsidR="007E1CCB" w:rsidRPr="00140083" w:rsidRDefault="002F5B0A">
      <w:pPr>
        <w:pBdr>
          <w:top w:val="nil"/>
          <w:left w:val="nil"/>
          <w:bottom w:val="nil"/>
          <w:right w:val="nil"/>
          <w:between w:val="nil"/>
        </w:pBdr>
        <w:spacing w:after="200"/>
        <w:jc w:val="center"/>
      </w:pPr>
      <w:r w:rsidRPr="00140083">
        <w:rPr>
          <w:noProof/>
          <w:lang w:val="en-US"/>
        </w:rPr>
        <w:drawing>
          <wp:inline distT="114300" distB="114300" distL="114300" distR="114300">
            <wp:extent cx="2524125" cy="9620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2524125" cy="962025"/>
                    </a:xfrm>
                    <a:prstGeom prst="rect">
                      <a:avLst/>
                    </a:prstGeom>
                    <a:ln/>
                  </pic:spPr>
                </pic:pic>
              </a:graphicData>
            </a:graphic>
          </wp:inline>
        </w:drawing>
      </w:r>
    </w:p>
    <w:p w:rsidR="007E1CCB" w:rsidRPr="00140083" w:rsidRDefault="002F5B0A">
      <w:pPr>
        <w:pBdr>
          <w:top w:val="nil"/>
          <w:left w:val="nil"/>
          <w:bottom w:val="nil"/>
          <w:right w:val="nil"/>
          <w:between w:val="nil"/>
        </w:pBdr>
        <w:spacing w:after="200"/>
        <w:jc w:val="left"/>
      </w:pPr>
      <w:r w:rsidRPr="00140083">
        <w:rPr>
          <w:b/>
        </w:rPr>
        <w:t xml:space="preserve">Burto informacijos langas. </w:t>
      </w:r>
      <w:r w:rsidRPr="00140083">
        <w:t>Langas atsidaro žaidėjui užvedus pelę virš burto.</w:t>
      </w:r>
    </w:p>
    <w:p w:rsidR="007E1CCB" w:rsidRPr="00140083" w:rsidRDefault="002F5B0A">
      <w:pPr>
        <w:numPr>
          <w:ilvl w:val="0"/>
          <w:numId w:val="6"/>
        </w:numPr>
        <w:pBdr>
          <w:top w:val="nil"/>
          <w:left w:val="nil"/>
          <w:bottom w:val="nil"/>
          <w:right w:val="nil"/>
          <w:between w:val="nil"/>
        </w:pBdr>
        <w:jc w:val="left"/>
      </w:pPr>
      <w:r w:rsidRPr="00140083">
        <w:t>Burto paveikslėlis.</w:t>
      </w:r>
    </w:p>
    <w:p w:rsidR="007E1CCB" w:rsidRPr="00140083" w:rsidRDefault="002F5B0A">
      <w:pPr>
        <w:numPr>
          <w:ilvl w:val="0"/>
          <w:numId w:val="6"/>
        </w:numPr>
        <w:pBdr>
          <w:top w:val="nil"/>
          <w:left w:val="nil"/>
          <w:bottom w:val="nil"/>
          <w:right w:val="nil"/>
          <w:between w:val="nil"/>
        </w:pBdr>
        <w:jc w:val="left"/>
      </w:pPr>
      <w:r w:rsidRPr="00140083">
        <w:t>Burto pavadinimas.</w:t>
      </w:r>
    </w:p>
    <w:p w:rsidR="007E1CCB" w:rsidRPr="00140083" w:rsidRDefault="002F5B0A">
      <w:pPr>
        <w:numPr>
          <w:ilvl w:val="0"/>
          <w:numId w:val="6"/>
        </w:numPr>
        <w:pBdr>
          <w:top w:val="nil"/>
          <w:left w:val="nil"/>
          <w:bottom w:val="nil"/>
          <w:right w:val="nil"/>
          <w:between w:val="nil"/>
        </w:pBdr>
        <w:spacing w:after="200"/>
        <w:jc w:val="left"/>
      </w:pPr>
      <w:r w:rsidRPr="00140083">
        <w:t>Burto statistikos.</w:t>
      </w:r>
    </w:p>
    <w:p w:rsidR="007E1CCB" w:rsidRPr="00140083" w:rsidRDefault="007E1CCB">
      <w:pPr>
        <w:pBdr>
          <w:top w:val="nil"/>
          <w:left w:val="nil"/>
          <w:bottom w:val="nil"/>
          <w:right w:val="nil"/>
          <w:between w:val="nil"/>
        </w:pBdr>
        <w:spacing w:after="200"/>
        <w:jc w:val="left"/>
      </w:pPr>
    </w:p>
    <w:p w:rsidR="007E1CCB" w:rsidRPr="00140083" w:rsidRDefault="002F5B0A">
      <w:pPr>
        <w:pStyle w:val="Antrat3"/>
        <w:numPr>
          <w:ilvl w:val="2"/>
          <w:numId w:val="1"/>
        </w:numPr>
      </w:pPr>
      <w:bookmarkStart w:id="40" w:name="_1v1yuxt" w:colFirst="0" w:colLast="0"/>
      <w:bookmarkEnd w:id="40"/>
      <w:r w:rsidRPr="00140083">
        <w:t>Realizacijai keliami reikalavimai</w:t>
      </w:r>
    </w:p>
    <w:p w:rsidR="007E1CCB" w:rsidRPr="00140083" w:rsidRDefault="002F5B0A">
      <w:pPr>
        <w:pBdr>
          <w:top w:val="nil"/>
          <w:left w:val="nil"/>
          <w:bottom w:val="nil"/>
          <w:right w:val="nil"/>
          <w:between w:val="nil"/>
        </w:pBdr>
        <w:spacing w:after="200"/>
      </w:pPr>
      <w:r w:rsidRPr="00140083">
        <w:t>Projekte keliami tokie nefunkciniai reikalavimai:</w:t>
      </w:r>
    </w:p>
    <w:p w:rsidR="007E1CCB" w:rsidRPr="00140083" w:rsidRDefault="002F5B0A" w:rsidP="002560C4">
      <w:pPr>
        <w:numPr>
          <w:ilvl w:val="0"/>
          <w:numId w:val="14"/>
        </w:numPr>
        <w:pBdr>
          <w:top w:val="nil"/>
          <w:left w:val="nil"/>
          <w:bottom w:val="nil"/>
          <w:right w:val="nil"/>
          <w:between w:val="nil"/>
        </w:pBdr>
      </w:pPr>
      <w:r w:rsidRPr="00140083">
        <w:t>Žaidėjo duomenų išsaugojimas turi būti saugus ir užšifruotas (žaidėjas negali ranka modifikuoti savo personažo duomenų).</w:t>
      </w:r>
    </w:p>
    <w:p w:rsidR="007E1CCB" w:rsidRPr="00140083" w:rsidRDefault="002F5B0A" w:rsidP="002560C4">
      <w:pPr>
        <w:numPr>
          <w:ilvl w:val="0"/>
          <w:numId w:val="14"/>
        </w:numPr>
        <w:pBdr>
          <w:top w:val="nil"/>
          <w:left w:val="nil"/>
          <w:bottom w:val="nil"/>
          <w:right w:val="nil"/>
          <w:between w:val="nil"/>
        </w:pBdr>
      </w:pPr>
      <w:r w:rsidRPr="00140083">
        <w:t>Žaidėjas turi turėti galimybę laimėti žaidimą žaidžiant pirmą kartą.</w:t>
      </w:r>
    </w:p>
    <w:p w:rsidR="007E1CCB" w:rsidRPr="00140083" w:rsidRDefault="002F5B0A" w:rsidP="002560C4">
      <w:pPr>
        <w:numPr>
          <w:ilvl w:val="0"/>
          <w:numId w:val="14"/>
        </w:numPr>
        <w:pBdr>
          <w:top w:val="nil"/>
          <w:left w:val="nil"/>
          <w:bottom w:val="nil"/>
          <w:right w:val="nil"/>
          <w:between w:val="nil"/>
        </w:pBdr>
      </w:pPr>
      <w:r w:rsidRPr="00140083">
        <w:t>Žaidimas turi turėti tematiką atitinkantį garso takelį.</w:t>
      </w:r>
    </w:p>
    <w:p w:rsidR="007E1CCB" w:rsidRPr="00140083" w:rsidRDefault="002F5B0A" w:rsidP="002560C4">
      <w:pPr>
        <w:numPr>
          <w:ilvl w:val="0"/>
          <w:numId w:val="14"/>
        </w:numPr>
        <w:pBdr>
          <w:top w:val="nil"/>
          <w:left w:val="nil"/>
          <w:bottom w:val="nil"/>
          <w:right w:val="nil"/>
          <w:between w:val="nil"/>
        </w:pBdr>
      </w:pPr>
      <w:r w:rsidRPr="00140083">
        <w:t>Žaidimas turi tik “</w:t>
      </w:r>
      <w:proofErr w:type="spellStart"/>
      <w:r w:rsidRPr="00140083">
        <w:t>Low</w:t>
      </w:r>
      <w:proofErr w:type="spellEnd"/>
      <w:r w:rsidRPr="00140083">
        <w:t xml:space="preserve"> </w:t>
      </w:r>
      <w:proofErr w:type="spellStart"/>
      <w:r w:rsidRPr="00140083">
        <w:t>Polygon</w:t>
      </w:r>
      <w:proofErr w:type="spellEnd"/>
      <w:r w:rsidRPr="00140083">
        <w:t>” modelius.</w:t>
      </w:r>
    </w:p>
    <w:p w:rsidR="007E1CCB" w:rsidRPr="00140083" w:rsidRDefault="002F5B0A" w:rsidP="002560C4">
      <w:pPr>
        <w:numPr>
          <w:ilvl w:val="0"/>
          <w:numId w:val="14"/>
        </w:numPr>
        <w:pBdr>
          <w:top w:val="nil"/>
          <w:left w:val="nil"/>
          <w:bottom w:val="nil"/>
          <w:right w:val="nil"/>
          <w:between w:val="nil"/>
        </w:pBdr>
      </w:pPr>
      <w:r w:rsidRPr="00140083">
        <w:t>Žaidimas turi kuo mažiau apkrauti įrenginį ant kurio žaidžiama.</w:t>
      </w:r>
    </w:p>
    <w:p w:rsidR="007E1CCB" w:rsidRPr="00140083" w:rsidRDefault="002F5B0A" w:rsidP="002560C4">
      <w:pPr>
        <w:numPr>
          <w:ilvl w:val="0"/>
          <w:numId w:val="14"/>
        </w:numPr>
        <w:pBdr>
          <w:top w:val="nil"/>
          <w:left w:val="nil"/>
          <w:bottom w:val="nil"/>
          <w:right w:val="nil"/>
          <w:between w:val="nil"/>
        </w:pBdr>
      </w:pPr>
      <w:r w:rsidRPr="00140083">
        <w:t>Sistema turi būti lengvai plečiama.</w:t>
      </w:r>
    </w:p>
    <w:p w:rsidR="007E1CCB" w:rsidRPr="00140083" w:rsidRDefault="002F5B0A" w:rsidP="002560C4">
      <w:pPr>
        <w:numPr>
          <w:ilvl w:val="0"/>
          <w:numId w:val="14"/>
        </w:numPr>
        <w:pBdr>
          <w:top w:val="nil"/>
          <w:left w:val="nil"/>
          <w:bottom w:val="nil"/>
          <w:right w:val="nil"/>
          <w:between w:val="nil"/>
        </w:pBdr>
        <w:spacing w:after="200"/>
      </w:pPr>
      <w:r w:rsidRPr="00140083">
        <w:t>Privalo būti paruošta dokumentacija, kuri nurodytų žaidimo instrukcijas.</w:t>
      </w:r>
    </w:p>
    <w:p w:rsidR="007E1CCB" w:rsidRPr="00140083" w:rsidRDefault="007E1CCB">
      <w:pPr>
        <w:pBdr>
          <w:top w:val="nil"/>
          <w:left w:val="nil"/>
          <w:bottom w:val="nil"/>
          <w:right w:val="nil"/>
          <w:between w:val="nil"/>
        </w:pBdr>
        <w:spacing w:after="200"/>
        <w:ind w:left="720"/>
      </w:pPr>
    </w:p>
    <w:p w:rsidR="007E1CCB" w:rsidRPr="00140083" w:rsidRDefault="002F5B0A">
      <w:pPr>
        <w:pStyle w:val="Antrat3"/>
        <w:numPr>
          <w:ilvl w:val="2"/>
          <w:numId w:val="1"/>
        </w:numPr>
      </w:pPr>
      <w:bookmarkStart w:id="41" w:name="_4f1mdlm" w:colFirst="0" w:colLast="0"/>
      <w:bookmarkEnd w:id="41"/>
      <w:r w:rsidRPr="00140083">
        <w:t>Techninė specifikacija</w:t>
      </w:r>
    </w:p>
    <w:p w:rsidR="007E1CCB" w:rsidRPr="00140083" w:rsidRDefault="002F5B0A">
      <w:pPr>
        <w:pBdr>
          <w:top w:val="nil"/>
          <w:left w:val="nil"/>
          <w:bottom w:val="nil"/>
          <w:right w:val="nil"/>
          <w:between w:val="nil"/>
        </w:pBdr>
        <w:spacing w:after="200"/>
      </w:pPr>
      <w:r w:rsidRPr="00140083">
        <w:t>Žaidimui žaisti yra privalu turėti kompiuterį, kuris turėtų tokius parametrus:</w:t>
      </w:r>
    </w:p>
    <w:tbl>
      <w:tblPr>
        <w:tblStyle w:val="af"/>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715"/>
        <w:gridCol w:w="6150"/>
      </w:tblGrid>
      <w:tr w:rsidR="007E1CCB" w:rsidRPr="00140083">
        <w:trPr>
          <w:trHeight w:val="480"/>
        </w:trPr>
        <w:tc>
          <w:tcPr>
            <w:tcW w:w="2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rPr>
                <w:b/>
              </w:rPr>
            </w:pPr>
            <w:r w:rsidRPr="00140083">
              <w:rPr>
                <w:b/>
              </w:rPr>
              <w:t>Savybės</w:t>
            </w:r>
          </w:p>
        </w:tc>
        <w:tc>
          <w:tcPr>
            <w:tcW w:w="61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rPr>
                <w:b/>
              </w:rPr>
            </w:pPr>
            <w:r w:rsidRPr="00140083">
              <w:rPr>
                <w:b/>
              </w:rPr>
              <w:t>Reikšmė</w:t>
            </w:r>
          </w:p>
        </w:tc>
      </w:tr>
      <w:tr w:rsidR="007E1CCB" w:rsidRPr="00140083">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Operacinė sistema</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Windows 7(SP1+) arba Windows 10.</w:t>
            </w:r>
          </w:p>
        </w:tc>
      </w:tr>
      <w:tr w:rsidR="007E1CCB" w:rsidRPr="00140083">
        <w:trPr>
          <w:trHeight w:val="64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CPU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x86 arba x64 architektūra SSE2 palaikymu.</w:t>
            </w:r>
          </w:p>
        </w:tc>
      </w:tr>
      <w:tr w:rsidR="007E1CCB" w:rsidRPr="00140083">
        <w:trPr>
          <w:trHeight w:val="480"/>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GPU</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proofErr w:type="spellStart"/>
            <w:r w:rsidRPr="00140083">
              <w:t>Directx</w:t>
            </w:r>
            <w:proofErr w:type="spellEnd"/>
            <w:r w:rsidRPr="00140083">
              <w:t xml:space="preserve"> 10, </w:t>
            </w:r>
            <w:proofErr w:type="spellStart"/>
            <w:r w:rsidRPr="00140083">
              <w:t>Directx</w:t>
            </w:r>
            <w:proofErr w:type="spellEnd"/>
            <w:r w:rsidRPr="00140083">
              <w:t xml:space="preserve"> 11, </w:t>
            </w:r>
            <w:proofErr w:type="spellStart"/>
            <w:r w:rsidRPr="00140083">
              <w:t>Directx</w:t>
            </w:r>
            <w:proofErr w:type="spellEnd"/>
            <w:r w:rsidRPr="00140083">
              <w:t xml:space="preserve"> 12 API rinkinius  palaikanti vaizdo plokštė</w:t>
            </w:r>
          </w:p>
        </w:tc>
      </w:tr>
      <w:tr w:rsidR="007E1CCB" w:rsidRPr="00140083">
        <w:trPr>
          <w:trHeight w:val="485"/>
        </w:trPr>
        <w:tc>
          <w:tcPr>
            <w:tcW w:w="271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lastRenderedPageBreak/>
              <w:t>Papildomos savybės</w:t>
            </w:r>
          </w:p>
        </w:tc>
        <w:tc>
          <w:tcPr>
            <w:tcW w:w="6150" w:type="dxa"/>
            <w:tcBorders>
              <w:top w:val="nil"/>
              <w:left w:val="nil"/>
              <w:bottom w:val="single" w:sz="8" w:space="0" w:color="000000"/>
              <w:right w:val="single" w:sz="8" w:space="0" w:color="000000"/>
            </w:tcBorders>
            <w:tcMar>
              <w:top w:w="100" w:type="dxa"/>
              <w:left w:w="100" w:type="dxa"/>
              <w:bottom w:w="100" w:type="dxa"/>
              <w:right w:w="100" w:type="dxa"/>
            </w:tcMar>
          </w:tcPr>
          <w:p w:rsidR="007E1CCB" w:rsidRPr="00140083" w:rsidRDefault="002F5B0A">
            <w:pPr>
              <w:spacing w:before="240"/>
            </w:pPr>
            <w:r w:rsidRPr="00140083">
              <w:t>Oficialiai atnaujintos įrangos tvarkyklės</w:t>
            </w:r>
          </w:p>
        </w:tc>
      </w:tr>
    </w:tbl>
    <w:p w:rsidR="007E1CCB" w:rsidRPr="00140083" w:rsidRDefault="007E1CCB">
      <w:pPr>
        <w:pBdr>
          <w:top w:val="nil"/>
          <w:left w:val="nil"/>
          <w:bottom w:val="nil"/>
          <w:right w:val="nil"/>
          <w:between w:val="nil"/>
        </w:pBdr>
        <w:spacing w:after="200"/>
      </w:pPr>
    </w:p>
    <w:p w:rsidR="007E1CCB" w:rsidRPr="00140083" w:rsidRDefault="002F5B0A">
      <w:pPr>
        <w:pStyle w:val="Antrat2"/>
        <w:numPr>
          <w:ilvl w:val="1"/>
          <w:numId w:val="1"/>
        </w:numPr>
      </w:pPr>
      <w:bookmarkStart w:id="42" w:name="_2u6wntf" w:colFirst="0" w:colLast="0"/>
      <w:bookmarkEnd w:id="42"/>
      <w:r w:rsidRPr="00140083">
        <w:t>Projektavimo metodai</w:t>
      </w:r>
    </w:p>
    <w:p w:rsidR="007E1CCB" w:rsidRPr="00140083" w:rsidRDefault="002F5B0A">
      <w:pPr>
        <w:pStyle w:val="Antrat3"/>
        <w:keepLines/>
        <w:numPr>
          <w:ilvl w:val="2"/>
          <w:numId w:val="1"/>
        </w:numPr>
        <w:spacing w:before="113" w:after="113" w:line="240" w:lineRule="auto"/>
        <w:ind w:left="0" w:firstLine="0"/>
      </w:pPr>
      <w:bookmarkStart w:id="43" w:name="28h4qwu" w:colFirst="0" w:colLast="0"/>
      <w:bookmarkStart w:id="44" w:name="3tbugp1" w:colFirst="0" w:colLast="0"/>
      <w:bookmarkStart w:id="45" w:name="_19c6y18" w:colFirst="0" w:colLast="0"/>
      <w:bookmarkEnd w:id="43"/>
      <w:bookmarkEnd w:id="44"/>
      <w:bookmarkEnd w:id="45"/>
      <w:r w:rsidRPr="00140083">
        <w:t>Projektavimo valdymas ir eiga</w:t>
      </w:r>
    </w:p>
    <w:p w:rsidR="007E1CCB" w:rsidRPr="00140083" w:rsidRDefault="002F5B0A">
      <w:pPr>
        <w:pBdr>
          <w:top w:val="nil"/>
          <w:left w:val="nil"/>
          <w:bottom w:val="nil"/>
          <w:right w:val="nil"/>
          <w:between w:val="nil"/>
        </w:pBdr>
        <w:spacing w:after="200"/>
      </w:pPr>
      <w:r w:rsidRPr="00140083">
        <w:t xml:space="preserve">Projektui realizuoti buvo naudojamas iteracinis kūrimo modelis. Darbai buvo paskirstyti ciklais, o juose išskirti į </w:t>
      </w:r>
      <w:proofErr w:type="spellStart"/>
      <w:r w:rsidRPr="00140083">
        <w:t>sub</w:t>
      </w:r>
      <w:proofErr w:type="spellEnd"/>
      <w:r w:rsidRPr="00140083">
        <w:t xml:space="preserve">-darbus ir priskirti kiekvienam programuotojui pagal jo sritį. Užbaigus kiekvieną ciklą, toliau buvo planuojami tolesni darbai. Taip pat buvo remiamasi </w:t>
      </w:r>
      <w:proofErr w:type="spellStart"/>
      <w:r w:rsidRPr="00140083">
        <w:t>ištestine</w:t>
      </w:r>
      <w:proofErr w:type="spellEnd"/>
      <w:r w:rsidRPr="00140083">
        <w:t xml:space="preserve"> integracijos praktika, kai kiekvieno kūrėjo darbų kopijos buvo suliejamos į vieną, tam, kad turėti galutinio produkto prototipą. Tai leido konkrečiau planuoti darbus ir testuoti sistemą ją bekuriant.</w:t>
      </w:r>
    </w:p>
    <w:p w:rsidR="007E1CCB" w:rsidRPr="00140083" w:rsidRDefault="002F5B0A">
      <w:pPr>
        <w:pBdr>
          <w:top w:val="nil"/>
          <w:left w:val="nil"/>
          <w:bottom w:val="nil"/>
          <w:right w:val="nil"/>
          <w:between w:val="nil"/>
        </w:pBdr>
        <w:spacing w:after="200"/>
      </w:pPr>
      <w:r w:rsidRPr="00140083">
        <w:t xml:space="preserve">Darbų paskirstymas buvo pagrinde pagal žaidimo funkcijas. Kęstutis atliko darbus susijusius su pradiniu meniu, žemėlapiu, žaidėju, jo elgsena ir ypatybėmis, priešininkais, gyvūnais, kovos sistema, salos gyventojais ir užduotimis, duomenų išsaugojimu bei užkrovimu. Viliaus darbai buvo susiję su daiktais, jų gamyba, inventoriumi, žaidėjo profiliu, laivo gamyba. Abu programuotojai atliko tiek vidinio programavimo darbus, tiek išorinio, </w:t>
      </w:r>
      <w:proofErr w:type="spellStart"/>
      <w:r w:rsidRPr="00140083">
        <w:t>t.y</w:t>
      </w:r>
      <w:proofErr w:type="spellEnd"/>
      <w:r w:rsidRPr="00140083">
        <w:t>. žaidimo logika ir vartotojo sąsaja.</w:t>
      </w:r>
    </w:p>
    <w:p w:rsidR="007E1CCB" w:rsidRPr="00140083" w:rsidRDefault="002F5B0A">
      <w:pPr>
        <w:pStyle w:val="Antrat3"/>
        <w:keepLines/>
        <w:numPr>
          <w:ilvl w:val="2"/>
          <w:numId w:val="1"/>
        </w:numPr>
        <w:spacing w:before="113" w:after="113" w:line="240" w:lineRule="auto"/>
        <w:ind w:left="0" w:firstLine="0"/>
      </w:pPr>
      <w:bookmarkStart w:id="46" w:name="_nmf14n" w:colFirst="0" w:colLast="0"/>
      <w:bookmarkEnd w:id="46"/>
      <w:r w:rsidRPr="00140083">
        <w:t>Projektavimo technologija</w:t>
      </w:r>
    </w:p>
    <w:p w:rsidR="007E1CCB" w:rsidRPr="00140083" w:rsidRDefault="002F5B0A">
      <w:pPr>
        <w:pBdr>
          <w:top w:val="nil"/>
          <w:left w:val="nil"/>
          <w:bottom w:val="nil"/>
          <w:right w:val="nil"/>
          <w:between w:val="nil"/>
        </w:pBdr>
        <w:spacing w:after="200"/>
        <w:rPr>
          <w:color w:val="808080"/>
        </w:rPr>
      </w:pPr>
      <w:r w:rsidRPr="00140083">
        <w:t xml:space="preserve">Planavimo etape reikalavimams atvaizduoti naudojome vieningą modeliavimo kalbą. Pasitelkus šią kalbą buvo sumodeliuota klasių, panaudojimo atvejų, veiklos diagramos. Taip pat projektas buvo saugomas </w:t>
      </w:r>
      <w:proofErr w:type="spellStart"/>
      <w:r w:rsidRPr="00140083">
        <w:t>versijavimo</w:t>
      </w:r>
      <w:proofErr w:type="spellEnd"/>
      <w:r w:rsidRPr="00140083">
        <w:t xml:space="preserve"> </w:t>
      </w:r>
      <w:proofErr w:type="spellStart"/>
      <w:r w:rsidRPr="00140083">
        <w:t>repozitorijoje</w:t>
      </w:r>
      <w:proofErr w:type="spellEnd"/>
      <w:r w:rsidRPr="00140083">
        <w:t xml:space="preserve">. O darbams registruoti buvo naudojama </w:t>
      </w:r>
      <w:proofErr w:type="spellStart"/>
      <w:r w:rsidRPr="00140083">
        <w:t>Kanban</w:t>
      </w:r>
      <w:proofErr w:type="spellEnd"/>
      <w:r w:rsidRPr="00140083">
        <w:t xml:space="preserve"> stiliaus sistema.</w:t>
      </w:r>
    </w:p>
    <w:p w:rsidR="007E1CCB" w:rsidRPr="00140083" w:rsidRDefault="002F5B0A">
      <w:pPr>
        <w:pStyle w:val="Antrat3"/>
        <w:keepLines/>
        <w:numPr>
          <w:ilvl w:val="2"/>
          <w:numId w:val="1"/>
        </w:numPr>
        <w:spacing w:before="113" w:after="113" w:line="240" w:lineRule="auto"/>
        <w:ind w:left="0" w:firstLine="0"/>
      </w:pPr>
      <w:bookmarkStart w:id="47" w:name="_37m2jsg" w:colFirst="0" w:colLast="0"/>
      <w:bookmarkEnd w:id="47"/>
      <w:r w:rsidRPr="00140083">
        <w:t>Programavimo kalbos, derinimo, automatizavimo priemonės, operacinė sistemos</w:t>
      </w:r>
    </w:p>
    <w:p w:rsidR="007E1CCB" w:rsidRPr="00140083" w:rsidRDefault="002F5B0A">
      <w:pPr>
        <w:pBdr>
          <w:top w:val="nil"/>
          <w:left w:val="nil"/>
          <w:bottom w:val="nil"/>
          <w:right w:val="nil"/>
          <w:between w:val="nil"/>
        </w:pBdr>
        <w:spacing w:after="200"/>
      </w:pPr>
      <w:r w:rsidRPr="00140083">
        <w:t xml:space="preserve">Žaidimas sukurtas C# programavimo kalba, naudojantis </w:t>
      </w:r>
      <w:proofErr w:type="spellStart"/>
      <w:r w:rsidRPr="00140083">
        <w:t>Unity</w:t>
      </w:r>
      <w:proofErr w:type="spellEnd"/>
      <w:r w:rsidRPr="00140083">
        <w:t xml:space="preserve"> žaidimų variklio 2019.1f versija ir Visual Studio 2019 integruota kūrimo aplinka. </w:t>
      </w:r>
      <w:proofErr w:type="spellStart"/>
      <w:r w:rsidRPr="00140083">
        <w:t>Unity</w:t>
      </w:r>
      <w:proofErr w:type="spellEnd"/>
      <w:r w:rsidRPr="00140083">
        <w:t xml:space="preserve"> žaidimo variklis vienoje kūrybinėje aplinkoje leidžia priskirti žaidimo objektų komponentus, kodo klases, animacijas, vizualizacijas ir daugelį kitų esminių komponentų, todėl papildomų įrankių žaidimo kūrimui neprireikė. Tokie projekto žingsniai kaip projektavimas, programavimas ir  testavimas buvo realizuoti Windows 10 operacinės sistemos aplinkoje. Dėl siūlomo funkcionalumo ir sistemos paprastumo, darbų registravimui, progreso sekimui ir bendrai projekto organizacijai buvo naudojama </w:t>
      </w:r>
      <w:proofErr w:type="spellStart"/>
      <w:r w:rsidRPr="00140083">
        <w:t>Trello</w:t>
      </w:r>
      <w:proofErr w:type="spellEnd"/>
      <w:r w:rsidRPr="00140083">
        <w:t xml:space="preserve"> - internetinė “</w:t>
      </w:r>
      <w:proofErr w:type="spellStart"/>
      <w:r w:rsidRPr="00140083">
        <w:t>Kanban</w:t>
      </w:r>
      <w:proofErr w:type="spellEnd"/>
      <w:r w:rsidRPr="00140083">
        <w:t xml:space="preserve">” stiliaus sąrašų sudarymo sistema. Žaidimo versijų kontroliavimui naudota </w:t>
      </w:r>
      <w:proofErr w:type="spellStart"/>
      <w:r w:rsidRPr="00140083">
        <w:t>Git</w:t>
      </w:r>
      <w:proofErr w:type="spellEnd"/>
      <w:r w:rsidRPr="00140083">
        <w:t xml:space="preserve"> kartu su </w:t>
      </w:r>
      <w:proofErr w:type="spellStart"/>
      <w:r w:rsidRPr="00140083">
        <w:t>GitHub</w:t>
      </w:r>
      <w:proofErr w:type="spellEnd"/>
      <w:r w:rsidRPr="00140083">
        <w:t xml:space="preserve"> </w:t>
      </w:r>
      <w:proofErr w:type="spellStart"/>
      <w:r w:rsidRPr="00140083">
        <w:t>repozitorija</w:t>
      </w:r>
      <w:proofErr w:type="spellEnd"/>
      <w:r w:rsidRPr="00140083">
        <w:t xml:space="preserve">. </w:t>
      </w:r>
    </w:p>
    <w:p w:rsidR="007E1CCB" w:rsidRPr="00140083" w:rsidRDefault="002F5B0A">
      <w:pPr>
        <w:pStyle w:val="Antrat2"/>
        <w:keepLines/>
        <w:numPr>
          <w:ilvl w:val="1"/>
          <w:numId w:val="1"/>
        </w:numPr>
        <w:spacing w:before="227" w:after="227" w:line="240" w:lineRule="auto"/>
        <w:ind w:left="0" w:firstLine="0"/>
        <w:jc w:val="left"/>
      </w:pPr>
      <w:bookmarkStart w:id="48" w:name="_1mrcu09" w:colFirst="0" w:colLast="0"/>
      <w:bookmarkEnd w:id="48"/>
      <w:r w:rsidRPr="00140083">
        <w:t>Sistemos projektas</w:t>
      </w:r>
    </w:p>
    <w:p w:rsidR="007E1CCB" w:rsidRPr="00140083" w:rsidRDefault="002F5B0A">
      <w:pPr>
        <w:pBdr>
          <w:top w:val="nil"/>
          <w:left w:val="nil"/>
          <w:bottom w:val="nil"/>
          <w:right w:val="nil"/>
          <w:between w:val="nil"/>
        </w:pBdr>
        <w:spacing w:after="200"/>
        <w:rPr>
          <w:color w:val="808080"/>
        </w:rPr>
      </w:pPr>
      <w:r w:rsidRPr="00140083">
        <w:rPr>
          <w:color w:val="808080"/>
        </w:rPr>
        <w:t xml:space="preserve">Sistemos projektas – tai jūsų sistemos veikimo aprašymas. Tai dažniausiai nagrinėjama dokumento vieta (be išvadų) darbo peržiūros ir gynimo metu. </w:t>
      </w:r>
    </w:p>
    <w:p w:rsidR="007E1CCB" w:rsidRPr="00140083" w:rsidRDefault="002F5B0A">
      <w:pPr>
        <w:pStyle w:val="Antrat3"/>
        <w:keepLines/>
        <w:numPr>
          <w:ilvl w:val="2"/>
          <w:numId w:val="1"/>
        </w:numPr>
        <w:spacing w:before="113" w:after="113" w:line="240" w:lineRule="auto"/>
        <w:ind w:left="0" w:firstLine="0"/>
      </w:pPr>
      <w:bookmarkStart w:id="49" w:name="_46r0co2" w:colFirst="0" w:colLast="0"/>
      <w:bookmarkEnd w:id="49"/>
      <w:r w:rsidRPr="00140083">
        <w:t>Statinis sistemos vaizdas</w:t>
      </w:r>
    </w:p>
    <w:p w:rsidR="007E1CCB" w:rsidRPr="00140083" w:rsidRDefault="002F5B0A">
      <w:pPr>
        <w:pBdr>
          <w:top w:val="nil"/>
          <w:left w:val="nil"/>
          <w:bottom w:val="nil"/>
          <w:right w:val="nil"/>
          <w:between w:val="nil"/>
        </w:pBdr>
        <w:spacing w:after="200"/>
        <w:rPr>
          <w:color w:val="808080"/>
        </w:rPr>
      </w:pPr>
      <w:r w:rsidRPr="00140083">
        <w:rPr>
          <w:color w:val="808080"/>
        </w:rPr>
        <w:t>Šiame punkte reikėtų detalizuoti sistemos struktūrą. Priklausomai nuo projekto tipo (rekomenduojame pasikonsultuoti su vadovu) turėtumėte aprašyti savo sistemą panaudodami UML diagramas: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lastRenderedPageBreak/>
        <w:t>Išdėstymo (</w:t>
      </w:r>
      <w:r w:rsidRPr="00140083">
        <w:rPr>
          <w:i/>
          <w:color w:val="808080"/>
        </w:rPr>
        <w:t xml:space="preserve">UML </w:t>
      </w:r>
      <w:proofErr w:type="spellStart"/>
      <w:r w:rsidRPr="00140083">
        <w:rPr>
          <w:i/>
          <w:color w:val="808080"/>
        </w:rPr>
        <w:t>deployment</w:t>
      </w:r>
      <w:proofErr w:type="spellEnd"/>
      <w:r w:rsidRPr="00140083">
        <w:rPr>
          <w:i/>
          <w:color w:val="808080"/>
        </w:rPr>
        <w:t xml:space="preserve"> </w:t>
      </w:r>
      <w:proofErr w:type="spellStart"/>
      <w:r w:rsidRPr="00140083">
        <w:rPr>
          <w:i/>
          <w:color w:val="808080"/>
        </w:rPr>
        <w:t>diagram</w:t>
      </w:r>
      <w:proofErr w:type="spellEnd"/>
      <w:r w:rsidRPr="00140083">
        <w:rPr>
          <w:color w:val="808080"/>
        </w:rPr>
        <w:t>) – nepakeičiama tuo atveju, jei sistema naudoja išorinius servisus ar yra paskirstyta per keletą įrenginių. Geriausia pradėti nuo šios diagramos, nes ji greičiausiai supažindina su bendra sistemos sudėtimi.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Komponentų (</w:t>
      </w:r>
      <w:r w:rsidRPr="00140083">
        <w:rPr>
          <w:i/>
          <w:color w:val="808080"/>
        </w:rPr>
        <w:t xml:space="preserve">UML </w:t>
      </w:r>
      <w:proofErr w:type="spellStart"/>
      <w:r w:rsidRPr="00140083">
        <w:rPr>
          <w:i/>
          <w:color w:val="808080"/>
        </w:rPr>
        <w:t>component</w:t>
      </w:r>
      <w:proofErr w:type="spellEnd"/>
      <w:r w:rsidRPr="00140083">
        <w:rPr>
          <w:i/>
          <w:color w:val="808080"/>
        </w:rPr>
        <w:t xml:space="preserve"> </w:t>
      </w:r>
      <w:proofErr w:type="spellStart"/>
      <w:r w:rsidRPr="00140083">
        <w:rPr>
          <w:i/>
          <w:color w:val="808080"/>
        </w:rPr>
        <w:t>diagram</w:t>
      </w:r>
      <w:proofErr w:type="spellEnd"/>
      <w:r w:rsidRPr="00140083">
        <w:rPr>
          <w:color w:val="808080"/>
        </w:rPr>
        <w:t xml:space="preserve">) – geriausiai tinka tuomet, kai naudojamas </w:t>
      </w:r>
      <w:proofErr w:type="spellStart"/>
      <w:r w:rsidRPr="00140083">
        <w:rPr>
          <w:color w:val="808080"/>
        </w:rPr>
        <w:t>komponentinis</w:t>
      </w:r>
      <w:proofErr w:type="spellEnd"/>
      <w:r w:rsidRPr="00140083">
        <w:rPr>
          <w:color w:val="808080"/>
        </w:rPr>
        <w:t xml:space="preserve"> sistemos kūrimo būdas ir sistema susideda iš komponentų teikiančių programavimo sąsają (API).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Paketų (</w:t>
      </w:r>
      <w:r w:rsidRPr="00140083">
        <w:rPr>
          <w:i/>
          <w:color w:val="808080"/>
        </w:rPr>
        <w:t xml:space="preserve">UML </w:t>
      </w:r>
      <w:proofErr w:type="spellStart"/>
      <w:r w:rsidRPr="00140083">
        <w:rPr>
          <w:i/>
          <w:color w:val="808080"/>
        </w:rPr>
        <w:t>package</w:t>
      </w:r>
      <w:proofErr w:type="spellEnd"/>
      <w:r w:rsidRPr="00140083">
        <w:rPr>
          <w:i/>
          <w:color w:val="808080"/>
        </w:rPr>
        <w:t xml:space="preserve"> </w:t>
      </w:r>
      <w:proofErr w:type="spellStart"/>
      <w:r w:rsidRPr="00140083">
        <w:rPr>
          <w:i/>
          <w:color w:val="808080"/>
        </w:rPr>
        <w:t>diagram</w:t>
      </w:r>
      <w:proofErr w:type="spellEnd"/>
      <w:r w:rsidRPr="00140083">
        <w:rPr>
          <w:color w:val="808080"/>
        </w:rPr>
        <w:t>) – labai naudinga tuomet, jei sistema sugrupuota paketais.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Klasių (</w:t>
      </w:r>
      <w:r w:rsidRPr="00140083">
        <w:rPr>
          <w:i/>
          <w:color w:val="808080"/>
        </w:rPr>
        <w:t xml:space="preserve">UML </w:t>
      </w:r>
      <w:proofErr w:type="spellStart"/>
      <w:r w:rsidRPr="00140083">
        <w:rPr>
          <w:i/>
          <w:color w:val="808080"/>
        </w:rPr>
        <w:t>class</w:t>
      </w:r>
      <w:proofErr w:type="spellEnd"/>
      <w:r w:rsidRPr="00140083">
        <w:rPr>
          <w:i/>
          <w:color w:val="808080"/>
        </w:rPr>
        <w:t xml:space="preserve"> </w:t>
      </w:r>
      <w:proofErr w:type="spellStart"/>
      <w:r w:rsidRPr="00140083">
        <w:rPr>
          <w:i/>
          <w:color w:val="808080"/>
        </w:rPr>
        <w:t>diagram</w:t>
      </w:r>
      <w:proofErr w:type="spellEnd"/>
      <w:r w:rsidRPr="00140083">
        <w:rPr>
          <w:color w:val="808080"/>
        </w:rPr>
        <w:t>) – geriausiai tinka atvaizduoti sistemos struktūros detales. Jei projekte klasių naudojama daug, rekomenduojama detalizuoti tik esmines klases, o likusią struktūrą pateikti paketų diagrama.</w:t>
      </w:r>
    </w:p>
    <w:p w:rsidR="007E1CCB" w:rsidRDefault="002F5B0A">
      <w:pPr>
        <w:numPr>
          <w:ilvl w:val="0"/>
          <w:numId w:val="5"/>
        </w:numPr>
        <w:pBdr>
          <w:top w:val="nil"/>
          <w:left w:val="nil"/>
          <w:bottom w:val="nil"/>
          <w:right w:val="nil"/>
          <w:between w:val="nil"/>
        </w:pBdr>
        <w:spacing w:after="200"/>
        <w:rPr>
          <w:color w:val="808080"/>
        </w:rPr>
      </w:pPr>
      <w:r w:rsidRPr="00140083">
        <w:rPr>
          <w:color w:val="808080"/>
        </w:rPr>
        <w:t>Aprašant statinį sistemos vaizdą taip pat turėtų būti pateikta ir duomenų bazės schema. Šiam tikslui gali būti naudojama esybių ryšių diagrama arba (geriausia) UML klasių diagrama. Jei naudojama ne reliacinė duomenų bazė, tuomet naudoti tokį duomenų bazės specifikavimo būdą, kurį siūlo kūrėjai arba bendruomenė.</w:t>
      </w:r>
    </w:p>
    <w:p w:rsidR="00432F7B" w:rsidRDefault="00EA2E2D" w:rsidP="00EA2E2D">
      <w:pPr>
        <w:pStyle w:val="Antrat3"/>
      </w:pPr>
      <w:r>
        <w:t>Išdėstymo UML diagrama</w:t>
      </w:r>
    </w:p>
    <w:p w:rsidR="00EA2E2D" w:rsidRDefault="00EA2E2D" w:rsidP="009A61AB">
      <w:pPr>
        <w:jc w:val="center"/>
      </w:pPr>
      <w:r>
        <w:rPr>
          <w:noProof/>
        </w:rPr>
        <w:drawing>
          <wp:inline distT="0" distB="0" distL="0" distR="0" wp14:anchorId="69025616" wp14:editId="12995E9F">
            <wp:extent cx="5135880" cy="3426664"/>
            <wp:effectExtent l="0" t="0" r="7620" b="2540"/>
            <wp:docPr id="33" name="Paveikslėlis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41081" cy="3430134"/>
                    </a:xfrm>
                    <a:prstGeom prst="rect">
                      <a:avLst/>
                    </a:prstGeom>
                  </pic:spPr>
                </pic:pic>
              </a:graphicData>
            </a:graphic>
          </wp:inline>
        </w:drawing>
      </w:r>
      <w:r w:rsidR="009A61AB">
        <w:br w:type="page"/>
      </w:r>
    </w:p>
    <w:p w:rsidR="00EA2E2D" w:rsidRDefault="00EA2E2D" w:rsidP="00EA2E2D"/>
    <w:p w:rsidR="00EA2E2D" w:rsidRDefault="00EA2E2D" w:rsidP="00EA2E2D">
      <w:pPr>
        <w:pStyle w:val="Antrat3"/>
      </w:pPr>
      <w:r>
        <w:t>Paketų UML diagrama</w:t>
      </w:r>
    </w:p>
    <w:p w:rsidR="006022C0" w:rsidRDefault="006022C0" w:rsidP="006022C0">
      <w:r>
        <w:t>Paketų diagrama atvaizduoja projekto įrašų struktūrą.</w:t>
      </w:r>
    </w:p>
    <w:p w:rsidR="006022C0" w:rsidRPr="006022C0" w:rsidRDefault="006022C0" w:rsidP="006022C0"/>
    <w:p w:rsidR="000141FF" w:rsidRDefault="009A61AB" w:rsidP="00EA2E2D">
      <w:r>
        <w:rPr>
          <w:noProof/>
        </w:rPr>
        <w:drawing>
          <wp:inline distT="0" distB="0" distL="0" distR="0" wp14:anchorId="17FCA8B4" wp14:editId="073223CB">
            <wp:extent cx="5941060" cy="5071110"/>
            <wp:effectExtent l="0" t="0" r="2540" b="0"/>
            <wp:docPr id="39" name="Paveikslėli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1060" cy="5071110"/>
                    </a:xfrm>
                    <a:prstGeom prst="rect">
                      <a:avLst/>
                    </a:prstGeom>
                  </pic:spPr>
                </pic:pic>
              </a:graphicData>
            </a:graphic>
          </wp:inline>
        </w:drawing>
      </w:r>
    </w:p>
    <w:p w:rsidR="009A61AB" w:rsidRDefault="009A61AB" w:rsidP="00EA2E2D"/>
    <w:p w:rsidR="000141FF" w:rsidRDefault="000141FF" w:rsidP="00C879E4">
      <w:pPr>
        <w:pStyle w:val="Antrat3"/>
        <w:ind w:left="0" w:firstLine="0"/>
      </w:pPr>
      <w:r>
        <w:t>Klasių UML diagramos</w:t>
      </w:r>
    </w:p>
    <w:p w:rsidR="000141FF" w:rsidRDefault="000141FF" w:rsidP="006022C0">
      <w:pPr>
        <w:jc w:val="left"/>
      </w:pPr>
      <w:r>
        <w:t xml:space="preserve">Klasių diagramos yra atvaizduojamos paketais, kadangi projekte visos klasės yra suskaidytos </w:t>
      </w:r>
      <w:r w:rsidR="006022C0">
        <w:t xml:space="preserve">į </w:t>
      </w:r>
      <w:r>
        <w:t>hierarchija</w:t>
      </w:r>
      <w:r w:rsidR="006022C0">
        <w:t>s. Toliau vaizduojamos klasės yra taip pat išskirtos spalvomis pagal tokias reikšmes:</w:t>
      </w:r>
    </w:p>
    <w:p w:rsidR="006022C0" w:rsidRDefault="006022C0" w:rsidP="006022C0">
      <w:pPr>
        <w:pStyle w:val="Sraopastraipa"/>
        <w:numPr>
          <w:ilvl w:val="0"/>
          <w:numId w:val="35"/>
        </w:numPr>
        <w:jc w:val="left"/>
      </w:pPr>
      <w:r>
        <w:t xml:space="preserve">Kęstutis Ramulionis atliko klases pažymėtas </w:t>
      </w:r>
      <w:r w:rsidRPr="006022C0">
        <w:rPr>
          <w:color w:val="7AED33"/>
        </w:rPr>
        <w:t>žalia</w:t>
      </w:r>
      <w:r>
        <w:rPr>
          <w:color w:val="7AED33"/>
        </w:rPr>
        <w:t xml:space="preserve"> </w:t>
      </w:r>
      <w:r>
        <w:t>spalva.</w:t>
      </w:r>
    </w:p>
    <w:p w:rsidR="006022C0" w:rsidRDefault="006022C0" w:rsidP="006022C0">
      <w:pPr>
        <w:pStyle w:val="Sraopastraipa"/>
        <w:numPr>
          <w:ilvl w:val="0"/>
          <w:numId w:val="35"/>
        </w:numPr>
        <w:jc w:val="left"/>
      </w:pPr>
      <w:r>
        <w:t xml:space="preserve">Vilius </w:t>
      </w:r>
      <w:proofErr w:type="spellStart"/>
      <w:r>
        <w:t>Kerpauskas</w:t>
      </w:r>
      <w:proofErr w:type="spellEnd"/>
      <w:r>
        <w:t xml:space="preserve"> atliko klases pažymėtas </w:t>
      </w:r>
      <w:r>
        <w:rPr>
          <w:color w:val="FFFF00"/>
        </w:rPr>
        <w:t xml:space="preserve">geltona </w:t>
      </w:r>
      <w:r>
        <w:t>spalva.</w:t>
      </w:r>
    </w:p>
    <w:p w:rsidR="009048D1" w:rsidRDefault="006022C0" w:rsidP="006022C0">
      <w:pPr>
        <w:jc w:val="left"/>
      </w:pPr>
      <w:r>
        <w:t xml:space="preserve">Toliau </w:t>
      </w:r>
      <w:proofErr w:type="spellStart"/>
      <w:r>
        <w:t>vaizduojamį</w:t>
      </w:r>
      <w:proofErr w:type="spellEnd"/>
      <w:r>
        <w:t xml:space="preserve"> klasių diagramų paketai su juose esančiomis klasėmis.</w:t>
      </w:r>
    </w:p>
    <w:p w:rsidR="00C879E4" w:rsidRDefault="0067225D" w:rsidP="009048D1">
      <w:pPr>
        <w:keepNext/>
        <w:jc w:val="center"/>
      </w:pPr>
      <w:r>
        <w:rPr>
          <w:noProof/>
        </w:rPr>
        <w:lastRenderedPageBreak/>
        <w:drawing>
          <wp:inline distT="0" distB="0" distL="0" distR="0" wp14:anchorId="154C7765" wp14:editId="361738E8">
            <wp:extent cx="5946775" cy="6589395"/>
            <wp:effectExtent l="0" t="0" r="0" b="1905"/>
            <wp:docPr id="35" name="Paveikslėli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6775" cy="6589395"/>
                    </a:xfrm>
                    <a:prstGeom prst="rect">
                      <a:avLst/>
                    </a:prstGeom>
                  </pic:spPr>
                </pic:pic>
              </a:graphicData>
            </a:graphic>
          </wp:inline>
        </w:drawing>
      </w:r>
    </w:p>
    <w:p w:rsidR="006151FB" w:rsidRDefault="00C879E4" w:rsidP="006151FB">
      <w:pPr>
        <w:pStyle w:val="Antrat"/>
      </w:pPr>
      <w:r w:rsidRPr="00C879E4">
        <w:t xml:space="preserve">Pav. </w:t>
      </w:r>
      <w:r w:rsidR="00413178">
        <w:fldChar w:fldCharType="begin"/>
      </w:r>
      <w:r w:rsidR="00413178">
        <w:instrText xml:space="preserve"> SEQ Pav. \* ARABIC </w:instrText>
      </w:r>
      <w:r w:rsidR="00413178">
        <w:fldChar w:fldCharType="separate"/>
      </w:r>
      <w:r w:rsidR="006151FB">
        <w:rPr>
          <w:noProof/>
        </w:rPr>
        <w:t>1</w:t>
      </w:r>
      <w:r w:rsidR="00413178">
        <w:rPr>
          <w:noProof/>
        </w:rPr>
        <w:fldChar w:fldCharType="end"/>
      </w:r>
      <w:r w:rsidRPr="00C879E4">
        <w:t xml:space="preserve"> Priešin</w:t>
      </w:r>
      <w:r w:rsidR="006151FB">
        <w:t>in</w:t>
      </w:r>
      <w:r w:rsidRPr="00C879E4">
        <w:t xml:space="preserve">kų klasių </w:t>
      </w:r>
      <w:r w:rsidRPr="009048D1">
        <w:t>diagramos</w:t>
      </w:r>
      <w:r w:rsidRPr="00C879E4">
        <w:t xml:space="preserve"> </w:t>
      </w:r>
      <w:r w:rsidRPr="009048D1">
        <w:t>paketas</w:t>
      </w:r>
    </w:p>
    <w:p w:rsidR="006151FB" w:rsidRDefault="006151FB" w:rsidP="006151FB">
      <w:r>
        <w:t>Šioje klasių diagramoje yra atvaizduojamos priešininko kontrolės klasės ir jų ryšiai.</w:t>
      </w:r>
    </w:p>
    <w:p w:rsidR="006151FB" w:rsidRDefault="006151FB" w:rsidP="006151FB">
      <w:pPr>
        <w:keepNext/>
      </w:pPr>
      <w:r>
        <w:rPr>
          <w:noProof/>
        </w:rPr>
        <w:lastRenderedPageBreak/>
        <w:drawing>
          <wp:inline distT="0" distB="0" distL="0" distR="0" wp14:anchorId="0DA76E0A" wp14:editId="6815E9D2">
            <wp:extent cx="5946775" cy="3208020"/>
            <wp:effectExtent l="0" t="0" r="0" b="0"/>
            <wp:docPr id="34" name="Paveikslėli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6775" cy="3208020"/>
                    </a:xfrm>
                    <a:prstGeom prst="rect">
                      <a:avLst/>
                    </a:prstGeom>
                  </pic:spPr>
                </pic:pic>
              </a:graphicData>
            </a:graphic>
          </wp:inline>
        </w:drawing>
      </w:r>
    </w:p>
    <w:p w:rsidR="006151FB" w:rsidRDefault="006151FB" w:rsidP="006151FB">
      <w:pPr>
        <w:pStyle w:val="Antrat"/>
      </w:pPr>
      <w:r>
        <w:t xml:space="preserve">Pav. </w:t>
      </w:r>
      <w:r w:rsidR="00413178">
        <w:fldChar w:fldCharType="begin"/>
      </w:r>
      <w:r w:rsidR="00413178">
        <w:instrText xml:space="preserve"> SEQ Pav. \* ARABIC </w:instrText>
      </w:r>
      <w:r w:rsidR="00413178">
        <w:fldChar w:fldCharType="separate"/>
      </w:r>
      <w:r>
        <w:rPr>
          <w:noProof/>
        </w:rPr>
        <w:t>2</w:t>
      </w:r>
      <w:r w:rsidR="00413178">
        <w:rPr>
          <w:noProof/>
        </w:rPr>
        <w:fldChar w:fldCharType="end"/>
      </w:r>
      <w:r>
        <w:t xml:space="preserve"> Meniu paketo klasių diagrama</w:t>
      </w:r>
    </w:p>
    <w:p w:rsidR="006151FB" w:rsidRDefault="006151FB" w:rsidP="006151FB">
      <w:r>
        <w:t>Šioje diagramoje galima matyti kokie ryšiai sieja meniu valdančias klases, veikėjo kūrimą bei duomenų apdorojimo funkcionalumus.</w:t>
      </w:r>
      <w:r w:rsidR="00B13B0A">
        <w:t xml:space="preserve"> Nors šis rinkinys yra skirtas pradinio meniu klasėms atskirti, tačiau jame taip pat yra ir meniu mygtuko kontroleris, kuris leidžia žaidimo lange manipuliuoti pauzės meniu mygtukais.</w:t>
      </w:r>
    </w:p>
    <w:p w:rsidR="006151FB" w:rsidRDefault="006151FB" w:rsidP="006151FB">
      <w:pPr>
        <w:keepNext/>
      </w:pPr>
      <w:r>
        <w:rPr>
          <w:noProof/>
        </w:rPr>
        <w:lastRenderedPageBreak/>
        <w:drawing>
          <wp:inline distT="0" distB="0" distL="0" distR="0" wp14:anchorId="6A074537" wp14:editId="51B75DE3">
            <wp:extent cx="5946775" cy="4914900"/>
            <wp:effectExtent l="0" t="0" r="0" b="0"/>
            <wp:docPr id="36" name="Paveikslėli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6775" cy="4914900"/>
                    </a:xfrm>
                    <a:prstGeom prst="rect">
                      <a:avLst/>
                    </a:prstGeom>
                  </pic:spPr>
                </pic:pic>
              </a:graphicData>
            </a:graphic>
          </wp:inline>
        </w:drawing>
      </w:r>
    </w:p>
    <w:p w:rsidR="006151FB" w:rsidRDefault="006151FB" w:rsidP="006151FB">
      <w:pPr>
        <w:pStyle w:val="Antrat"/>
      </w:pPr>
      <w:r>
        <w:t xml:space="preserve">Pav. </w:t>
      </w:r>
      <w:r w:rsidR="00413178">
        <w:fldChar w:fldCharType="begin"/>
      </w:r>
      <w:r w:rsidR="00413178">
        <w:instrText xml:space="preserve"> SEQ Pav. \* ARABIC </w:instrText>
      </w:r>
      <w:r w:rsidR="00413178">
        <w:fldChar w:fldCharType="separate"/>
      </w:r>
      <w:r>
        <w:rPr>
          <w:noProof/>
        </w:rPr>
        <w:t>3</w:t>
      </w:r>
      <w:r w:rsidR="00413178">
        <w:rPr>
          <w:noProof/>
        </w:rPr>
        <w:fldChar w:fldCharType="end"/>
      </w:r>
      <w:r>
        <w:t xml:space="preserve"> Kompiuterio valdomo veikėjo klasių diagrama</w:t>
      </w:r>
    </w:p>
    <w:p w:rsidR="006151FB" w:rsidRDefault="006151FB" w:rsidP="006151FB">
      <w:r>
        <w:t xml:space="preserve">NPC pakete galima matyti </w:t>
      </w:r>
      <w:r w:rsidR="00B13B0A">
        <w:t xml:space="preserve">kokios klasės yra naudojamos bendraujant su kompiuterio valdomu veikėju. Šiame pakete taip pat yra pokalbių kontrolės klasė (naudojama vartotojo sąsajos inicializavime) ir vardo lentelės pasukimo kontroliavimo klasė, kurią taip pat naudoja ir priešininkai. </w:t>
      </w:r>
    </w:p>
    <w:p w:rsidR="00B13B0A" w:rsidRPr="006151FB" w:rsidRDefault="00B13B0A" w:rsidP="006151FB">
      <w:pPr>
        <w:sectPr w:rsidR="00B13B0A" w:rsidRPr="006151FB" w:rsidSect="006151FB">
          <w:pgSz w:w="11906" w:h="16838"/>
          <w:pgMar w:top="1138" w:right="562" w:bottom="1138" w:left="1699" w:header="720" w:footer="720" w:gutter="0"/>
          <w:cols w:space="720" w:equalWidth="0">
            <w:col w:w="9365"/>
          </w:cols>
          <w:titlePg/>
          <w:docGrid w:linePitch="326"/>
        </w:sectPr>
      </w:pPr>
    </w:p>
    <w:p w:rsidR="00EA2E2D" w:rsidRPr="00EA2E2D" w:rsidRDefault="00EA2E2D" w:rsidP="00EA2E2D"/>
    <w:p w:rsidR="007E1CCB" w:rsidRPr="00140083" w:rsidRDefault="002F5B0A">
      <w:pPr>
        <w:pStyle w:val="Antrat3"/>
        <w:keepLines/>
        <w:numPr>
          <w:ilvl w:val="2"/>
          <w:numId w:val="1"/>
        </w:numPr>
        <w:spacing w:before="113" w:after="113" w:line="240" w:lineRule="auto"/>
        <w:ind w:left="0" w:firstLine="0"/>
      </w:pPr>
      <w:bookmarkStart w:id="50" w:name="_2lwamvv" w:colFirst="0" w:colLast="0"/>
      <w:bookmarkEnd w:id="50"/>
      <w:r w:rsidRPr="00140083">
        <w:t>Dinaminis sistemos vaizdas</w:t>
      </w:r>
    </w:p>
    <w:p w:rsidR="007E1CCB" w:rsidRPr="00140083" w:rsidRDefault="002F5B0A">
      <w:pPr>
        <w:pBdr>
          <w:top w:val="nil"/>
          <w:left w:val="nil"/>
          <w:bottom w:val="nil"/>
          <w:right w:val="nil"/>
          <w:between w:val="nil"/>
        </w:pBdr>
        <w:spacing w:after="200"/>
        <w:rPr>
          <w:color w:val="000000"/>
        </w:rPr>
      </w:pPr>
      <w:r w:rsidRPr="00140083">
        <w:rPr>
          <w:color w:val="808080"/>
        </w:rPr>
        <w:t>Dinaminiame sistemos vaizde parodoma kaip sistema veikia naudojama. Šiame punkte pagal poreikį galima pavaizduoti sistemos veiksmus UML veiklos, sekų ir/arba būsenų diagramomis. Galite pasirinkti vieną iš jų, galite naudoti ir kelias (priklausomai nuo sistemos specifikos).</w:t>
      </w:r>
    </w:p>
    <w:p w:rsidR="007E1CCB" w:rsidRPr="00140083" w:rsidRDefault="002F5B0A">
      <w:pPr>
        <w:pStyle w:val="Antrat1"/>
        <w:numPr>
          <w:ilvl w:val="0"/>
          <w:numId w:val="1"/>
        </w:numPr>
      </w:pPr>
      <w:bookmarkStart w:id="51" w:name="_111kx3o" w:colFirst="0" w:colLast="0"/>
      <w:bookmarkEnd w:id="51"/>
      <w:r w:rsidRPr="00140083">
        <w:br w:type="page"/>
      </w:r>
      <w:bookmarkStart w:id="52" w:name="3l18frh" w:colFirst="0" w:colLast="0"/>
      <w:bookmarkEnd w:id="52"/>
      <w:r w:rsidRPr="00140083">
        <w:lastRenderedPageBreak/>
        <w:t>Testavimas</w:t>
      </w:r>
    </w:p>
    <w:p w:rsidR="007E1CCB" w:rsidRPr="00140083" w:rsidRDefault="002F5B0A">
      <w:pPr>
        <w:pBdr>
          <w:top w:val="nil"/>
          <w:left w:val="nil"/>
          <w:bottom w:val="nil"/>
          <w:right w:val="nil"/>
          <w:between w:val="nil"/>
        </w:pBdr>
        <w:spacing w:after="200"/>
        <w:rPr>
          <w:color w:val="808080"/>
        </w:rPr>
      </w:pPr>
      <w:bookmarkStart w:id="53" w:name="_206ipza" w:colFirst="0" w:colLast="0"/>
      <w:bookmarkEnd w:id="53"/>
      <w:r w:rsidRPr="00140083">
        <w:rPr>
          <w:color w:val="808080"/>
        </w:rPr>
        <w:t>Aprašoma su sukurtos įrangos testavimu susijusi informacija (8 – 12 lapai). Skyriaus struktūra ir pavadinimas priklauso nuo baigiamojo darbo specializacijos ir pačios temos specifikos.</w:t>
      </w:r>
    </w:p>
    <w:p w:rsidR="007E1CCB" w:rsidRPr="00140083" w:rsidRDefault="002F5B0A">
      <w:pPr>
        <w:pBdr>
          <w:top w:val="nil"/>
          <w:left w:val="nil"/>
          <w:bottom w:val="nil"/>
          <w:right w:val="nil"/>
          <w:between w:val="nil"/>
        </w:pBdr>
        <w:spacing w:after="200"/>
        <w:rPr>
          <w:color w:val="808080"/>
        </w:rPr>
      </w:pPr>
      <w:r w:rsidRPr="00140083">
        <w:rPr>
          <w:color w:val="808080"/>
        </w:rPr>
        <w:t>Nurodomas įrangos testavimo planas, testavimo duomenų rinkiniai ir gauti rezultatai. Nurodoma sistemos specifikacija ir sąlygos, prie kurių buvo atliekamas testavimas.</w:t>
      </w:r>
    </w:p>
    <w:p w:rsidR="007E1CCB" w:rsidRPr="00140083" w:rsidRDefault="002F5B0A">
      <w:pPr>
        <w:pStyle w:val="Antrat2"/>
        <w:numPr>
          <w:ilvl w:val="1"/>
          <w:numId w:val="1"/>
        </w:numPr>
      </w:pPr>
      <w:bookmarkStart w:id="54" w:name="_4k668n3" w:colFirst="0" w:colLast="0"/>
      <w:bookmarkEnd w:id="54"/>
      <w:r w:rsidRPr="00140083">
        <w:t>Testavimo planas</w:t>
      </w:r>
    </w:p>
    <w:p w:rsidR="007E1CCB" w:rsidRPr="00140083" w:rsidRDefault="002F5B0A">
      <w:pPr>
        <w:pBdr>
          <w:top w:val="nil"/>
          <w:left w:val="nil"/>
          <w:bottom w:val="nil"/>
          <w:right w:val="nil"/>
          <w:between w:val="nil"/>
        </w:pBdr>
        <w:spacing w:after="200"/>
        <w:rPr>
          <w:color w:val="808080"/>
        </w:rPr>
      </w:pPr>
      <w:r w:rsidRPr="00140083">
        <w:rPr>
          <w:color w:val="808080"/>
        </w:rPr>
        <w:t>Testavimo planas – tai jūsų pasirinkta testų atlikimo tvarka. Galimas testavimo planas: komponentų testavimas, po kurio seka integracinis testavimas, o vėliau būna sąsajos testavimas.</w:t>
      </w:r>
    </w:p>
    <w:p w:rsidR="007E1CCB" w:rsidRPr="00140083" w:rsidRDefault="002F5B0A">
      <w:pPr>
        <w:pStyle w:val="Antrat2"/>
        <w:numPr>
          <w:ilvl w:val="1"/>
          <w:numId w:val="1"/>
        </w:numPr>
      </w:pPr>
      <w:bookmarkStart w:id="55" w:name="_2zbgiuw" w:colFirst="0" w:colLast="0"/>
      <w:bookmarkEnd w:id="55"/>
      <w:r w:rsidRPr="00140083">
        <w:t>Testavimo kriterijai</w:t>
      </w:r>
    </w:p>
    <w:p w:rsidR="007E1CCB" w:rsidRPr="00140083" w:rsidRDefault="002F5B0A">
      <w:pPr>
        <w:pBdr>
          <w:top w:val="nil"/>
          <w:left w:val="nil"/>
          <w:bottom w:val="nil"/>
          <w:right w:val="nil"/>
          <w:between w:val="nil"/>
        </w:pBdr>
        <w:spacing w:after="200"/>
        <w:rPr>
          <w:color w:val="808080"/>
        </w:rPr>
      </w:pPr>
      <w:r w:rsidRPr="00140083">
        <w:rPr>
          <w:color w:val="808080"/>
        </w:rPr>
        <w:t>Šiame punkte aprašykite kriterijus, kurie jums buvo svarbūs testavimo metu. Tai gali būti ne tik informacijos ar skaičiavimų korektiškumas, bet ir kodo pertekliškumo analizė, informacijos perdavimo laikas, sistemos atitikimas funkciniams ir nefunkciniams reikalavimams.</w:t>
      </w:r>
    </w:p>
    <w:p w:rsidR="007E1CCB" w:rsidRPr="00140083" w:rsidRDefault="002F5B0A">
      <w:pPr>
        <w:pStyle w:val="Antrat2"/>
        <w:numPr>
          <w:ilvl w:val="1"/>
          <w:numId w:val="1"/>
        </w:numPr>
      </w:pPr>
      <w:bookmarkStart w:id="56" w:name="3ygebqi" w:colFirst="0" w:colLast="0"/>
      <w:bookmarkStart w:id="57" w:name="_1egqt2p" w:colFirst="0" w:colLast="0"/>
      <w:bookmarkEnd w:id="56"/>
      <w:bookmarkEnd w:id="57"/>
      <w:r w:rsidRPr="00140083">
        <w:t>Komponentų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Šiame punkte reiktų aprašyti kokiais metodais testavote smulkias programos dalis (žr. </w:t>
      </w:r>
      <w:proofErr w:type="spellStart"/>
      <w:r w:rsidRPr="00140083">
        <w:rPr>
          <w:color w:val="808080"/>
        </w:rPr>
        <w:t>wiki</w:t>
      </w:r>
      <w:proofErr w:type="spellEnd"/>
      <w:r w:rsidRPr="00140083">
        <w:rPr>
          <w:color w:val="808080"/>
        </w:rPr>
        <w:t xml:space="preserve"> </w:t>
      </w:r>
      <w:proofErr w:type="spellStart"/>
      <w:r w:rsidRPr="00140083">
        <w:rPr>
          <w:i/>
          <w:color w:val="808080"/>
        </w:rPr>
        <w:t>unit</w:t>
      </w:r>
      <w:proofErr w:type="spellEnd"/>
      <w:r w:rsidRPr="00140083">
        <w:rPr>
          <w:i/>
          <w:color w:val="808080"/>
        </w:rPr>
        <w:t xml:space="preserve"> </w:t>
      </w:r>
      <w:proofErr w:type="spellStart"/>
      <w:r w:rsidRPr="00140083">
        <w:rPr>
          <w:i/>
          <w:color w:val="808080"/>
        </w:rPr>
        <w:t>testing</w:t>
      </w:r>
      <w:proofErr w:type="spellEnd"/>
      <w:r w:rsidRPr="00140083">
        <w:rPr>
          <w:color w:val="808080"/>
        </w:rPr>
        <w:t>). Komponentų testavimas privalo būti atliekamas naudojant automatines testavimo priemones.</w:t>
      </w:r>
    </w:p>
    <w:p w:rsidR="007E1CCB" w:rsidRPr="00140083" w:rsidRDefault="002F5B0A">
      <w:pPr>
        <w:pStyle w:val="Antrat2"/>
        <w:numPr>
          <w:ilvl w:val="1"/>
          <w:numId w:val="1"/>
        </w:numPr>
      </w:pPr>
      <w:bookmarkStart w:id="58" w:name="_2dlolyb" w:colFirst="0" w:colLast="0"/>
      <w:bookmarkEnd w:id="58"/>
      <w:r w:rsidRPr="00140083">
        <w:t>Integracinis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Jei kurdami sistemą atlikote integracinį testavimą, jį aprašykite šiame skyrelyje. </w:t>
      </w:r>
      <w:bookmarkStart w:id="59" w:name="3cqmetx" w:colFirst="0" w:colLast="0"/>
      <w:bookmarkStart w:id="60" w:name="sqyw64" w:colFirst="0" w:colLast="0"/>
      <w:bookmarkStart w:id="61" w:name="1rvwp1q" w:colFirst="0" w:colLast="0"/>
      <w:bookmarkEnd w:id="59"/>
      <w:bookmarkEnd w:id="60"/>
      <w:bookmarkEnd w:id="61"/>
      <w:r w:rsidRPr="00140083">
        <w:rPr>
          <w:color w:val="808080"/>
        </w:rPr>
        <w:t>Integracinis testavimas privalo būti atliekamas naudojant automatines testavimo priemones.</w:t>
      </w:r>
    </w:p>
    <w:p w:rsidR="007E1CCB" w:rsidRPr="00140083" w:rsidRDefault="002F5B0A">
      <w:pPr>
        <w:pStyle w:val="Antrat2"/>
        <w:numPr>
          <w:ilvl w:val="1"/>
          <w:numId w:val="1"/>
        </w:numPr>
      </w:pPr>
      <w:bookmarkStart w:id="62" w:name="_4bvk7pj" w:colFirst="0" w:colLast="0"/>
      <w:bookmarkEnd w:id="62"/>
      <w:r w:rsidRPr="00140083">
        <w:t>Vartotojo sąsajos testavimas</w:t>
      </w:r>
    </w:p>
    <w:p w:rsidR="007E1CCB" w:rsidRPr="00140083" w:rsidRDefault="002F5B0A">
      <w:pPr>
        <w:pBdr>
          <w:top w:val="nil"/>
          <w:left w:val="nil"/>
          <w:bottom w:val="nil"/>
          <w:right w:val="nil"/>
          <w:between w:val="nil"/>
        </w:pBdr>
        <w:spacing w:after="200"/>
        <w:rPr>
          <w:color w:val="808080"/>
        </w:rPr>
      </w:pPr>
      <w:r w:rsidRPr="00140083">
        <w:rPr>
          <w:color w:val="808080"/>
        </w:rPr>
        <w:t xml:space="preserve">Šiame punkte reiktų aprašyti kokiais metodais testavote vartotojo sąsają. Dažniausiai pasitaikantis metodas – „rankinis“, </w:t>
      </w:r>
      <w:proofErr w:type="spellStart"/>
      <w:r w:rsidRPr="00140083">
        <w:rPr>
          <w:color w:val="808080"/>
        </w:rPr>
        <w:t>t.y</w:t>
      </w:r>
      <w:proofErr w:type="spellEnd"/>
      <w:r w:rsidRPr="00140083">
        <w:rPr>
          <w:color w:val="808080"/>
        </w:rPr>
        <w:t xml:space="preserve">. kai sąsaja testuojama vartotojui (testuotojui) bandant atsitiktinai ar pagal scenarijų spaudyti mygtukus, įvedinėti tekstą į laukus ir kt. Kur kas geresnis variantas tuomet, kai testuojama automatiškai – pavyzdžiui, sukuriama programa ar testavimo tvarkyklė, kuris spaudymo ar įvedimo veiksmus atlieka be vartotojo įsikišimo. Panaudotas automatinis testavimas, dažniausiai, papildomai (teigiamai) įvertinamas baigiamojo darbo gynimo metu. Pasinaudokite automatizavimo priemonėmis, tokiomis kaip </w:t>
      </w:r>
      <w:proofErr w:type="spellStart"/>
      <w:r w:rsidRPr="00140083">
        <w:rPr>
          <w:b/>
          <w:color w:val="808080"/>
        </w:rPr>
        <w:t>Selenium</w:t>
      </w:r>
      <w:proofErr w:type="spellEnd"/>
      <w:r w:rsidRPr="00140083">
        <w:rPr>
          <w:b/>
          <w:color w:val="808080"/>
        </w:rPr>
        <w:t xml:space="preserve"> IDE</w:t>
      </w:r>
      <w:r w:rsidRPr="00140083">
        <w:rPr>
          <w:color w:val="808080"/>
        </w:rPr>
        <w:t>.</w:t>
      </w:r>
    </w:p>
    <w:p w:rsidR="007E1CCB" w:rsidRPr="00140083" w:rsidRDefault="002F5B0A">
      <w:pPr>
        <w:pStyle w:val="Antrat1"/>
        <w:numPr>
          <w:ilvl w:val="0"/>
          <w:numId w:val="1"/>
        </w:numPr>
      </w:pPr>
      <w:bookmarkStart w:id="63" w:name="_2r0uhxc" w:colFirst="0" w:colLast="0"/>
      <w:bookmarkEnd w:id="63"/>
      <w:r w:rsidRPr="00140083">
        <w:br w:type="page"/>
      </w:r>
      <w:r w:rsidRPr="00140083">
        <w:lastRenderedPageBreak/>
        <w:t>Dokumentacija naudotojui</w:t>
      </w:r>
    </w:p>
    <w:p w:rsidR="007E1CCB" w:rsidRPr="00140083" w:rsidRDefault="002F5B0A">
      <w:pPr>
        <w:spacing w:after="200"/>
      </w:pPr>
      <w:r w:rsidRPr="00140083">
        <w:t>Nepriklausomos nuo aplinkos savybės:</w:t>
      </w:r>
    </w:p>
    <w:p w:rsidR="007E1CCB" w:rsidRPr="00140083" w:rsidRDefault="002F5B0A">
      <w:pPr>
        <w:numPr>
          <w:ilvl w:val="0"/>
          <w:numId w:val="9"/>
        </w:numPr>
      </w:pPr>
      <w:r w:rsidRPr="00140083">
        <w:t>Jėga - keičia žalą priešininkams naudojant kardą arba lanką.</w:t>
      </w:r>
    </w:p>
    <w:p w:rsidR="007E1CCB" w:rsidRPr="00140083" w:rsidRDefault="002F5B0A">
      <w:pPr>
        <w:numPr>
          <w:ilvl w:val="0"/>
          <w:numId w:val="9"/>
        </w:numPr>
      </w:pPr>
      <w:r w:rsidRPr="00140083">
        <w:t>Greitis - keičia žaidėjo bėgimo greitį.</w:t>
      </w:r>
    </w:p>
    <w:p w:rsidR="007E1CCB" w:rsidRPr="00140083" w:rsidRDefault="002F5B0A">
      <w:pPr>
        <w:numPr>
          <w:ilvl w:val="0"/>
          <w:numId w:val="9"/>
        </w:numPr>
        <w:spacing w:after="200"/>
      </w:pPr>
      <w:r w:rsidRPr="00140083">
        <w:t>Išmintis - keičia žalą priešininkams naudojant magijos atakas.</w:t>
      </w:r>
    </w:p>
    <w:p w:rsidR="007E1CCB" w:rsidRPr="00140083" w:rsidRDefault="002F5B0A">
      <w:pPr>
        <w:spacing w:after="200"/>
      </w:pPr>
      <w:r w:rsidRPr="00140083">
        <w:t>Priklausomos nuo aplinkos savybės:</w:t>
      </w:r>
    </w:p>
    <w:p w:rsidR="007E1CCB" w:rsidRPr="00140083" w:rsidRDefault="002F5B0A">
      <w:pPr>
        <w:numPr>
          <w:ilvl w:val="0"/>
          <w:numId w:val="9"/>
        </w:numPr>
      </w:pPr>
      <w:r w:rsidRPr="00140083">
        <w:t>Alkio taškai - mažėja žaidėjui nevartojant maisto. Kai ši savybė yra nulinė - žaidėjas pradeda prarasti gyvybės taškus.</w:t>
      </w:r>
    </w:p>
    <w:p w:rsidR="007E1CCB" w:rsidRPr="00140083" w:rsidRDefault="002F5B0A">
      <w:pPr>
        <w:numPr>
          <w:ilvl w:val="0"/>
          <w:numId w:val="9"/>
        </w:numPr>
        <w:spacing w:after="200"/>
      </w:pPr>
      <w:r w:rsidRPr="00140083">
        <w:t>Gyvybės taškai - kinta kovojant su priešininkais arba kintant alkio taškams. Kai ši savybė yra nulinė - žaidėjas miršta ir žaidimo sesija baigiasi.</w:t>
      </w:r>
    </w:p>
    <w:p w:rsidR="007E1CCB" w:rsidRPr="00140083" w:rsidRDefault="002F5B0A">
      <w:pPr>
        <w:spacing w:after="200"/>
      </w:pPr>
      <w:r w:rsidRPr="00140083">
        <w:t>Žaidėjo savybės gali kisti dviem būdais:</w:t>
      </w:r>
    </w:p>
    <w:p w:rsidR="007E1CCB" w:rsidRPr="00140083" w:rsidRDefault="002F5B0A" w:rsidP="002560C4">
      <w:pPr>
        <w:numPr>
          <w:ilvl w:val="0"/>
          <w:numId w:val="17"/>
        </w:numPr>
      </w:pPr>
      <w:r w:rsidRPr="00140083">
        <w:t>Kai įgauna patirties taškų ir pasikelia lygį. Taip atsitikus, žaidėjas savo nuožiūra gali pakelti nepriklausomas nuo aplinkos savybes.</w:t>
      </w:r>
    </w:p>
    <w:p w:rsidR="007E1CCB" w:rsidRPr="00140083" w:rsidRDefault="002F5B0A" w:rsidP="002560C4">
      <w:pPr>
        <w:numPr>
          <w:ilvl w:val="0"/>
          <w:numId w:val="17"/>
        </w:numPr>
        <w:spacing w:after="200"/>
      </w:pPr>
      <w:r w:rsidRPr="00140083">
        <w:t>Kai užsideda arba suvartoja tam tikrą daiktą.</w:t>
      </w:r>
    </w:p>
    <w:p w:rsidR="007E1CCB" w:rsidRPr="00140083" w:rsidRDefault="002F5B0A">
      <w:pPr>
        <w:spacing w:after="200"/>
        <w:rPr>
          <w:b/>
        </w:rPr>
      </w:pPr>
      <w:r w:rsidRPr="00140083">
        <w:rPr>
          <w:b/>
        </w:rPr>
        <w:t>Daiktus žaidėjas gali rinkti iš įvairių šaltinių:</w:t>
      </w:r>
    </w:p>
    <w:p w:rsidR="007E1CCB" w:rsidRPr="00140083" w:rsidRDefault="002F5B0A" w:rsidP="002560C4">
      <w:pPr>
        <w:numPr>
          <w:ilvl w:val="0"/>
          <w:numId w:val="18"/>
        </w:numPr>
      </w:pPr>
      <w:r w:rsidRPr="00140083">
        <w:t>Lobių skrynios - išdėstytos visame žemėlapyje, kai kurios atsitiktine tvarka.</w:t>
      </w:r>
    </w:p>
    <w:p w:rsidR="007E1CCB" w:rsidRPr="00140083" w:rsidRDefault="002F5B0A" w:rsidP="002560C4">
      <w:pPr>
        <w:numPr>
          <w:ilvl w:val="0"/>
          <w:numId w:val="18"/>
        </w:numPr>
      </w:pPr>
      <w:r w:rsidRPr="00140083">
        <w:t>Priešininkų pamesti daiktai - nužudžius priešininką, šis išmeta daiktą ant žemės, kurį žaidėjas gali įsidėti į inventorių.</w:t>
      </w:r>
    </w:p>
    <w:p w:rsidR="007E1CCB" w:rsidRPr="00140083" w:rsidRDefault="002F5B0A" w:rsidP="002560C4">
      <w:pPr>
        <w:numPr>
          <w:ilvl w:val="0"/>
          <w:numId w:val="18"/>
        </w:numPr>
      </w:pPr>
      <w:r w:rsidRPr="00140083">
        <w:t>Ūkininkavimas - žemėlapyje yra išdėstyti ūkininkavimo objektai, tokie kaip medžiai ar krūmai, juos žaidėjas gali nukirsti ir gauti jų suteiktą daiktą.</w:t>
      </w:r>
    </w:p>
    <w:p w:rsidR="007E1CCB" w:rsidRPr="00140083" w:rsidRDefault="002F5B0A" w:rsidP="002560C4">
      <w:pPr>
        <w:numPr>
          <w:ilvl w:val="0"/>
          <w:numId w:val="18"/>
        </w:numPr>
        <w:spacing w:after="200"/>
      </w:pPr>
      <w:r w:rsidRPr="00140083">
        <w:t>Gamyba - žaidėjas turi galimybe gamintis tam tikrus daiktus, sunaudojant prieš tai turimus daiktus, priklausant nuo gamybos recepto.</w:t>
      </w:r>
    </w:p>
    <w:p w:rsidR="007E1CCB" w:rsidRPr="00140083" w:rsidRDefault="002F5B0A">
      <w:pPr>
        <w:spacing w:after="200"/>
        <w:rPr>
          <w:b/>
        </w:rPr>
      </w:pPr>
      <w:r w:rsidRPr="00140083">
        <w:rPr>
          <w:b/>
        </w:rPr>
        <w:t>Daiktų tipai:</w:t>
      </w:r>
    </w:p>
    <w:p w:rsidR="007E1CCB" w:rsidRPr="00140083" w:rsidRDefault="002F5B0A" w:rsidP="002560C4">
      <w:pPr>
        <w:numPr>
          <w:ilvl w:val="0"/>
          <w:numId w:val="22"/>
        </w:numPr>
      </w:pPr>
      <w:r w:rsidRPr="00140083">
        <w:t>Apranga - žaidėjas gali užsidėti rūbus savo profilyje, kurie jam suteikia tam tikrų įgūdžių taškų. Apranga taip pat keičia ir žaidėjo išvaizdą žaidime.</w:t>
      </w:r>
    </w:p>
    <w:p w:rsidR="007E1CCB" w:rsidRPr="00140083" w:rsidRDefault="002F5B0A" w:rsidP="002560C4">
      <w:pPr>
        <w:numPr>
          <w:ilvl w:val="0"/>
          <w:numId w:val="22"/>
        </w:numPr>
      </w:pPr>
      <w:r w:rsidRPr="00140083">
        <w:t>Ginklai - tai pagrindiniai kovos su priešininkais pagalbiniai daiktai. Juos žaidėjas gali užsidėti savo profilyje, jie suteikia įgūdžių taškų. Ginklai gali būti dviejų tipų:</w:t>
      </w:r>
    </w:p>
    <w:p w:rsidR="007E1CCB" w:rsidRPr="00140083" w:rsidRDefault="002F5B0A" w:rsidP="002560C4">
      <w:pPr>
        <w:numPr>
          <w:ilvl w:val="1"/>
          <w:numId w:val="22"/>
        </w:numPr>
      </w:pPr>
      <w:r w:rsidRPr="00140083">
        <w:t>Kardas - dėvint šį ginklą, galima pasirinkti artimą kovos režimą.</w:t>
      </w:r>
    </w:p>
    <w:p w:rsidR="007E1CCB" w:rsidRPr="00140083" w:rsidRDefault="002F5B0A" w:rsidP="002560C4">
      <w:pPr>
        <w:numPr>
          <w:ilvl w:val="1"/>
          <w:numId w:val="22"/>
        </w:numPr>
      </w:pPr>
      <w:r w:rsidRPr="00140083">
        <w:t>Lankas - suteikia galimybė pasirinkti tolimą kovos režimą</w:t>
      </w:r>
    </w:p>
    <w:p w:rsidR="007E1CCB" w:rsidRPr="00140083" w:rsidRDefault="002F5B0A" w:rsidP="002560C4">
      <w:pPr>
        <w:numPr>
          <w:ilvl w:val="0"/>
          <w:numId w:val="22"/>
        </w:numPr>
      </w:pPr>
      <w:r w:rsidRPr="00140083">
        <w:t>Medžiagos - šie daiktai skirti gamybos receptams išpildyti.</w:t>
      </w:r>
    </w:p>
    <w:p w:rsidR="007E1CCB" w:rsidRPr="00140083" w:rsidRDefault="002F5B0A" w:rsidP="002560C4">
      <w:pPr>
        <w:numPr>
          <w:ilvl w:val="0"/>
          <w:numId w:val="22"/>
        </w:numPr>
        <w:spacing w:after="200"/>
      </w:pPr>
      <w:r w:rsidRPr="00140083">
        <w:t>Maistas - atstato alkio ir gyvybės taškus.</w:t>
      </w:r>
    </w:p>
    <w:p w:rsidR="007E1CCB" w:rsidRPr="00140083" w:rsidRDefault="007E1CCB">
      <w:pPr>
        <w:ind w:left="357"/>
      </w:pPr>
    </w:p>
    <w:p w:rsidR="007E1CCB" w:rsidRPr="00140083" w:rsidRDefault="002F5B0A">
      <w:pPr>
        <w:pBdr>
          <w:top w:val="nil"/>
          <w:left w:val="nil"/>
          <w:bottom w:val="nil"/>
          <w:right w:val="nil"/>
          <w:between w:val="nil"/>
        </w:pBdr>
        <w:spacing w:after="200"/>
        <w:rPr>
          <w:color w:val="808080"/>
        </w:rPr>
      </w:pPr>
      <w:r w:rsidRPr="00140083">
        <w:rPr>
          <w:color w:val="808080"/>
        </w:rPr>
        <w:t>Dokumento dalis, skirta naudotojui, kur aprašomas visas naudotojui aktualus programinės (aparatūrinės) įrangos funkcionalumas (4 – 10 lapų).</w:t>
      </w:r>
    </w:p>
    <w:p w:rsidR="007E1CCB" w:rsidRPr="00140083" w:rsidRDefault="002F5B0A">
      <w:pPr>
        <w:pBdr>
          <w:top w:val="nil"/>
          <w:left w:val="nil"/>
          <w:bottom w:val="nil"/>
          <w:right w:val="nil"/>
          <w:between w:val="nil"/>
        </w:pBdr>
        <w:spacing w:after="200"/>
        <w:rPr>
          <w:color w:val="808080"/>
        </w:rPr>
      </w:pPr>
      <w:r w:rsidRPr="00140083">
        <w:rPr>
          <w:color w:val="808080"/>
        </w:rPr>
        <w:t xml:space="preserve">Dokumentacija naudotojui – tai instrukcija kaip naudotis sistema. Dokumentacijoje turi būti aiškiai aprašyti naudojimosi sistema ypatumai, pradedant diegimu ir baigiant įprastinėmis funkcijomis. Rašydami dokumentaciją atsižvelkite į naudojamą terminologiją. Pavyzdžiui, jei sistemą instaliuos </w:t>
      </w:r>
      <w:r w:rsidRPr="00140083">
        <w:rPr>
          <w:color w:val="808080"/>
        </w:rPr>
        <w:lastRenderedPageBreak/>
        <w:t>administratorius, o naudos paprasti vartotojai, pastarųjų stenkitės neapkrauti sudėtingesnėmis sąvokomis.</w:t>
      </w:r>
    </w:p>
    <w:p w:rsidR="007E1CCB" w:rsidRPr="00140083" w:rsidRDefault="002F5B0A">
      <w:pPr>
        <w:pStyle w:val="Antrat2"/>
        <w:numPr>
          <w:ilvl w:val="1"/>
          <w:numId w:val="1"/>
        </w:numPr>
      </w:pPr>
      <w:bookmarkStart w:id="64" w:name="_1664s55" w:colFirst="0" w:colLast="0"/>
      <w:bookmarkEnd w:id="64"/>
      <w:r w:rsidRPr="00140083">
        <w:t>Apibendrintas sistemos galimybių aprašymas</w:t>
      </w:r>
    </w:p>
    <w:p w:rsidR="007E1CCB" w:rsidRPr="00140083" w:rsidRDefault="002F5B0A">
      <w:pPr>
        <w:pBdr>
          <w:top w:val="nil"/>
          <w:left w:val="nil"/>
          <w:bottom w:val="nil"/>
          <w:right w:val="nil"/>
          <w:between w:val="nil"/>
        </w:pBdr>
        <w:spacing w:after="200"/>
        <w:rPr>
          <w:color w:val="808080"/>
        </w:rPr>
      </w:pPr>
      <w:r w:rsidRPr="00140083">
        <w:rPr>
          <w:color w:val="808080"/>
        </w:rPr>
        <w:t>Sistemos galimybės nuo reikalavimuose aprašyto funkcionalumo skiriasi tuo, kad ne visiems vartotojams būtina žinoti technines projekto detales. Pavyzdžiui, internetinio portalo vartotojui svarbu žinoti kokios naudingos funkcijos yra portale (pvz., paieška, naujienlaiškio prenumerata ir kt.), tačiau ne visos funkcijos įprastam vartotojui yra aktualios (pvz., reklamos skydelių palaikymas, SSL protokolas vartotojų autentifikacijai ir t.t.).</w:t>
      </w:r>
    </w:p>
    <w:p w:rsidR="007E1CCB" w:rsidRPr="00140083" w:rsidRDefault="002F5B0A">
      <w:pPr>
        <w:pStyle w:val="Antrat2"/>
        <w:numPr>
          <w:ilvl w:val="1"/>
          <w:numId w:val="1"/>
        </w:numPr>
      </w:pPr>
      <w:bookmarkStart w:id="65" w:name="_3q5sasy" w:colFirst="0" w:colLast="0"/>
      <w:bookmarkEnd w:id="65"/>
      <w:r w:rsidRPr="00140083">
        <w:t>Vartotojo vadovas</w:t>
      </w:r>
    </w:p>
    <w:p w:rsidR="007E1CCB" w:rsidRPr="00140083" w:rsidRDefault="002F5B0A">
      <w:pPr>
        <w:pBdr>
          <w:top w:val="nil"/>
          <w:left w:val="nil"/>
          <w:bottom w:val="nil"/>
          <w:right w:val="nil"/>
          <w:between w:val="nil"/>
        </w:pBdr>
        <w:spacing w:after="200"/>
        <w:rPr>
          <w:color w:val="808080"/>
        </w:rPr>
      </w:pPr>
      <w:r w:rsidRPr="00140083">
        <w:rPr>
          <w:color w:val="8080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rsidR="007E1CCB" w:rsidRPr="00140083" w:rsidRDefault="002F5B0A">
      <w:pPr>
        <w:pStyle w:val="Antrat2"/>
        <w:numPr>
          <w:ilvl w:val="1"/>
          <w:numId w:val="1"/>
        </w:numPr>
      </w:pPr>
      <w:bookmarkStart w:id="66" w:name="_25b2l0r" w:colFirst="0" w:colLast="0"/>
      <w:bookmarkEnd w:id="66"/>
      <w:r w:rsidRPr="00140083">
        <w:t>Diegimo vadovas</w:t>
      </w:r>
    </w:p>
    <w:p w:rsidR="007E1CCB" w:rsidRPr="00140083" w:rsidRDefault="002F5B0A">
      <w:pPr>
        <w:pBdr>
          <w:top w:val="nil"/>
          <w:left w:val="nil"/>
          <w:bottom w:val="nil"/>
          <w:right w:val="nil"/>
          <w:between w:val="nil"/>
        </w:pBdr>
        <w:spacing w:after="200"/>
        <w:rPr>
          <w:color w:val="808080"/>
        </w:rPr>
      </w:pPr>
      <w:r w:rsidRPr="00140083">
        <w:rPr>
          <w:color w:val="808080"/>
        </w:rPr>
        <w:t>Sistemos diegimo dokumentas yra skiriamas sistemos administratoriams (dažniausiai tai kompiuterius prižiūrintis personalas, tačiau šie žmonės nebūtinai būna ir sistemos naudotojai). Jame turi būti nurodytos diegimo konkrečioje aplinkoje detalės, turi būti supažindinama su sistemą sudarančiais failais, minimalia reikalingos techninės įrangos konfigūracija.</w:t>
      </w:r>
    </w:p>
    <w:p w:rsidR="007E1CCB" w:rsidRPr="00140083" w:rsidRDefault="002F5B0A">
      <w:pPr>
        <w:pStyle w:val="Antrat2"/>
        <w:numPr>
          <w:ilvl w:val="1"/>
          <w:numId w:val="1"/>
        </w:numPr>
      </w:pPr>
      <w:bookmarkStart w:id="67" w:name="_kgcv8k" w:colFirst="0" w:colLast="0"/>
      <w:bookmarkEnd w:id="67"/>
      <w:r w:rsidRPr="00140083">
        <w:t>Administravimo vadovas</w:t>
      </w:r>
    </w:p>
    <w:p w:rsidR="007E1CCB" w:rsidRPr="00140083" w:rsidRDefault="002F5B0A">
      <w:pPr>
        <w:pBdr>
          <w:top w:val="nil"/>
          <w:left w:val="nil"/>
          <w:bottom w:val="nil"/>
          <w:right w:val="nil"/>
          <w:between w:val="nil"/>
        </w:pBdr>
        <w:spacing w:after="200"/>
        <w:rPr>
          <w:color w:val="808080"/>
        </w:rPr>
      </w:pPr>
      <w:r w:rsidRPr="00140083">
        <w:rPr>
          <w:color w:val="808080"/>
        </w:rPr>
        <w:t>Sistemos administratoriaus vadove turi būti aprašyti pranešimai, kaip sistema bendrauja su kitomis sistemomis ir kaip reaguoti į šiuos pranešimus.  Būtų gerai nurodyti, kaip reaguoti į sistemos klaidas (sisteminių pranešimų paaiškinimai). Jei sistema apima ir techninę įrangą, jame turi būti aprašyti operatoriaus veiksmai palaikant šią techninę įrangą (pvz., kaip prijungti naujus periferinius įrenginius ir t.t.).</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68" w:name="_34g0dwd" w:colFirst="0" w:colLast="0"/>
      <w:bookmarkEnd w:id="68"/>
      <w:r w:rsidRPr="00140083">
        <w:br w:type="page"/>
      </w:r>
      <w:r w:rsidRPr="00140083">
        <w:rPr>
          <w:b/>
          <w:color w:val="000000"/>
        </w:rPr>
        <w:lastRenderedPageBreak/>
        <w:t>Rezultatai ir išvados</w:t>
      </w:r>
    </w:p>
    <w:p w:rsidR="007E1CCB" w:rsidRPr="00140083" w:rsidRDefault="002F5B0A">
      <w:pPr>
        <w:pBdr>
          <w:top w:val="nil"/>
          <w:left w:val="nil"/>
          <w:bottom w:val="nil"/>
          <w:right w:val="nil"/>
          <w:between w:val="nil"/>
        </w:pBdr>
        <w:spacing w:after="200"/>
        <w:rPr>
          <w:color w:val="808080"/>
        </w:rPr>
      </w:pPr>
      <w:bookmarkStart w:id="69" w:name="_1jlao46" w:colFirst="0" w:colLast="0"/>
      <w:bookmarkEnd w:id="69"/>
      <w:r w:rsidRPr="00140083">
        <w:rPr>
          <w:color w:val="808080"/>
        </w:rPr>
        <w:t>Bene svarbiausia viso darbo dalis – išvados. Išvados nenurodo, kas buvo padaryta darbe, bet pabrėžia atrastus dėsningumus, pastebėtas technologijų ar rinkos spragas, esminius įrangos privalumus. Išvados gali būti formuluojamos tik darbo metu sukurtos įrangos, technologijos, metodo ar susistemintos informacijos pagrindu (pvz., negalima cituoti šaltinių, vadovautis kitų autorių atrastais dėsningumais). Išvados numeruojamos, jų turėtų būti maždaug 4-9 (pvz., kiekvienam kūrimo etapui – reikalavimų analizei, projektavimui, realizacijai, testavimui, diegimui). Įprastai kiekviena išvada turėtų būti sudaryta iš atlikto veiksmo aprašymo ir gautų rezultatų. Išvadas galima gauti: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konkurentų analizę, kuomet būna išsiaiškinama esminiai konkurentų sistemų pranašumai ir trūkumai (pvz., „Buvo išanalizuotos analogiškos (konkrečiai nurodant kokios) sistemos, kurios pasižymėjo tokiais ir tokiais privalumais (apibendrintai), tačiau dėl tokių ar anokių trūkumų buvo nuspręsta kurti naują sistemą...“).</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technologijų analizę, kuomet būna pagrindžiamas konkrečių programavimo kalbų, karkasų ar kitų technologijų pasirinkimas (pvz., „Išanalizavus x, y ir z technologijas buvo pasirinkta technologija z. Tai padėjo lengviau suprojektuoti, o vėliau ir realizuoti įrankio serverio pusės dalį, palaikyti vientisą programos kodo struktūrą...“).</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Atlikus testavimą, kuomet būna nurodoma kokį kodo padengimą pavyko pasiekti, kokias klaidas pavyko aptikti panaudojus pasirinktus testavimo metodus.</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Susidūrus su tam tikromis specifinėmis problemomis, kurioms išspręsti buvo panaudotas jūsų sugalvotas metodas („Kūrimo metu buvo susidurta su tokiomis ar anokiomis problemomis, kurios buvo sprendžiamos taip arba anaip...“). Galima įdėti ir išvadą apie nepasiteisinusius, tačiau jūsų išbandytus sprendimus (siekiant, kad kiti „neliptų ant to paties grėblio“). Jūsų parinkti problemų sprendimo būdai yra svarbios išvados, parodančios jūsų kompetenciją ir įsigilinimą į darbą.</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Realizavus pačią programą ar sistemą, kuri (greičiausiai) pakeitė ar pagerino iki tol vykusius verslo procesus (tai susiję su skyreliais „Bendras veiklos tikslas“ ir „Sistemos pagrindimas“) ar (jei tai buvo mokslinio pobūdžio darbas) tiesiog iki tol buvusius algoritmo / sprendimo rezultatus.</w:t>
      </w:r>
    </w:p>
    <w:p w:rsidR="007E1CCB" w:rsidRPr="00140083" w:rsidRDefault="002F5B0A">
      <w:pPr>
        <w:pBdr>
          <w:top w:val="nil"/>
          <w:left w:val="nil"/>
          <w:bottom w:val="nil"/>
          <w:right w:val="nil"/>
          <w:between w:val="nil"/>
        </w:pBdr>
        <w:spacing w:after="200"/>
        <w:rPr>
          <w:color w:val="808080"/>
        </w:rPr>
      </w:pPr>
      <w:r w:rsidRPr="00140083">
        <w:rPr>
          <w:color w:val="808080"/>
        </w:rPr>
        <w:t>Šiame skyrelyje taip pat būtina pridėti ir papildomas išvadas-rezultatus apie tai:</w:t>
      </w:r>
    </w:p>
    <w:p w:rsidR="007E1CCB" w:rsidRPr="00140083" w:rsidRDefault="002F5B0A">
      <w:pPr>
        <w:numPr>
          <w:ilvl w:val="0"/>
          <w:numId w:val="5"/>
        </w:numPr>
        <w:pBdr>
          <w:top w:val="nil"/>
          <w:left w:val="nil"/>
          <w:bottom w:val="nil"/>
          <w:right w:val="nil"/>
          <w:between w:val="nil"/>
        </w:pBdr>
        <w:rPr>
          <w:color w:val="808080"/>
        </w:rPr>
      </w:pPr>
      <w:r w:rsidRPr="00140083">
        <w:rPr>
          <w:color w:val="808080"/>
        </w:rPr>
        <w:t xml:space="preserve">Kokia yra sistemos esamą būklė. Verta paminėti, jei sistema yra praktiškai naudojama įmonėje ar (programėlės kūrimo atveju) programėlė yra įkelta į Google </w:t>
      </w:r>
      <w:proofErr w:type="spellStart"/>
      <w:r w:rsidRPr="00140083">
        <w:rPr>
          <w:color w:val="808080"/>
        </w:rPr>
        <w:t>Play</w:t>
      </w:r>
      <w:proofErr w:type="spellEnd"/>
      <w:r w:rsidRPr="00140083">
        <w:rPr>
          <w:color w:val="808080"/>
        </w:rPr>
        <w:t xml:space="preserve"> ar </w:t>
      </w:r>
      <w:proofErr w:type="spellStart"/>
      <w:r w:rsidRPr="00140083">
        <w:rPr>
          <w:color w:val="808080"/>
        </w:rPr>
        <w:t>AppStore</w:t>
      </w:r>
      <w:proofErr w:type="spellEnd"/>
      <w:r w:rsidRPr="00140083">
        <w:rPr>
          <w:color w:val="808080"/>
        </w:rPr>
        <w:t xml:space="preserve"> parduotuvę.</w:t>
      </w:r>
    </w:p>
    <w:p w:rsidR="007E1CCB" w:rsidRPr="00140083" w:rsidRDefault="002F5B0A">
      <w:pPr>
        <w:numPr>
          <w:ilvl w:val="0"/>
          <w:numId w:val="5"/>
        </w:numPr>
        <w:pBdr>
          <w:top w:val="nil"/>
          <w:left w:val="nil"/>
          <w:bottom w:val="nil"/>
          <w:right w:val="nil"/>
          <w:between w:val="nil"/>
        </w:pBdr>
        <w:spacing w:after="200"/>
        <w:rPr>
          <w:color w:val="808080"/>
        </w:rPr>
      </w:pPr>
      <w:r w:rsidRPr="00140083">
        <w:rPr>
          <w:color w:val="808080"/>
        </w:rPr>
        <w:t>Kas planuojama atlikti tobulinant sistemą ateityje. Kadangi baigiamajam darbui sukurti yra skiriamas ribotas laikas, galbūt verta paminėti tas savybes, kurių dėl laiko apribojimų tiesiog nespėjote, bet planuojate įgyvendinti.</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0" w:name="_43ky6rz" w:colFirst="0" w:colLast="0"/>
      <w:bookmarkEnd w:id="70"/>
      <w:r w:rsidRPr="00140083">
        <w:br w:type="page"/>
      </w:r>
      <w:r w:rsidRPr="00140083">
        <w:rPr>
          <w:b/>
          <w:color w:val="000000"/>
        </w:rPr>
        <w:lastRenderedPageBreak/>
        <w:t>Literatūros sąrašas</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1. Apie LITNET. </w:t>
      </w:r>
      <w:proofErr w:type="spellStart"/>
      <w:r w:rsidRPr="00140083">
        <w:rPr>
          <w:i/>
          <w:color w:val="000000"/>
        </w:rPr>
        <w:t>Litnet</w:t>
      </w:r>
      <w:proofErr w:type="spellEnd"/>
      <w:r w:rsidRPr="00140083">
        <w:rPr>
          <w:i/>
          <w:color w:val="000000"/>
        </w:rPr>
        <w:t xml:space="preserve">. </w:t>
      </w:r>
      <w:r w:rsidRPr="00140083">
        <w:rPr>
          <w:color w:val="000000"/>
        </w:rPr>
        <w:t>[Tinkle] 2012 m. birželio 05 d. [Cituota: 2013 m. balandžio 04 d.] http://www.litnet.lt/index.php/apie-litnet.</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2. </w:t>
      </w:r>
      <w:proofErr w:type="spellStart"/>
      <w:r w:rsidRPr="00140083">
        <w:rPr>
          <w:i/>
          <w:color w:val="000000"/>
        </w:rPr>
        <w:t>Transforming</w:t>
      </w:r>
      <w:proofErr w:type="spellEnd"/>
      <w:r w:rsidRPr="00140083">
        <w:rPr>
          <w:i/>
          <w:color w:val="000000"/>
        </w:rPr>
        <w:t xml:space="preserve"> </w:t>
      </w:r>
      <w:proofErr w:type="spellStart"/>
      <w:r w:rsidRPr="00140083">
        <w:rPr>
          <w:i/>
          <w:color w:val="000000"/>
        </w:rPr>
        <w:t>Ontology</w:t>
      </w:r>
      <w:proofErr w:type="spellEnd"/>
      <w:r w:rsidRPr="00140083">
        <w:rPr>
          <w:i/>
          <w:color w:val="000000"/>
        </w:rPr>
        <w:t xml:space="preserve"> </w:t>
      </w:r>
      <w:proofErr w:type="spellStart"/>
      <w:r w:rsidRPr="00140083">
        <w:rPr>
          <w:i/>
          <w:color w:val="000000"/>
        </w:rPr>
        <w:t>Representation</w:t>
      </w:r>
      <w:proofErr w:type="spellEnd"/>
      <w:r w:rsidRPr="00140083">
        <w:rPr>
          <w:i/>
          <w:color w:val="000000"/>
        </w:rPr>
        <w:t xml:space="preserve"> </w:t>
      </w:r>
      <w:proofErr w:type="spellStart"/>
      <w:r w:rsidRPr="00140083">
        <w:rPr>
          <w:i/>
          <w:color w:val="000000"/>
        </w:rPr>
        <w:t>from</w:t>
      </w:r>
      <w:proofErr w:type="spellEnd"/>
      <w:r w:rsidRPr="00140083">
        <w:rPr>
          <w:i/>
          <w:color w:val="000000"/>
        </w:rPr>
        <w:t xml:space="preserve"> OWL to </w:t>
      </w:r>
      <w:proofErr w:type="spellStart"/>
      <w:r w:rsidRPr="00140083">
        <w:rPr>
          <w:i/>
          <w:color w:val="000000"/>
        </w:rPr>
        <w:t>Relational</w:t>
      </w:r>
      <w:proofErr w:type="spellEnd"/>
      <w:r w:rsidRPr="00140083">
        <w:rPr>
          <w:i/>
          <w:color w:val="000000"/>
        </w:rPr>
        <w:t xml:space="preserve"> </w:t>
      </w:r>
      <w:proofErr w:type="spellStart"/>
      <w:r w:rsidRPr="00140083">
        <w:rPr>
          <w:i/>
          <w:color w:val="000000"/>
        </w:rPr>
        <w:t>Database</w:t>
      </w:r>
      <w:proofErr w:type="spellEnd"/>
      <w:r w:rsidRPr="00140083">
        <w:rPr>
          <w:i/>
          <w:color w:val="000000"/>
        </w:rPr>
        <w:t xml:space="preserve">. </w:t>
      </w:r>
      <w:r w:rsidRPr="00140083">
        <w:rPr>
          <w:color w:val="000000"/>
        </w:rPr>
        <w:t xml:space="preserve">Vyšniauskas, E. ir </w:t>
      </w:r>
      <w:proofErr w:type="spellStart"/>
      <w:r w:rsidRPr="00140083">
        <w:rPr>
          <w:color w:val="000000"/>
        </w:rPr>
        <w:t>Nemuraitė</w:t>
      </w:r>
      <w:proofErr w:type="spellEnd"/>
      <w:r w:rsidRPr="00140083">
        <w:rPr>
          <w:color w:val="000000"/>
        </w:rPr>
        <w:t xml:space="preserve">, L. 3, 2006 m., </w:t>
      </w:r>
      <w:proofErr w:type="spellStart"/>
      <w:r w:rsidRPr="00140083">
        <w:rPr>
          <w:color w:val="000000"/>
        </w:rPr>
        <w:t>Information</w:t>
      </w:r>
      <w:proofErr w:type="spellEnd"/>
      <w:r w:rsidRPr="00140083">
        <w:rPr>
          <w:color w:val="000000"/>
        </w:rPr>
        <w:t xml:space="preserve"> </w:t>
      </w:r>
      <w:proofErr w:type="spellStart"/>
      <w:r w:rsidRPr="00140083">
        <w:rPr>
          <w:color w:val="000000"/>
        </w:rPr>
        <w:t>Technology</w:t>
      </w:r>
      <w:proofErr w:type="spellEnd"/>
      <w:r w:rsidRPr="00140083">
        <w:rPr>
          <w:color w:val="000000"/>
        </w:rPr>
        <w:t xml:space="preserve"> </w:t>
      </w:r>
      <w:proofErr w:type="spellStart"/>
      <w:r w:rsidRPr="00140083">
        <w:rPr>
          <w:color w:val="000000"/>
        </w:rPr>
        <w:t>and</w:t>
      </w:r>
      <w:proofErr w:type="spellEnd"/>
      <w:r w:rsidRPr="00140083">
        <w:rPr>
          <w:color w:val="000000"/>
        </w:rPr>
        <w:t xml:space="preserve"> </w:t>
      </w:r>
      <w:proofErr w:type="spellStart"/>
      <w:r w:rsidRPr="00140083">
        <w:rPr>
          <w:color w:val="000000"/>
        </w:rPr>
        <w:t>Control</w:t>
      </w:r>
      <w:proofErr w:type="spellEnd"/>
      <w:r w:rsidRPr="00140083">
        <w:rPr>
          <w:color w:val="000000"/>
        </w:rPr>
        <w:t>, T. 35A, p. 333–343.</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3. Masiulis, K. ir Krupavičius, A. </w:t>
      </w:r>
      <w:r w:rsidRPr="00140083">
        <w:rPr>
          <w:i/>
          <w:color w:val="000000"/>
        </w:rPr>
        <w:t xml:space="preserve">Valstybės tarnyba Lietuvoje: praeitis ir dabartis: kolektyvinė monografija. </w:t>
      </w:r>
      <w:r w:rsidRPr="00140083">
        <w:rPr>
          <w:color w:val="000000"/>
        </w:rPr>
        <w:t xml:space="preserve">Vilnius : </w:t>
      </w:r>
      <w:proofErr w:type="spellStart"/>
      <w:r w:rsidRPr="00140083">
        <w:rPr>
          <w:color w:val="000000"/>
        </w:rPr>
        <w:t>Praction</w:t>
      </w:r>
      <w:proofErr w:type="spellEnd"/>
      <w:r w:rsidRPr="00140083">
        <w:rPr>
          <w:color w:val="000000"/>
        </w:rPr>
        <w:t>, 2007. p. 430.</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4. </w:t>
      </w:r>
      <w:r w:rsidRPr="00140083">
        <w:rPr>
          <w:i/>
          <w:color w:val="000000"/>
        </w:rPr>
        <w:t xml:space="preserve">Spaudos draudimo klausimai. </w:t>
      </w:r>
      <w:r w:rsidRPr="00140083">
        <w:rPr>
          <w:color w:val="000000"/>
        </w:rPr>
        <w:t>Biržiška, V. 5, 1929 m., Kultūra, p. 249-235.</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5. </w:t>
      </w:r>
      <w:proofErr w:type="spellStart"/>
      <w:r w:rsidRPr="00140083">
        <w:rPr>
          <w:color w:val="000000"/>
        </w:rPr>
        <w:t>Valiulytė</w:t>
      </w:r>
      <w:proofErr w:type="spellEnd"/>
      <w:r w:rsidRPr="00140083">
        <w:rPr>
          <w:color w:val="000000"/>
        </w:rPr>
        <w:t xml:space="preserve">, Ieva. Išlaidos krašto apsaugai, jų pagrįstumas ir tikslingumas. </w:t>
      </w:r>
      <w:r w:rsidRPr="00140083">
        <w:rPr>
          <w:i/>
          <w:color w:val="000000"/>
        </w:rPr>
        <w:t xml:space="preserve">Sociumas. </w:t>
      </w:r>
      <w:r w:rsidRPr="00140083">
        <w:rPr>
          <w:color w:val="000000"/>
        </w:rPr>
        <w:t>[Tinkle] 2000 m. vasaris. [Cituota: 2001 m. gruodžio 12 d.] http://www.sociumas.lt.</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6. </w:t>
      </w:r>
      <w:proofErr w:type="spellStart"/>
      <w:r w:rsidRPr="00140083">
        <w:rPr>
          <w:color w:val="000000"/>
        </w:rPr>
        <w:t>Library</w:t>
      </w:r>
      <w:proofErr w:type="spellEnd"/>
      <w:r w:rsidRPr="00140083">
        <w:rPr>
          <w:color w:val="000000"/>
        </w:rPr>
        <w:t xml:space="preserve">, </w:t>
      </w:r>
      <w:proofErr w:type="spellStart"/>
      <w:r w:rsidRPr="00140083">
        <w:rPr>
          <w:color w:val="000000"/>
        </w:rPr>
        <w:t>Dalhousie</w:t>
      </w:r>
      <w:proofErr w:type="spellEnd"/>
      <w:r w:rsidRPr="00140083">
        <w:rPr>
          <w:color w:val="000000"/>
        </w:rPr>
        <w:t xml:space="preserve"> University. IEEE </w:t>
      </w:r>
      <w:proofErr w:type="spellStart"/>
      <w:r w:rsidRPr="00140083">
        <w:rPr>
          <w:color w:val="000000"/>
        </w:rPr>
        <w:t>Citation</w:t>
      </w:r>
      <w:proofErr w:type="spellEnd"/>
      <w:r w:rsidRPr="00140083">
        <w:rPr>
          <w:color w:val="000000"/>
        </w:rPr>
        <w:t xml:space="preserve"> </w:t>
      </w:r>
      <w:proofErr w:type="spellStart"/>
      <w:r w:rsidRPr="00140083">
        <w:rPr>
          <w:color w:val="000000"/>
        </w:rPr>
        <w:t>style</w:t>
      </w:r>
      <w:proofErr w:type="spellEnd"/>
      <w:r w:rsidRPr="00140083">
        <w:rPr>
          <w:color w:val="000000"/>
        </w:rPr>
        <w:t xml:space="preserve"> </w:t>
      </w:r>
      <w:proofErr w:type="spellStart"/>
      <w:r w:rsidRPr="00140083">
        <w:rPr>
          <w:color w:val="000000"/>
        </w:rPr>
        <w:t>guide</w:t>
      </w:r>
      <w:proofErr w:type="spellEnd"/>
      <w:r w:rsidRPr="00140083">
        <w:rPr>
          <w:color w:val="000000"/>
        </w:rPr>
        <w:t>. [Tinkle] 2009 m. [Cituota: 2013 m. 04 11 d.] http://libraries.dal.ca/content/dam/dalhousie/pdf/library/Style_Guides/IEEE_Citation_Style_Guide.pdf.</w:t>
      </w:r>
    </w:p>
    <w:p w:rsidR="007E1CCB" w:rsidRPr="00140083" w:rsidRDefault="002F5B0A">
      <w:pPr>
        <w:pBdr>
          <w:top w:val="nil"/>
          <w:left w:val="nil"/>
          <w:bottom w:val="nil"/>
          <w:right w:val="nil"/>
          <w:between w:val="nil"/>
        </w:pBdr>
        <w:spacing w:before="40" w:after="40"/>
        <w:ind w:left="357" w:hanging="357"/>
        <w:rPr>
          <w:color w:val="000000"/>
        </w:rPr>
      </w:pPr>
      <w:r w:rsidRPr="00140083">
        <w:rPr>
          <w:color w:val="000000"/>
        </w:rPr>
        <w:t xml:space="preserve">7. </w:t>
      </w:r>
      <w:r w:rsidRPr="00140083">
        <w:rPr>
          <w:i/>
          <w:color w:val="000000"/>
        </w:rPr>
        <w:t xml:space="preserve">Hibridinis </w:t>
      </w:r>
      <w:proofErr w:type="spellStart"/>
      <w:r w:rsidRPr="00140083">
        <w:rPr>
          <w:i/>
          <w:color w:val="000000"/>
        </w:rPr>
        <w:t>velomobilis</w:t>
      </w:r>
      <w:proofErr w:type="spellEnd"/>
      <w:r w:rsidRPr="00140083">
        <w:rPr>
          <w:i/>
          <w:color w:val="000000"/>
        </w:rPr>
        <w:t xml:space="preserve">. </w:t>
      </w:r>
      <w:r w:rsidRPr="00140083">
        <w:rPr>
          <w:color w:val="000000"/>
        </w:rPr>
        <w:t xml:space="preserve">Gradauskas, R. Kaunas : </w:t>
      </w:r>
      <w:proofErr w:type="spellStart"/>
      <w:r w:rsidRPr="00140083">
        <w:rPr>
          <w:color w:val="000000"/>
        </w:rPr>
        <w:t>s.n</w:t>
      </w:r>
      <w:proofErr w:type="spellEnd"/>
      <w:r w:rsidRPr="00140083">
        <w:rPr>
          <w:color w:val="000000"/>
        </w:rPr>
        <w:t>., 2000. Transporto priemonės - 99. p. 81-83.</w:t>
      </w:r>
    </w:p>
    <w:p w:rsidR="007E1CCB" w:rsidRPr="00140083" w:rsidRDefault="007E1CCB">
      <w:pPr>
        <w:pBdr>
          <w:top w:val="nil"/>
          <w:left w:val="nil"/>
          <w:bottom w:val="nil"/>
          <w:right w:val="nil"/>
          <w:between w:val="nil"/>
        </w:pBdr>
        <w:spacing w:after="200"/>
        <w:rPr>
          <w:color w:val="000000"/>
        </w:rPr>
      </w:pPr>
    </w:p>
    <w:p w:rsidR="007E1CCB" w:rsidRPr="00140083" w:rsidRDefault="002F5B0A">
      <w:pPr>
        <w:pBdr>
          <w:top w:val="nil"/>
          <w:left w:val="nil"/>
          <w:bottom w:val="nil"/>
          <w:right w:val="nil"/>
          <w:between w:val="nil"/>
        </w:pBdr>
        <w:spacing w:after="200"/>
        <w:rPr>
          <w:color w:val="808080"/>
        </w:rPr>
      </w:pPr>
      <w:r w:rsidRPr="00140083">
        <w:rPr>
          <w:color w:val="808080"/>
        </w:rPr>
        <w:t xml:space="preserve">Darbe naudotos literatūros sąrašas (1 – 3 lapai). Sąrašas sudaromas vadovaujantis ISO 690 priimtu literatūros sąrašo ir citavimo stiliumi (1). Kaip sudarinėti literatūros sąrašą Word priemonėmis galite paskaityti </w:t>
      </w:r>
      <w:hyperlink r:id="rId48">
        <w:r w:rsidRPr="00140083">
          <w:rPr>
            <w:color w:val="808080"/>
          </w:rPr>
          <w:t>http://office.microsoft.com/en-us/word-help/create-a-bibliography-HA102809686.aspx</w:t>
        </w:r>
      </w:hyperlink>
      <w:r w:rsidRPr="00140083">
        <w:rPr>
          <w:color w:val="808080"/>
        </w:rPr>
        <w:t xml:space="preserve"> arba </w:t>
      </w:r>
      <w:hyperlink r:id="rId49">
        <w:r w:rsidRPr="00140083">
          <w:rPr>
            <w:color w:val="808080"/>
          </w:rPr>
          <w:t>http://office.microsoft.com/lt-lt/word-help/create-a-bibliography-HA102809686.aspx</w:t>
        </w:r>
      </w:hyperlink>
      <w:r w:rsidRPr="00140083">
        <w:rPr>
          <w:color w:val="808080"/>
        </w:rPr>
        <w:t>.</w:t>
      </w:r>
    </w:p>
    <w:p w:rsidR="007E1CCB" w:rsidRPr="00140083" w:rsidRDefault="002F5B0A">
      <w:pPr>
        <w:pBdr>
          <w:top w:val="nil"/>
          <w:left w:val="nil"/>
          <w:bottom w:val="nil"/>
          <w:right w:val="nil"/>
          <w:between w:val="nil"/>
        </w:pBdr>
        <w:spacing w:after="200"/>
        <w:rPr>
          <w:color w:val="808080"/>
        </w:rPr>
      </w:pPr>
      <w:r w:rsidRPr="00140083">
        <w:rPr>
          <w:color w:val="8080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50" w:anchor="mokymosi-medziaga">
        <w:r w:rsidRPr="00140083">
          <w:rPr>
            <w:color w:val="808080"/>
          </w:rPr>
          <w:t>https://biblioteka.ktu.edu/mokymai/#mokymosi-medziaga</w:t>
        </w:r>
      </w:hyperlink>
      <w:r w:rsidRPr="00140083">
        <w:rPr>
          <w:color w:val="808080"/>
        </w:rPr>
        <w:t xml:space="preserve"> „Kaip cituoti šaltinius ir parengti literatūros sąrašą. ISO 690:2010 standartas (skirta technologijos mokslams)“.</w:t>
      </w:r>
    </w:p>
    <w:p w:rsidR="007E1CCB" w:rsidRPr="00140083" w:rsidRDefault="002F5B0A">
      <w:pPr>
        <w:keepNext/>
        <w:pBdr>
          <w:top w:val="nil"/>
          <w:left w:val="nil"/>
          <w:bottom w:val="nil"/>
          <w:right w:val="nil"/>
          <w:between w:val="nil"/>
        </w:pBdr>
        <w:spacing w:after="200"/>
        <w:ind w:left="357" w:hanging="357"/>
        <w:jc w:val="center"/>
        <w:rPr>
          <w:b/>
          <w:color w:val="000000"/>
        </w:rPr>
      </w:pPr>
      <w:bookmarkStart w:id="71" w:name="_2iq8gzs" w:colFirst="0" w:colLast="0"/>
      <w:bookmarkEnd w:id="71"/>
      <w:r w:rsidRPr="00140083">
        <w:br w:type="page"/>
      </w:r>
      <w:r w:rsidRPr="00140083">
        <w:rPr>
          <w:b/>
          <w:color w:val="000000"/>
        </w:rPr>
        <w:lastRenderedPageBreak/>
        <w:t>Priedai</w:t>
      </w:r>
    </w:p>
    <w:p w:rsidR="007E1CCB" w:rsidRPr="00140083" w:rsidRDefault="002F5B0A">
      <w:pPr>
        <w:pBdr>
          <w:top w:val="nil"/>
          <w:left w:val="nil"/>
          <w:bottom w:val="nil"/>
          <w:right w:val="nil"/>
          <w:between w:val="nil"/>
        </w:pBdr>
        <w:spacing w:after="200"/>
        <w:rPr>
          <w:color w:val="808080"/>
        </w:rPr>
      </w:pPr>
      <w:r w:rsidRPr="00140083">
        <w:rPr>
          <w:color w:val="808080"/>
        </w:rPr>
        <w:t>Papildoma informacija ir dokumentai, neįeinanti į pagrindinį dokumentą. Dažniausiai į priedus keliamos specifikacijos, sąsajų (API) aprašai, diagramos ar kita informacija, kuri yra svarbi projektui, tačiau užima dokumente ganėtinai daug vietos. Jei priedai nėra naudojami, šis puslapis yra ištrinamas.</w:t>
      </w:r>
    </w:p>
    <w:p w:rsidR="007E1CCB" w:rsidRPr="00140083" w:rsidRDefault="002F5B0A">
      <w:pPr>
        <w:keepNext/>
        <w:numPr>
          <w:ilvl w:val="0"/>
          <w:numId w:val="8"/>
        </w:numPr>
        <w:pBdr>
          <w:top w:val="nil"/>
          <w:left w:val="nil"/>
          <w:bottom w:val="nil"/>
          <w:right w:val="nil"/>
          <w:between w:val="nil"/>
        </w:pBdr>
        <w:spacing w:after="200"/>
        <w:jc w:val="left"/>
      </w:pPr>
      <w:bookmarkStart w:id="72" w:name="_xvir7l" w:colFirst="0" w:colLast="0"/>
      <w:bookmarkEnd w:id="72"/>
      <w:r w:rsidRPr="00140083">
        <w:rPr>
          <w:rFonts w:ascii="Times" w:eastAsia="Times" w:hAnsi="Times" w:cs="Times"/>
          <w:b/>
          <w:color w:val="000000"/>
        </w:rPr>
        <w:t>priedas. Priedo pavadinimas</w:t>
      </w:r>
    </w:p>
    <w:p w:rsidR="007E1CCB" w:rsidRPr="00140083" w:rsidRDefault="002F5B0A">
      <w:pPr>
        <w:pBdr>
          <w:top w:val="nil"/>
          <w:left w:val="nil"/>
          <w:bottom w:val="nil"/>
          <w:right w:val="nil"/>
          <w:between w:val="nil"/>
        </w:pBdr>
        <w:spacing w:before="200" w:after="60"/>
        <w:jc w:val="left"/>
        <w:rPr>
          <w:color w:val="000000"/>
          <w:sz w:val="22"/>
          <w:szCs w:val="22"/>
        </w:rPr>
      </w:pPr>
      <w:bookmarkStart w:id="73" w:name="_3hv69ve" w:colFirst="0" w:colLast="0"/>
      <w:bookmarkEnd w:id="73"/>
      <w:r w:rsidRPr="00140083">
        <w:rPr>
          <w:b/>
          <w:color w:val="000000"/>
          <w:sz w:val="22"/>
          <w:szCs w:val="22"/>
        </w:rPr>
        <w:t>2 lentelė.</w:t>
      </w:r>
      <w:r w:rsidRPr="00140083">
        <w:rPr>
          <w:color w:val="000000"/>
          <w:sz w:val="22"/>
          <w:szCs w:val="22"/>
        </w:rPr>
        <w:t xml:space="preserve"> Pagrindiniai baigiamojo projekto stiliai ir jų aprašymai</w:t>
      </w:r>
    </w:p>
    <w:tbl>
      <w:tblPr>
        <w:tblStyle w:val="af0"/>
        <w:tblW w:w="96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348"/>
        <w:gridCol w:w="1991"/>
        <w:gridCol w:w="2534"/>
        <w:gridCol w:w="2755"/>
      </w:tblGrid>
      <w:tr w:rsidR="007E1CCB" w:rsidRPr="00140083" w:rsidTr="007E1CCB">
        <w:trPr>
          <w:cnfStyle w:val="100000000000" w:firstRow="1" w:lastRow="0" w:firstColumn="0" w:lastColumn="0" w:oddVBand="0" w:evenVBand="0" w:oddHBand="0"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pavadinimas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pavadinimas galerijoje</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formalieji reikalavimai</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rFonts w:ascii="Times" w:eastAsia="Times" w:hAnsi="Times" w:cs="Times"/>
                <w:b w:val="0"/>
                <w:color w:val="000000"/>
                <w:sz w:val="20"/>
                <w:szCs w:val="20"/>
              </w:rPr>
            </w:pPr>
            <w:r w:rsidRPr="00140083">
              <w:rPr>
                <w:rFonts w:ascii="Times" w:eastAsia="Times" w:hAnsi="Times" w:cs="Times"/>
                <w:color w:val="000000"/>
                <w:sz w:val="20"/>
                <w:szCs w:val="20"/>
              </w:rPr>
              <w:t>Stiliaus naudojimo aprašymas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Antraštė </w:t>
            </w:r>
            <w:proofErr w:type="spellStart"/>
            <w:r w:rsidRPr="00140083">
              <w:rPr>
                <w:color w:val="000000"/>
                <w:sz w:val="20"/>
                <w:szCs w:val="20"/>
              </w:rPr>
              <w:t>non</w:t>
            </w:r>
            <w:proofErr w:type="spellEnd"/>
            <w:r w:rsidRPr="00140083">
              <w:rPr>
                <w:color w:val="000000"/>
                <w:sz w:val="20"/>
                <w:szCs w:val="20"/>
              </w:rPr>
              <w:t>-TOC</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Antraštė </w:t>
            </w:r>
            <w:proofErr w:type="spellStart"/>
            <w:r w:rsidRPr="00140083">
              <w:rPr>
                <w:color w:val="000000"/>
                <w:sz w:val="20"/>
                <w:szCs w:val="20"/>
              </w:rPr>
              <w:t>non</w:t>
            </w:r>
            <w:proofErr w:type="spellEnd"/>
            <w:r w:rsidRPr="00140083">
              <w:rPr>
                <w:color w:val="000000"/>
                <w:sz w:val="20"/>
                <w:szCs w:val="20"/>
              </w:rPr>
              <w:t>-TOC</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šriftas paryškintas, intervalas tarp eilučių – 1,15, atstumas prieš ir po antraštės – 10 </w:t>
            </w:r>
            <w:proofErr w:type="spellStart"/>
            <w:r w:rsidRPr="00140083">
              <w:rPr>
                <w:color w:val="000000"/>
                <w:sz w:val="20"/>
                <w:szCs w:val="20"/>
              </w:rPr>
              <w:t>pt</w:t>
            </w:r>
            <w:proofErr w:type="spellEnd"/>
            <w:r w:rsidRPr="00140083">
              <w:rPr>
                <w:color w:val="000000"/>
                <w:sz w:val="20"/>
                <w:szCs w:val="20"/>
              </w:rPr>
              <w: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Antraštėms, kurios nėra įtraukiamos į turinį: „Santrauka“, „</w:t>
            </w:r>
            <w:proofErr w:type="spellStart"/>
            <w:r w:rsidRPr="00140083">
              <w:rPr>
                <w:color w:val="000000"/>
                <w:sz w:val="20"/>
                <w:szCs w:val="20"/>
              </w:rPr>
              <w:t>Summary</w:t>
            </w:r>
            <w:proofErr w:type="spellEnd"/>
            <w:r w:rsidRPr="00140083">
              <w:rPr>
                <w:color w:val="000000"/>
                <w:sz w:val="20"/>
                <w:szCs w:val="20"/>
              </w:rPr>
              <w:t>“, „Turinys“.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Antraštė be </w:t>
            </w:r>
            <w:proofErr w:type="spellStart"/>
            <w:r w:rsidRPr="00140083">
              <w:rPr>
                <w:color w:val="000000"/>
                <w:sz w:val="20"/>
                <w:szCs w:val="20"/>
              </w:rPr>
              <w:t>nr.</w:t>
            </w:r>
            <w:proofErr w:type="spellEnd"/>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Antraštė be </w:t>
            </w:r>
            <w:proofErr w:type="spellStart"/>
            <w:r w:rsidRPr="00140083">
              <w:rPr>
                <w:color w:val="000000"/>
                <w:sz w:val="20"/>
                <w:szCs w:val="20"/>
              </w:rPr>
              <w:t>nr.</w:t>
            </w:r>
            <w:proofErr w:type="spellEnd"/>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šriftas paryškintas, intervalas tarp eilučių – 1,15, atstumas prieš ir po antraštės – 10 </w:t>
            </w:r>
            <w:proofErr w:type="spellStart"/>
            <w:r w:rsidRPr="00140083">
              <w:rPr>
                <w:color w:val="000000"/>
                <w:sz w:val="20"/>
                <w:szCs w:val="20"/>
              </w:rPr>
              <w:t>pt</w:t>
            </w:r>
            <w:proofErr w:type="spellEnd"/>
            <w:r w:rsidRPr="00140083">
              <w:rPr>
                <w:color w:val="000000"/>
                <w:sz w:val="20"/>
                <w:szCs w:val="20"/>
              </w:rPr>
              <w:t>, centruota lygiuotė, antraštė rašoma naujame puslapyje – po puslapio skirtuko.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Antraštėms, kurios įtraukiamos į turinį, bet nėra numeruojamos: „Lentelių sąrašas“, „Paveikslų sąrašas“, „Santrumpų ir terminų sąrašas“, „Įvadas“, „Išvados“, „Literatūros sąrašas“, „Informacijos šaltinių sąrašas“, „Priedai“.</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1. </w:t>
            </w:r>
            <w:proofErr w:type="spellStart"/>
            <w:r w:rsidRPr="00140083">
              <w:rPr>
                <w:color w:val="000000"/>
                <w:sz w:val="20"/>
                <w:szCs w:val="20"/>
              </w:rPr>
              <w:t>Heading</w:t>
            </w:r>
            <w:proofErr w:type="spellEnd"/>
            <w:r w:rsidRPr="00140083">
              <w:rPr>
                <w:color w:val="000000"/>
                <w:sz w:val="20"/>
                <w:szCs w:val="20"/>
              </w:rPr>
              <w:t xml:space="preserve"> 1,Skyrius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Skyrius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šriftas paryškintas, intervalas tarp eilučių – 1,15, atstumas po antraštės – 10 </w:t>
            </w:r>
            <w:proofErr w:type="spellStart"/>
            <w:r w:rsidRPr="00140083">
              <w:rPr>
                <w:color w:val="000000"/>
                <w:sz w:val="20"/>
                <w:szCs w:val="20"/>
              </w:rPr>
              <w:t>pt</w:t>
            </w:r>
            <w:proofErr w:type="spellEnd"/>
            <w:r w:rsidRPr="00140083">
              <w:rPr>
                <w:color w:val="000000"/>
                <w:sz w:val="20"/>
                <w:szCs w:val="20"/>
              </w:rPr>
              <w:t>, abipusė lygiuotė, antraštė rašoma naujame puslapyje – po puslapio skirtuko.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Skyrių antraštėms, kurios įtraukiamos į turinį ir yra numeruojamos.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1.1. </w:t>
            </w:r>
            <w:proofErr w:type="spellStart"/>
            <w:r w:rsidRPr="00140083">
              <w:rPr>
                <w:color w:val="000000"/>
                <w:sz w:val="20"/>
                <w:szCs w:val="20"/>
              </w:rPr>
              <w:t>Heading</w:t>
            </w:r>
            <w:proofErr w:type="spellEnd"/>
            <w:r w:rsidRPr="00140083">
              <w:rPr>
                <w:color w:val="000000"/>
                <w:sz w:val="20"/>
                <w:szCs w:val="20"/>
              </w:rPr>
              <w:t xml:space="preserve"> 2,Poskyris </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Poskyris</w:t>
            </w:r>
          </w:p>
        </w:tc>
        <w:tc>
          <w:tcPr>
            <w:tcW w:w="2534" w:type="dxa"/>
            <w:vMerge w:val="restart"/>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šriftas paryškintas, intervalas tarp eilučių – 1,15, atstumas prieš ir po antraštės – 10 </w:t>
            </w:r>
            <w:proofErr w:type="spellStart"/>
            <w:r w:rsidRPr="00140083">
              <w:rPr>
                <w:color w:val="000000"/>
                <w:sz w:val="20"/>
                <w:szCs w:val="20"/>
              </w:rPr>
              <w:t>pt</w:t>
            </w:r>
            <w:proofErr w:type="spellEnd"/>
            <w:r w:rsidRPr="00140083">
              <w:rPr>
                <w:color w:val="000000"/>
                <w:sz w:val="20"/>
                <w:szCs w:val="20"/>
              </w:rPr>
              <w:t>, abipusė lygiuotė, numeracija siejama su aukštesnio lygio antrašte.</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Poskyrių antraštėms, kurios įtraukiamos į turinį ir yra numeruojamos.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1.1.1. </w:t>
            </w:r>
            <w:proofErr w:type="spellStart"/>
            <w:r w:rsidRPr="00140083">
              <w:rPr>
                <w:color w:val="000000"/>
                <w:sz w:val="20"/>
                <w:szCs w:val="20"/>
              </w:rPr>
              <w:t>Heading</w:t>
            </w:r>
            <w:proofErr w:type="spellEnd"/>
            <w:r w:rsidRPr="00140083">
              <w:rPr>
                <w:color w:val="000000"/>
                <w:sz w:val="20"/>
                <w:szCs w:val="20"/>
              </w:rPr>
              <w:t xml:space="preserve"> 4,Skyrelis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Skyrelis</w:t>
            </w:r>
          </w:p>
        </w:tc>
        <w:tc>
          <w:tcPr>
            <w:tcW w:w="2534" w:type="dxa"/>
            <w:vMerge/>
            <w:shd w:val="clear" w:color="auto" w:fill="auto"/>
          </w:tcPr>
          <w:p w:rsidR="007E1CCB" w:rsidRPr="00140083" w:rsidRDefault="007E1CCB">
            <w:pPr>
              <w:widowControl w:val="0"/>
              <w:pBdr>
                <w:top w:val="nil"/>
                <w:left w:val="nil"/>
                <w:bottom w:val="nil"/>
                <w:right w:val="nil"/>
                <w:between w:val="nil"/>
              </w:pBdr>
              <w:spacing w:line="276" w:lineRule="auto"/>
              <w:jc w:val="left"/>
              <w:rPr>
                <w:color w:val="000000"/>
                <w:sz w:val="20"/>
                <w:szCs w:val="20"/>
              </w:rPr>
            </w:pP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Skyrelių antraštėms, kurios įtraukiamos į turinį ir yra numeruojamos.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Tekstas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intervalas tarp eilučių – 1,15, atstumas po pastraipos – 10 </w:t>
            </w:r>
            <w:proofErr w:type="spellStart"/>
            <w:r w:rsidRPr="00140083">
              <w:rPr>
                <w:color w:val="000000"/>
                <w:sz w:val="20"/>
                <w:szCs w:val="20"/>
              </w:rPr>
              <w:t>pt</w:t>
            </w:r>
            <w:proofErr w:type="spellEnd"/>
            <w:r w:rsidRPr="00140083">
              <w:rPr>
                <w:color w:val="000000"/>
                <w:sz w:val="20"/>
                <w:szCs w:val="20"/>
              </w:rPr>
              <w: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visose projekto dalyse (santraukose, įvade, skyriuose, poskyriuose ir t.t.).</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proofErr w:type="spellStart"/>
            <w:r w:rsidRPr="00140083">
              <w:rPr>
                <w:color w:val="000000"/>
                <w:sz w:val="20"/>
                <w:szCs w:val="20"/>
              </w:rPr>
              <w:t>List</w:t>
            </w:r>
            <w:proofErr w:type="spellEnd"/>
            <w:r w:rsidRPr="00140083">
              <w:rPr>
                <w:color w:val="000000"/>
                <w:sz w:val="20"/>
                <w:szCs w:val="20"/>
              </w:rPr>
              <w:t xml:space="preserve"> </w:t>
            </w:r>
            <w:proofErr w:type="spellStart"/>
            <w:r w:rsidRPr="00140083">
              <w:rPr>
                <w:color w:val="000000"/>
                <w:sz w:val="20"/>
                <w:szCs w:val="20"/>
              </w:rPr>
              <w:t>Bullet;Sąrašas</w:t>
            </w:r>
            <w:proofErr w:type="spellEnd"/>
            <w:r w:rsidRPr="00140083">
              <w:rPr>
                <w:color w:val="000000"/>
                <w:sz w:val="20"/>
                <w:szCs w:val="20"/>
              </w:rPr>
              <w:t xml:space="preserve"> (suženklintas)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Sąrašas (suženklintas)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Pirmos pastraipos eilutės įtrauka – 0,63 cm, šrifto dydis 12 </w:t>
            </w:r>
            <w:proofErr w:type="spellStart"/>
            <w:r w:rsidRPr="00140083">
              <w:rPr>
                <w:color w:val="000000"/>
                <w:sz w:val="20"/>
                <w:szCs w:val="20"/>
              </w:rPr>
              <w:t>pt</w:t>
            </w:r>
            <w:proofErr w:type="spellEnd"/>
            <w:r w:rsidRPr="00140083">
              <w:rPr>
                <w:color w:val="000000"/>
                <w:sz w:val="20"/>
                <w:szCs w:val="20"/>
              </w:rPr>
              <w:t xml:space="preserve">, intervalas tarp eilučių – 1,15, atstumas tarp tokio paties stiliaus pastraipų – 0 </w:t>
            </w:r>
            <w:proofErr w:type="spellStart"/>
            <w:r w:rsidRPr="00140083">
              <w:rPr>
                <w:color w:val="000000"/>
                <w:sz w:val="20"/>
                <w:szCs w:val="20"/>
              </w:rPr>
              <w:t>pt</w:t>
            </w:r>
            <w:proofErr w:type="spellEnd"/>
            <w:r w:rsidRPr="00140083">
              <w:rPr>
                <w:color w:val="000000"/>
                <w:sz w:val="20"/>
                <w:szCs w:val="20"/>
              </w:rPr>
              <w:t xml:space="preserve">, atstumas po sąrašo – 10 </w:t>
            </w:r>
            <w:proofErr w:type="spellStart"/>
            <w:r w:rsidRPr="00140083">
              <w:rPr>
                <w:color w:val="000000"/>
                <w:sz w:val="20"/>
                <w:szCs w:val="20"/>
              </w:rPr>
              <w:t>pt</w:t>
            </w:r>
            <w:proofErr w:type="spellEnd"/>
            <w:r w:rsidRPr="00140083">
              <w:rPr>
                <w:color w:val="000000"/>
                <w:sz w:val="20"/>
                <w:szCs w:val="20"/>
              </w:rPr>
              <w: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suženklintu sąrašu.</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proofErr w:type="spellStart"/>
            <w:r w:rsidRPr="00140083">
              <w:rPr>
                <w:color w:val="000000"/>
                <w:sz w:val="20"/>
                <w:szCs w:val="20"/>
              </w:rPr>
              <w:t>List</w:t>
            </w:r>
            <w:proofErr w:type="spellEnd"/>
            <w:r w:rsidRPr="00140083">
              <w:rPr>
                <w:color w:val="000000"/>
                <w:sz w:val="20"/>
                <w:szCs w:val="20"/>
              </w:rPr>
              <w:t xml:space="preserve"> </w:t>
            </w:r>
            <w:proofErr w:type="spellStart"/>
            <w:r w:rsidRPr="00140083">
              <w:rPr>
                <w:color w:val="000000"/>
                <w:sz w:val="20"/>
                <w:szCs w:val="20"/>
              </w:rPr>
              <w:t>Number;Sąrašas</w:t>
            </w:r>
            <w:proofErr w:type="spellEnd"/>
            <w:r w:rsidRPr="00140083">
              <w:rPr>
                <w:color w:val="000000"/>
                <w:sz w:val="20"/>
                <w:szCs w:val="20"/>
              </w:rPr>
              <w:t xml:space="preserve"> (numeruotas)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Sąrašas (numeruotas)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xml:space="preserve">, intervalas tarp eilučių – 1,15, atstumas tarp tokio paties stiliaus pastraipų – 0 </w:t>
            </w:r>
            <w:proofErr w:type="spellStart"/>
            <w:r w:rsidRPr="00140083">
              <w:rPr>
                <w:color w:val="000000"/>
                <w:sz w:val="20"/>
                <w:szCs w:val="20"/>
              </w:rPr>
              <w:t>pt</w:t>
            </w:r>
            <w:proofErr w:type="spellEnd"/>
            <w:r w:rsidRPr="00140083">
              <w:rPr>
                <w:color w:val="000000"/>
                <w:sz w:val="20"/>
                <w:szCs w:val="20"/>
              </w:rPr>
              <w:t xml:space="preserve">, atstumas po sąrašo – 10 </w:t>
            </w:r>
            <w:proofErr w:type="spellStart"/>
            <w:r w:rsidRPr="00140083">
              <w:rPr>
                <w:color w:val="000000"/>
                <w:sz w:val="20"/>
                <w:szCs w:val="20"/>
              </w:rPr>
              <w:t>pt</w:t>
            </w:r>
            <w:proofErr w:type="spellEnd"/>
            <w:r w:rsidRPr="00140083">
              <w:rPr>
                <w:color w:val="000000"/>
                <w:sz w:val="20"/>
                <w:szCs w:val="20"/>
              </w:rPr>
              <w: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sunumeruotu sąrašu.</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proofErr w:type="spellStart"/>
            <w:r w:rsidRPr="00140083">
              <w:rPr>
                <w:color w:val="000000"/>
                <w:sz w:val="20"/>
                <w:szCs w:val="20"/>
              </w:rPr>
              <w:t>Footnote</w:t>
            </w:r>
            <w:proofErr w:type="spellEnd"/>
            <w:r w:rsidRPr="00140083">
              <w:rPr>
                <w:color w:val="000000"/>
                <w:sz w:val="20"/>
                <w:szCs w:val="20"/>
              </w:rPr>
              <w:t xml:space="preserve"> </w:t>
            </w:r>
            <w:proofErr w:type="spellStart"/>
            <w:r w:rsidRPr="00140083">
              <w:rPr>
                <w:color w:val="000000"/>
                <w:sz w:val="20"/>
                <w:szCs w:val="20"/>
              </w:rPr>
              <w:t>Text;Išnašos</w:t>
            </w:r>
            <w:proofErr w:type="spellEnd"/>
            <w:r w:rsidRPr="00140083">
              <w:rPr>
                <w:color w:val="000000"/>
                <w:sz w:val="20"/>
                <w:szCs w:val="20"/>
              </w:rPr>
              <w:t xml:space="preserve"> tekstas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Išnašos tekstas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10 </w:t>
            </w:r>
            <w:proofErr w:type="spellStart"/>
            <w:r w:rsidRPr="00140083">
              <w:rPr>
                <w:color w:val="000000"/>
                <w:sz w:val="20"/>
                <w:szCs w:val="20"/>
              </w:rPr>
              <w:t>pt</w:t>
            </w:r>
            <w:proofErr w:type="spellEnd"/>
            <w:r w:rsidRPr="00140083">
              <w:rPr>
                <w:color w:val="000000"/>
                <w:sz w:val="20"/>
                <w:szCs w:val="20"/>
              </w:rPr>
              <w:t xml:space="preserve">, intervalas tarp eilučių – 1,15, atstumas prieš ir po sąrašo – 0 </w:t>
            </w:r>
            <w:proofErr w:type="spellStart"/>
            <w:r w:rsidRPr="00140083">
              <w:rPr>
                <w:color w:val="000000"/>
                <w:sz w:val="20"/>
                <w:szCs w:val="20"/>
              </w:rPr>
              <w:t>pt</w:t>
            </w:r>
            <w:proofErr w:type="spellEnd"/>
            <w:r w:rsidRPr="00140083">
              <w:rPr>
                <w:color w:val="000000"/>
                <w:sz w:val="20"/>
                <w:szCs w:val="20"/>
              </w:rPr>
              <w: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kuris pateikiamas išnašose.</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pavad.</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pavad.</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11 </w:t>
            </w:r>
            <w:proofErr w:type="spellStart"/>
            <w:r w:rsidRPr="00140083">
              <w:rPr>
                <w:color w:val="000000"/>
                <w:sz w:val="20"/>
                <w:szCs w:val="20"/>
              </w:rPr>
              <w:t>pt</w:t>
            </w:r>
            <w:proofErr w:type="spellEnd"/>
            <w:r w:rsidRPr="00140083">
              <w:rPr>
                <w:color w:val="000000"/>
                <w:sz w:val="20"/>
                <w:szCs w:val="20"/>
              </w:rPr>
              <w:t xml:space="preserve">, intervalas tarp eilučių – 1,15, atstumas prieš pavadinimą – 10 </w:t>
            </w:r>
            <w:proofErr w:type="spellStart"/>
            <w:r w:rsidRPr="00140083">
              <w:rPr>
                <w:color w:val="000000"/>
                <w:sz w:val="20"/>
                <w:szCs w:val="20"/>
              </w:rPr>
              <w:t>pt</w:t>
            </w:r>
            <w:proofErr w:type="spellEnd"/>
            <w:r w:rsidRPr="00140083">
              <w:rPr>
                <w:color w:val="000000"/>
                <w:sz w:val="20"/>
                <w:szCs w:val="20"/>
              </w:rPr>
              <w:t>, po pavadinimo – 3 </w:t>
            </w:r>
            <w:proofErr w:type="spellStart"/>
            <w:r w:rsidRPr="00140083">
              <w:rPr>
                <w:color w:val="000000"/>
                <w:sz w:val="20"/>
                <w:szCs w:val="20"/>
              </w:rPr>
              <w:t>pt</w:t>
            </w:r>
            <w:proofErr w:type="spellEnd"/>
            <w:r w:rsidRPr="00140083">
              <w:rPr>
                <w:color w:val="000000"/>
                <w:sz w:val="20"/>
                <w:szCs w:val="20"/>
              </w:rPr>
              <w: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Lentelių pavadinimams (numeris ir žodis lentelė rašomas paryškintu šriftu).</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I eil.</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Lentelės I eil.</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10 </w:t>
            </w:r>
            <w:proofErr w:type="spellStart"/>
            <w:r w:rsidRPr="00140083">
              <w:rPr>
                <w:color w:val="000000"/>
                <w:sz w:val="20"/>
                <w:szCs w:val="20"/>
              </w:rPr>
              <w:t>pt</w:t>
            </w:r>
            <w:proofErr w:type="spellEnd"/>
            <w:r w:rsidRPr="00140083">
              <w:rPr>
                <w:color w:val="000000"/>
                <w:sz w:val="20"/>
                <w:szCs w:val="20"/>
              </w:rPr>
              <w:t>, šriftas paryškintas, intervalas tarp eilučių – 1,15, atstumas prieš ir po pastraipos – 3 </w:t>
            </w:r>
            <w:proofErr w:type="spellStart"/>
            <w:r w:rsidRPr="00140083">
              <w:rPr>
                <w:color w:val="000000"/>
                <w:sz w:val="20"/>
                <w:szCs w:val="20"/>
              </w:rPr>
              <w:t>pt</w:t>
            </w:r>
            <w:proofErr w:type="spellEnd"/>
            <w:r w:rsidRPr="00140083">
              <w:rPr>
                <w:color w:val="000000"/>
                <w:sz w:val="20"/>
                <w:szCs w:val="20"/>
              </w:rPr>
              <w: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lentelės antraštinei (pirmai) eilutei.</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Lentelė</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10 </w:t>
            </w:r>
            <w:proofErr w:type="spellStart"/>
            <w:r w:rsidRPr="00140083">
              <w:rPr>
                <w:color w:val="000000"/>
                <w:sz w:val="20"/>
                <w:szCs w:val="20"/>
              </w:rPr>
              <w:t>pt</w:t>
            </w:r>
            <w:proofErr w:type="spellEnd"/>
            <w:r w:rsidRPr="00140083">
              <w:rPr>
                <w:color w:val="000000"/>
                <w:sz w:val="20"/>
                <w:szCs w:val="20"/>
              </w:rPr>
              <w:t>, intervalas tarp eilučių – 1, atstumas prieš ir po pastraipos – 3 </w:t>
            </w:r>
            <w:proofErr w:type="spellStart"/>
            <w:r w:rsidRPr="00140083">
              <w:rPr>
                <w:color w:val="000000"/>
                <w:sz w:val="20"/>
                <w:szCs w:val="20"/>
              </w:rPr>
              <w:t>pt</w:t>
            </w:r>
            <w:proofErr w:type="spellEnd"/>
            <w:r w:rsidRPr="00140083">
              <w:rPr>
                <w:color w:val="000000"/>
                <w:sz w:val="20"/>
                <w:szCs w:val="20"/>
              </w:rPr>
              <w: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Tekstui lentelėje.</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proofErr w:type="spellStart"/>
            <w:r w:rsidRPr="00140083">
              <w:rPr>
                <w:color w:val="000000"/>
                <w:sz w:val="20"/>
                <w:szCs w:val="20"/>
              </w:rPr>
              <w:t>Caption,Paveikslo</w:t>
            </w:r>
            <w:proofErr w:type="spellEnd"/>
            <w:r w:rsidRPr="00140083">
              <w:rPr>
                <w:color w:val="000000"/>
                <w:sz w:val="20"/>
                <w:szCs w:val="20"/>
              </w:rPr>
              <w:t xml:space="preserve"> pavad.</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Paveikslo pavad.</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11 </w:t>
            </w:r>
            <w:proofErr w:type="spellStart"/>
            <w:r w:rsidRPr="00140083">
              <w:rPr>
                <w:color w:val="000000"/>
                <w:sz w:val="20"/>
                <w:szCs w:val="20"/>
              </w:rPr>
              <w:t>pt</w:t>
            </w:r>
            <w:proofErr w:type="spellEnd"/>
            <w:r w:rsidRPr="00140083">
              <w:rPr>
                <w:color w:val="000000"/>
                <w:sz w:val="20"/>
                <w:szCs w:val="20"/>
              </w:rPr>
              <w:t>, intervalas tarp eilučių – 1,15, atstumas prieš ir po pavadinimo – 10 </w:t>
            </w:r>
            <w:proofErr w:type="spellStart"/>
            <w:r w:rsidRPr="00140083">
              <w:rPr>
                <w:color w:val="000000"/>
                <w:sz w:val="20"/>
                <w:szCs w:val="20"/>
              </w:rPr>
              <w:t>pt</w:t>
            </w:r>
            <w:proofErr w:type="spellEnd"/>
            <w:r w:rsidRPr="00140083">
              <w:rPr>
                <w:color w:val="000000"/>
                <w:sz w:val="20"/>
                <w:szCs w:val="20"/>
              </w:rPr>
              <w: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Paveikslų pavadinimams (numeris ir santrumpa pav. rašoma paryškintu šriftu).</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proofErr w:type="spellStart"/>
            <w:r w:rsidRPr="00140083">
              <w:rPr>
                <w:color w:val="000000"/>
                <w:sz w:val="20"/>
                <w:szCs w:val="20"/>
              </w:rPr>
              <w:t>Figure;Paveikslas</w:t>
            </w:r>
            <w:proofErr w:type="spellEnd"/>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Atstumas prieš ir po paveikslo – 10 </w:t>
            </w:r>
            <w:proofErr w:type="spellStart"/>
            <w:r w:rsidRPr="00140083">
              <w:rPr>
                <w:color w:val="000000"/>
                <w:sz w:val="20"/>
                <w:szCs w:val="20"/>
              </w:rPr>
              <w:t>pt</w:t>
            </w:r>
            <w:proofErr w:type="spellEnd"/>
            <w:r w:rsidRPr="00140083">
              <w:rPr>
                <w:color w:val="000000"/>
                <w:sz w:val="20"/>
                <w:szCs w:val="20"/>
              </w:rPr>
              <w:t>, centruota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Paveikslui, iliustracijai .</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proofErr w:type="spellStart"/>
            <w:r w:rsidRPr="00140083">
              <w:rPr>
                <w:color w:val="000000"/>
                <w:sz w:val="20"/>
                <w:szCs w:val="20"/>
              </w:rPr>
              <w:t>Bibliography,Bibliografija</w:t>
            </w:r>
            <w:proofErr w:type="spellEnd"/>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Bibliografija</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intervalas tarp eilučių – 1,15, atstumas tarp tokio paties stiliaus pastraipų – 2 </w:t>
            </w:r>
            <w:proofErr w:type="spellStart"/>
            <w:r w:rsidRPr="00140083">
              <w:rPr>
                <w:color w:val="000000"/>
                <w:sz w:val="20"/>
                <w:szCs w:val="20"/>
              </w:rPr>
              <w:t>pt</w:t>
            </w:r>
            <w:proofErr w:type="spellEnd"/>
            <w:r w:rsidRPr="00140083">
              <w:rPr>
                <w:color w:val="000000"/>
                <w:sz w:val="20"/>
                <w:szCs w:val="20"/>
              </w:rPr>
              <w:t>,  abipusė lygiuotė.</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Literatūros ir Informacijos šaltinių sąrašuose nurodytiems šaltiniams.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Priedas</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Priedas</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šriftas paryškintas, intervalas tarp eilučių – 1,15, atstumas prieš ir po antraštės – 10 </w:t>
            </w:r>
            <w:proofErr w:type="spellStart"/>
            <w:r w:rsidRPr="00140083">
              <w:rPr>
                <w:color w:val="000000"/>
                <w:sz w:val="20"/>
                <w:szCs w:val="20"/>
              </w:rPr>
              <w:t>pt</w:t>
            </w:r>
            <w:proofErr w:type="spellEnd"/>
            <w:r w:rsidRPr="00140083">
              <w:rPr>
                <w:color w:val="000000"/>
                <w:sz w:val="20"/>
                <w:szCs w:val="20"/>
              </w:rPr>
              <w:t>, lygiuotė prie kairiojo krašto.</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Priedo numeriui, žodžiui </w:t>
            </w:r>
            <w:r w:rsidRPr="00140083">
              <w:rPr>
                <w:i/>
                <w:color w:val="000000"/>
                <w:sz w:val="20"/>
                <w:szCs w:val="20"/>
              </w:rPr>
              <w:t>priedas</w:t>
            </w:r>
            <w:r w:rsidRPr="00140083">
              <w:rPr>
                <w:color w:val="000000"/>
                <w:sz w:val="20"/>
                <w:szCs w:val="20"/>
              </w:rPr>
              <w:t>, priedo pavadinimui.</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1,Turinys 1</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1</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xml:space="preserve">, šriftas paryškintas, intervalas tarp </w:t>
            </w:r>
            <w:r w:rsidRPr="00140083">
              <w:rPr>
                <w:color w:val="000000"/>
                <w:sz w:val="20"/>
                <w:szCs w:val="20"/>
              </w:rPr>
              <w:lastRenderedPageBreak/>
              <w:t>eilučių – 1,15, įtrauka – 0,64.</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 xml:space="preserve">Turinyje esančioms antraštėms, kurios nėra numeruojamos („Lentelių sąrašas“, „Paveikslų </w:t>
            </w:r>
            <w:r w:rsidRPr="00140083">
              <w:rPr>
                <w:color w:val="000000"/>
                <w:sz w:val="20"/>
                <w:szCs w:val="20"/>
              </w:rPr>
              <w:lastRenderedPageBreak/>
              <w:t>sąrašas“, „Santrumpų ir terminų sąrašas“, „Įvadas“, „Išvados“, „Literatūros sąrašas“, „Informacijos šaltinių sąrašas“, „Priedai“) ir numeruojamai antraštei „Skyriaus pavadinimas“.</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lastRenderedPageBreak/>
              <w:t>TOC 2,Turinys 2</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2</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intervalas tarp eilučių – 1,15, įtrauka – 0,96.</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Turinyje esančiai antraštei „Poskyrio pavadinimas“.</w:t>
            </w:r>
          </w:p>
        </w:tc>
      </w:tr>
      <w:tr w:rsidR="007E1CCB" w:rsidRPr="00140083" w:rsidTr="007E1CCB">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3,Turinys 3</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3</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intervalas tarp eilučių – 1,15, įtrauka – 1,28.</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Turinyje esančiai antraštei „Skyrelio pavadinimas“. </w:t>
            </w:r>
          </w:p>
        </w:tc>
      </w:tr>
      <w:tr w:rsidR="007E1CCB" w:rsidRPr="00140083" w:rsidTr="007E1CCB">
        <w:trPr>
          <w:jc w:val="center"/>
        </w:trPr>
        <w:tc>
          <w:tcPr>
            <w:tcW w:w="2348"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TOC 4,Turinys 4</w:t>
            </w:r>
          </w:p>
        </w:tc>
        <w:tc>
          <w:tcPr>
            <w:tcW w:w="1991"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Turinys 4</w:t>
            </w:r>
          </w:p>
        </w:tc>
        <w:tc>
          <w:tcPr>
            <w:tcW w:w="2534"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 xml:space="preserve">Šrifto dydis 12 </w:t>
            </w:r>
            <w:proofErr w:type="spellStart"/>
            <w:r w:rsidRPr="00140083">
              <w:rPr>
                <w:color w:val="000000"/>
                <w:sz w:val="20"/>
                <w:szCs w:val="20"/>
              </w:rPr>
              <w:t>pt</w:t>
            </w:r>
            <w:proofErr w:type="spellEnd"/>
            <w:r w:rsidRPr="00140083">
              <w:rPr>
                <w:color w:val="000000"/>
                <w:sz w:val="20"/>
                <w:szCs w:val="20"/>
              </w:rPr>
              <w:t>, intervalas tarp eilučių – 1,15, įtrauka – 0,64.</w:t>
            </w:r>
          </w:p>
        </w:tc>
        <w:tc>
          <w:tcPr>
            <w:tcW w:w="2755" w:type="dxa"/>
            <w:shd w:val="clear" w:color="auto" w:fill="auto"/>
          </w:tcPr>
          <w:p w:rsidR="007E1CCB" w:rsidRPr="00140083" w:rsidRDefault="002F5B0A">
            <w:pPr>
              <w:pBdr>
                <w:top w:val="nil"/>
                <w:left w:val="nil"/>
                <w:bottom w:val="nil"/>
                <w:right w:val="nil"/>
                <w:between w:val="nil"/>
              </w:pBdr>
              <w:spacing w:before="60" w:after="60"/>
              <w:jc w:val="left"/>
              <w:rPr>
                <w:color w:val="000000"/>
                <w:sz w:val="20"/>
                <w:szCs w:val="20"/>
              </w:rPr>
            </w:pPr>
            <w:r w:rsidRPr="00140083">
              <w:rPr>
                <w:color w:val="000000"/>
                <w:sz w:val="20"/>
                <w:szCs w:val="20"/>
              </w:rPr>
              <w:t>Numeruotiems priedams.</w:t>
            </w:r>
          </w:p>
        </w:tc>
      </w:tr>
    </w:tbl>
    <w:p w:rsidR="007E1CCB" w:rsidRPr="00140083" w:rsidRDefault="007E1CCB"/>
    <w:sectPr w:rsidR="007E1CCB" w:rsidRPr="00140083" w:rsidSect="000141FF">
      <w:pgSz w:w="11906" w:h="16838"/>
      <w:pgMar w:top="1134" w:right="567" w:bottom="1134" w:left="1701" w:header="720" w:footer="720" w:gutter="0"/>
      <w:cols w:space="720" w:equalWidth="0">
        <w:col w:w="9360"/>
      </w:cols>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13178" w:rsidRDefault="00413178">
      <w:pPr>
        <w:spacing w:line="240" w:lineRule="auto"/>
      </w:pPr>
      <w:r>
        <w:separator/>
      </w:r>
    </w:p>
  </w:endnote>
  <w:endnote w:type="continuationSeparator" w:id="0">
    <w:p w:rsidR="00413178" w:rsidRDefault="004131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Times New Roman Bold">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51FB" w:rsidRDefault="006151FB">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59</w:t>
    </w:r>
    <w:r>
      <w:rPr>
        <w:color w:val="000000"/>
      </w:rPr>
      <w:fldChar w:fldCharType="end"/>
    </w:r>
  </w:p>
  <w:p w:rsidR="006151FB" w:rsidRDefault="006151FB">
    <w:pPr>
      <w:widowControl w:val="0"/>
      <w:pBdr>
        <w:top w:val="nil"/>
        <w:left w:val="nil"/>
        <w:bottom w:val="nil"/>
        <w:right w:val="nil"/>
        <w:between w:val="nil"/>
      </w:pBdr>
      <w:jc w:val="lef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151FB" w:rsidRDefault="006151FB">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13178" w:rsidRDefault="00413178">
      <w:pPr>
        <w:spacing w:line="240" w:lineRule="auto"/>
      </w:pPr>
      <w:r>
        <w:separator/>
      </w:r>
    </w:p>
  </w:footnote>
  <w:footnote w:type="continuationSeparator" w:id="0">
    <w:p w:rsidR="00413178" w:rsidRDefault="00413178">
      <w:pPr>
        <w:spacing w:line="240" w:lineRule="auto"/>
      </w:pPr>
      <w:r>
        <w:continuationSeparator/>
      </w:r>
    </w:p>
  </w:footnote>
  <w:footnote w:id="1">
    <w:p w:rsidR="006151FB" w:rsidRDefault="006151FB">
      <w:pPr>
        <w:pStyle w:val="Puslapioinaostekstas"/>
      </w:pPr>
      <w:r>
        <w:rPr>
          <w:rStyle w:val="Puslapioinaosnuoroda"/>
        </w:rPr>
        <w:footnoteRef/>
      </w:r>
      <w:r>
        <w:t xml:space="preserve"> Žaidimo aplinka yra 3D, tačiau žaidimas atvaizduojamas iš viršaus, naudojami 2D animaciniai objektai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A823218"/>
    <w:lvl w:ilvl="0">
      <w:start w:val="1"/>
      <w:numFmt w:val="decimal"/>
      <w:pStyle w:val="Sraassunumeriais"/>
      <w:lvlText w:val="%1."/>
      <w:lvlJc w:val="left"/>
      <w:pPr>
        <w:tabs>
          <w:tab w:val="num" w:pos="360"/>
        </w:tabs>
        <w:ind w:left="360" w:hanging="360"/>
      </w:pPr>
      <w:rPr>
        <w:rFonts w:hint="default"/>
      </w:rPr>
    </w:lvl>
  </w:abstractNum>
  <w:abstractNum w:abstractNumId="1" w15:restartNumberingAfterBreak="0">
    <w:nsid w:val="01536F9A"/>
    <w:multiLevelType w:val="multilevel"/>
    <w:tmpl w:val="59CEC1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25222AD"/>
    <w:multiLevelType w:val="multilevel"/>
    <w:tmpl w:val="07081E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EA5F5B"/>
    <w:multiLevelType w:val="multilevel"/>
    <w:tmpl w:val="FC5E4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5E66FF9"/>
    <w:multiLevelType w:val="hybridMultilevel"/>
    <w:tmpl w:val="395E491E"/>
    <w:lvl w:ilvl="0" w:tplc="2422ACB6">
      <w:start w:val="1"/>
      <w:numFmt w:val="bullet"/>
      <w:pStyle w:val="Sraassuenkleliais"/>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6" w15:restartNumberingAfterBreak="0">
    <w:nsid w:val="07B303EF"/>
    <w:multiLevelType w:val="multilevel"/>
    <w:tmpl w:val="404C0A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89859DF"/>
    <w:multiLevelType w:val="multilevel"/>
    <w:tmpl w:val="ED32536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Antrat8"/>
      <w:lvlText w:val="%1.%2.%3.%4.%5.%6.%7.%8"/>
      <w:lvlJc w:val="left"/>
      <w:pPr>
        <w:ind w:left="1440" w:hanging="1440"/>
      </w:pPr>
      <w:rPr>
        <w:rFonts w:hint="default"/>
      </w:rPr>
    </w:lvl>
    <w:lvl w:ilvl="8">
      <w:start w:val="1"/>
      <w:numFmt w:val="decimal"/>
      <w:pStyle w:val="Antrat9"/>
      <w:lvlText w:val="%1.%2.%3.%4.%5.%6.%7.%8.%9"/>
      <w:lvlJc w:val="left"/>
      <w:pPr>
        <w:ind w:left="1584" w:hanging="1584"/>
      </w:pPr>
      <w:rPr>
        <w:rFonts w:hint="default"/>
      </w:rPr>
    </w:lvl>
  </w:abstractNum>
  <w:abstractNum w:abstractNumId="9" w15:restartNumberingAfterBreak="0">
    <w:nsid w:val="14BB0D07"/>
    <w:multiLevelType w:val="multilevel"/>
    <w:tmpl w:val="EE2C94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F63FDF"/>
    <w:multiLevelType w:val="multilevel"/>
    <w:tmpl w:val="22E0774A"/>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25416DF3"/>
    <w:multiLevelType w:val="multilevel"/>
    <w:tmpl w:val="B0DC9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B20E01"/>
    <w:multiLevelType w:val="multilevel"/>
    <w:tmpl w:val="EA2E83BE"/>
    <w:lvl w:ilvl="0">
      <w:start w:val="1"/>
      <w:numFmt w:val="decimal"/>
      <w:lvlText w:val="%1"/>
      <w:lvlJc w:val="left"/>
      <w:pPr>
        <w:ind w:left="9048" w:hanging="360"/>
      </w:pPr>
      <w:rPr>
        <w:b w:val="0"/>
        <w:i w:val="0"/>
        <w:sz w:val="24"/>
        <w:szCs w:val="24"/>
      </w:rPr>
    </w:lvl>
    <w:lvl w:ilvl="1">
      <w:start w:val="1"/>
      <w:numFmt w:val="lowerLetter"/>
      <w:lvlText w:val="%2."/>
      <w:lvlJc w:val="left"/>
      <w:pPr>
        <w:ind w:left="9771" w:hanging="360"/>
      </w:pPr>
    </w:lvl>
    <w:lvl w:ilvl="2">
      <w:start w:val="1"/>
      <w:numFmt w:val="lowerRoman"/>
      <w:lvlText w:val="%3."/>
      <w:lvlJc w:val="right"/>
      <w:pPr>
        <w:ind w:left="10491" w:hanging="180"/>
      </w:pPr>
    </w:lvl>
    <w:lvl w:ilvl="3">
      <w:start w:val="1"/>
      <w:numFmt w:val="decimal"/>
      <w:lvlText w:val="%4."/>
      <w:lvlJc w:val="left"/>
      <w:pPr>
        <w:ind w:left="11211" w:hanging="360"/>
      </w:pPr>
    </w:lvl>
    <w:lvl w:ilvl="4">
      <w:start w:val="1"/>
      <w:numFmt w:val="lowerLetter"/>
      <w:lvlText w:val="%5."/>
      <w:lvlJc w:val="left"/>
      <w:pPr>
        <w:ind w:left="11931" w:hanging="360"/>
      </w:pPr>
    </w:lvl>
    <w:lvl w:ilvl="5">
      <w:start w:val="1"/>
      <w:numFmt w:val="lowerRoman"/>
      <w:lvlText w:val="%6."/>
      <w:lvlJc w:val="right"/>
      <w:pPr>
        <w:ind w:left="12651" w:hanging="180"/>
      </w:pPr>
    </w:lvl>
    <w:lvl w:ilvl="6">
      <w:start w:val="1"/>
      <w:numFmt w:val="decimal"/>
      <w:lvlText w:val="%7."/>
      <w:lvlJc w:val="left"/>
      <w:pPr>
        <w:ind w:left="13371" w:hanging="360"/>
      </w:pPr>
    </w:lvl>
    <w:lvl w:ilvl="7">
      <w:start w:val="1"/>
      <w:numFmt w:val="lowerLetter"/>
      <w:lvlText w:val="%8."/>
      <w:lvlJc w:val="left"/>
      <w:pPr>
        <w:ind w:left="14091" w:hanging="360"/>
      </w:pPr>
    </w:lvl>
    <w:lvl w:ilvl="8">
      <w:start w:val="1"/>
      <w:numFmt w:val="lowerRoman"/>
      <w:lvlText w:val="%9."/>
      <w:lvlJc w:val="right"/>
      <w:pPr>
        <w:ind w:left="14811" w:hanging="180"/>
      </w:pPr>
    </w:lvl>
  </w:abstractNum>
  <w:abstractNum w:abstractNumId="13" w15:restartNumberingAfterBreak="0">
    <w:nsid w:val="2C167746"/>
    <w:multiLevelType w:val="hybridMultilevel"/>
    <w:tmpl w:val="323EF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AF34CA"/>
    <w:multiLevelType w:val="multilevel"/>
    <w:tmpl w:val="EF24F952"/>
    <w:lvl w:ilvl="0">
      <w:start w:val="1"/>
      <w:numFmt w:val="decimal"/>
      <w:lvlText w:val="%1."/>
      <w:lvlJc w:val="left"/>
      <w:pPr>
        <w:ind w:left="357" w:hanging="357"/>
      </w:pPr>
      <w:rPr>
        <w:rFonts w:ascii="Times" w:eastAsia="Times" w:hAnsi="Times" w:cs="Times"/>
        <w:b/>
        <w:i w:val="0"/>
        <w:sz w:val="24"/>
        <w:szCs w:val="24"/>
      </w:rPr>
    </w:lvl>
    <w:lvl w:ilvl="1">
      <w:start w:val="1"/>
      <w:numFmt w:val="decimal"/>
      <w:lvlText w:val="%1.%2."/>
      <w:lvlJc w:val="left"/>
      <w:pPr>
        <w:ind w:left="357" w:hanging="357"/>
      </w:pPr>
      <w:rPr>
        <w:rFonts w:ascii="Times New Roman" w:eastAsia="Times New Roman" w:hAnsi="Times New Roman" w:cs="Times New Roman"/>
        <w:b/>
        <w:i w:val="0"/>
        <w:sz w:val="24"/>
        <w:szCs w:val="24"/>
      </w:rPr>
    </w:lvl>
    <w:lvl w:ilvl="2">
      <w:start w:val="1"/>
      <w:numFmt w:val="decimal"/>
      <w:lvlText w:val="%1.%2.%3."/>
      <w:lvlJc w:val="left"/>
      <w:pPr>
        <w:ind w:left="357" w:hanging="357"/>
      </w:pPr>
      <w:rPr>
        <w:rFonts w:ascii="Times New Roman" w:eastAsia="Times New Roman" w:hAnsi="Times New Roman" w:cs="Times New Roman"/>
        <w:b/>
        <w:i w:val="0"/>
        <w:sz w:val="24"/>
        <w:szCs w:val="24"/>
      </w:rPr>
    </w:lvl>
    <w:lvl w:ilvl="3">
      <w:start w:val="1"/>
      <w:numFmt w:val="decimal"/>
      <w:lvlText w:val="%1.%2.%3.%4."/>
      <w:lvlJc w:val="left"/>
      <w:pPr>
        <w:ind w:left="357" w:hanging="357"/>
      </w:pPr>
      <w:rPr>
        <w:rFonts w:ascii="Times" w:eastAsia="Times" w:hAnsi="Times" w:cs="Times"/>
        <w:b/>
        <w:i w:val="0"/>
        <w:sz w:val="24"/>
        <w:szCs w:val="24"/>
      </w:rPr>
    </w:lvl>
    <w:lvl w:ilvl="4">
      <w:start w:val="1"/>
      <w:numFmt w:val="decimal"/>
      <w:lvlText w:val="%1.%2.%3.%4.%5."/>
      <w:lvlJc w:val="left"/>
      <w:pPr>
        <w:ind w:left="357" w:hanging="357"/>
      </w:pPr>
      <w:rPr>
        <w:rFonts w:ascii="Times" w:eastAsia="Times" w:hAnsi="Times" w:cs="Times"/>
        <w:b/>
        <w:i w:val="0"/>
        <w:sz w:val="24"/>
        <w:szCs w:val="24"/>
      </w:rPr>
    </w:lvl>
    <w:lvl w:ilvl="5">
      <w:start w:val="1"/>
      <w:numFmt w:val="lowerRoman"/>
      <w:lvlText w:val="%6."/>
      <w:lvlJc w:val="right"/>
      <w:pPr>
        <w:ind w:left="357" w:hanging="357"/>
      </w:pPr>
    </w:lvl>
    <w:lvl w:ilvl="6">
      <w:start w:val="1"/>
      <w:numFmt w:val="decimal"/>
      <w:lvlText w:val="%7."/>
      <w:lvlJc w:val="left"/>
      <w:pPr>
        <w:ind w:left="357" w:hanging="357"/>
      </w:pPr>
    </w:lvl>
    <w:lvl w:ilvl="7">
      <w:start w:val="1"/>
      <w:numFmt w:val="lowerLetter"/>
      <w:lvlText w:val="%8."/>
      <w:lvlJc w:val="left"/>
      <w:pPr>
        <w:ind w:left="357" w:hanging="357"/>
      </w:pPr>
    </w:lvl>
    <w:lvl w:ilvl="8">
      <w:start w:val="1"/>
      <w:numFmt w:val="lowerRoman"/>
      <w:lvlText w:val="%9."/>
      <w:lvlJc w:val="right"/>
      <w:pPr>
        <w:ind w:left="357" w:hanging="357"/>
      </w:pPr>
    </w:lvl>
  </w:abstractNum>
  <w:abstractNum w:abstractNumId="15" w15:restartNumberingAfterBreak="0">
    <w:nsid w:val="39DA266C"/>
    <w:multiLevelType w:val="multilevel"/>
    <w:tmpl w:val="7C04443A"/>
    <w:lvl w:ilvl="0">
      <w:start w:val="1"/>
      <w:numFmt w:val="bullet"/>
      <w:lvlText w:val="–"/>
      <w:lvlJc w:val="left"/>
      <w:pPr>
        <w:ind w:left="717"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C2D5DB1"/>
    <w:multiLevelType w:val="multilevel"/>
    <w:tmpl w:val="4CEAF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8670BB"/>
    <w:multiLevelType w:val="multilevel"/>
    <w:tmpl w:val="2ABA6B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4F76792"/>
    <w:multiLevelType w:val="multilevel"/>
    <w:tmpl w:val="24A6544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48A805FC"/>
    <w:multiLevelType w:val="multilevel"/>
    <w:tmpl w:val="A1A6E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1A1AC0"/>
    <w:multiLevelType w:val="hybridMultilevel"/>
    <w:tmpl w:val="CEFC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97284C"/>
    <w:multiLevelType w:val="multilevel"/>
    <w:tmpl w:val="2CCA8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3" w15:restartNumberingAfterBreak="0">
    <w:nsid w:val="559C11EC"/>
    <w:multiLevelType w:val="hybridMultilevel"/>
    <w:tmpl w:val="5D3C28BE"/>
    <w:lvl w:ilvl="0" w:tplc="596CF822">
      <w:start w:val="1"/>
      <w:numFmt w:val="decimal"/>
      <w:pStyle w:val="Bibliografija"/>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4" w15:restartNumberingAfterBreak="0">
    <w:nsid w:val="560B2E1A"/>
    <w:multiLevelType w:val="multilevel"/>
    <w:tmpl w:val="9AB47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9EA1FAA"/>
    <w:multiLevelType w:val="multilevel"/>
    <w:tmpl w:val="E8BC1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27" w15:restartNumberingAfterBreak="0">
    <w:nsid w:val="627A3833"/>
    <w:multiLevelType w:val="multilevel"/>
    <w:tmpl w:val="7F9AA1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65A5230"/>
    <w:multiLevelType w:val="hybridMultilevel"/>
    <w:tmpl w:val="7AA81C0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15:restartNumberingAfterBreak="0">
    <w:nsid w:val="72FC1103"/>
    <w:multiLevelType w:val="hybridMultilevel"/>
    <w:tmpl w:val="834EEC3A"/>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858158A"/>
    <w:multiLevelType w:val="multilevel"/>
    <w:tmpl w:val="171838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96D2F71"/>
    <w:multiLevelType w:val="multilevel"/>
    <w:tmpl w:val="88442B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7E5D1C52"/>
    <w:multiLevelType w:val="multilevel"/>
    <w:tmpl w:val="631A5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4"/>
  </w:num>
  <w:num w:numId="2">
    <w:abstractNumId w:val="17"/>
  </w:num>
  <w:num w:numId="3">
    <w:abstractNumId w:val="16"/>
  </w:num>
  <w:num w:numId="4">
    <w:abstractNumId w:val="7"/>
  </w:num>
  <w:num w:numId="5">
    <w:abstractNumId w:val="15"/>
  </w:num>
  <w:num w:numId="6">
    <w:abstractNumId w:val="25"/>
  </w:num>
  <w:num w:numId="7">
    <w:abstractNumId w:val="9"/>
  </w:num>
  <w:num w:numId="8">
    <w:abstractNumId w:val="12"/>
  </w:num>
  <w:num w:numId="9">
    <w:abstractNumId w:val="21"/>
  </w:num>
  <w:num w:numId="10">
    <w:abstractNumId w:val="18"/>
  </w:num>
  <w:num w:numId="11">
    <w:abstractNumId w:val="32"/>
  </w:num>
  <w:num w:numId="12">
    <w:abstractNumId w:val="31"/>
  </w:num>
  <w:num w:numId="13">
    <w:abstractNumId w:val="6"/>
  </w:num>
  <w:num w:numId="14">
    <w:abstractNumId w:val="2"/>
  </w:num>
  <w:num w:numId="15">
    <w:abstractNumId w:val="1"/>
  </w:num>
  <w:num w:numId="16">
    <w:abstractNumId w:val="3"/>
  </w:num>
  <w:num w:numId="17">
    <w:abstractNumId w:val="19"/>
  </w:num>
  <w:num w:numId="18">
    <w:abstractNumId w:val="34"/>
  </w:num>
  <w:num w:numId="19">
    <w:abstractNumId w:val="10"/>
  </w:num>
  <w:num w:numId="20">
    <w:abstractNumId w:val="27"/>
  </w:num>
  <w:num w:numId="21">
    <w:abstractNumId w:val="24"/>
  </w:num>
  <w:num w:numId="22">
    <w:abstractNumId w:val="11"/>
  </w:num>
  <w:num w:numId="23">
    <w:abstractNumId w:val="8"/>
  </w:num>
  <w:num w:numId="24">
    <w:abstractNumId w:val="26"/>
  </w:num>
  <w:num w:numId="25">
    <w:abstractNumId w:val="29"/>
  </w:num>
  <w:num w:numId="26">
    <w:abstractNumId w:val="0"/>
  </w:num>
  <w:num w:numId="27">
    <w:abstractNumId w:val="5"/>
  </w:num>
  <w:num w:numId="28">
    <w:abstractNumId w:val="4"/>
  </w:num>
  <w:num w:numId="29">
    <w:abstractNumId w:val="22"/>
  </w:num>
  <w:num w:numId="30">
    <w:abstractNumId w:val="33"/>
  </w:num>
  <w:num w:numId="31">
    <w:abstractNumId w:val="23"/>
  </w:num>
  <w:num w:numId="32">
    <w:abstractNumId w:val="30"/>
  </w:num>
  <w:num w:numId="33">
    <w:abstractNumId w:val="28"/>
  </w:num>
  <w:num w:numId="34">
    <w:abstractNumId w:val="13"/>
  </w:num>
  <w:num w:numId="35">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CCB"/>
    <w:rsid w:val="00006FB6"/>
    <w:rsid w:val="000141FF"/>
    <w:rsid w:val="00045FDF"/>
    <w:rsid w:val="0007758C"/>
    <w:rsid w:val="000B0C72"/>
    <w:rsid w:val="00140083"/>
    <w:rsid w:val="00162A3B"/>
    <w:rsid w:val="001A031D"/>
    <w:rsid w:val="002560C4"/>
    <w:rsid w:val="002F5B0A"/>
    <w:rsid w:val="003843C4"/>
    <w:rsid w:val="00413178"/>
    <w:rsid w:val="00432F7B"/>
    <w:rsid w:val="004F23E3"/>
    <w:rsid w:val="005C0286"/>
    <w:rsid w:val="005F4088"/>
    <w:rsid w:val="006022C0"/>
    <w:rsid w:val="006151FB"/>
    <w:rsid w:val="00617D32"/>
    <w:rsid w:val="0062073E"/>
    <w:rsid w:val="0067225D"/>
    <w:rsid w:val="0075687E"/>
    <w:rsid w:val="007E0DBC"/>
    <w:rsid w:val="007E1CCB"/>
    <w:rsid w:val="007F0241"/>
    <w:rsid w:val="009048D1"/>
    <w:rsid w:val="00915994"/>
    <w:rsid w:val="00950DC0"/>
    <w:rsid w:val="009A61AB"/>
    <w:rsid w:val="00A372F6"/>
    <w:rsid w:val="00A5333C"/>
    <w:rsid w:val="00A54AC8"/>
    <w:rsid w:val="00A6312C"/>
    <w:rsid w:val="00A67463"/>
    <w:rsid w:val="00B13B0A"/>
    <w:rsid w:val="00B84D3F"/>
    <w:rsid w:val="00BA41AF"/>
    <w:rsid w:val="00BD0AA8"/>
    <w:rsid w:val="00C879E4"/>
    <w:rsid w:val="00CD429D"/>
    <w:rsid w:val="00D92F30"/>
    <w:rsid w:val="00EA2E2D"/>
    <w:rsid w:val="00EA5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F14F89-527A-4F2B-93DF-0A3016D3EB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lt-LT"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aliases w:val="Skyrius"/>
    <w:basedOn w:val="prastasis"/>
    <w:next w:val="prastasis"/>
    <w:link w:val="Antrat1Diagrama"/>
    <w:uiPriority w:val="9"/>
    <w:qFormat/>
    <w:pPr>
      <w:keepNext/>
      <w:spacing w:after="200"/>
      <w:ind w:left="357" w:hanging="357"/>
      <w:outlineLvl w:val="0"/>
    </w:pPr>
    <w:rPr>
      <w:b/>
    </w:rPr>
  </w:style>
  <w:style w:type="paragraph" w:styleId="Antrat2">
    <w:name w:val="heading 2"/>
    <w:aliases w:val="Poskyris"/>
    <w:basedOn w:val="prastasis"/>
    <w:next w:val="prastasis"/>
    <w:link w:val="Antrat2Diagrama"/>
    <w:unhideWhenUsed/>
    <w:qFormat/>
    <w:pPr>
      <w:keepNext/>
      <w:spacing w:after="200"/>
      <w:ind w:left="357" w:hanging="357"/>
      <w:outlineLvl w:val="1"/>
    </w:pPr>
    <w:rPr>
      <w:b/>
    </w:rPr>
  </w:style>
  <w:style w:type="paragraph" w:styleId="Antrat3">
    <w:name w:val="heading 3"/>
    <w:aliases w:val="Skyrelis"/>
    <w:basedOn w:val="prastasis"/>
    <w:next w:val="prastasis"/>
    <w:link w:val="Antrat3Diagrama"/>
    <w:unhideWhenUsed/>
    <w:qFormat/>
    <w:pPr>
      <w:keepNext/>
      <w:tabs>
        <w:tab w:val="left" w:pos="724"/>
      </w:tabs>
      <w:spacing w:after="200"/>
      <w:ind w:left="357" w:hanging="357"/>
      <w:outlineLvl w:val="2"/>
    </w:pPr>
    <w:rPr>
      <w:b/>
    </w:rPr>
  </w:style>
  <w:style w:type="paragraph" w:styleId="Antrat4">
    <w:name w:val="heading 4"/>
    <w:basedOn w:val="prastasis"/>
    <w:next w:val="prastasis"/>
    <w:link w:val="Antrat4Diagrama"/>
    <w:unhideWhenUsed/>
    <w:qFormat/>
    <w:pPr>
      <w:keepNext/>
      <w:spacing w:before="200" w:after="200"/>
      <w:ind w:left="357" w:hanging="357"/>
      <w:outlineLvl w:val="3"/>
    </w:pPr>
    <w:rPr>
      <w:b/>
    </w:rPr>
  </w:style>
  <w:style w:type="paragraph" w:styleId="Antrat5">
    <w:name w:val="heading 5"/>
    <w:basedOn w:val="prastasis"/>
    <w:next w:val="prastasis"/>
    <w:link w:val="Antrat5Diagrama"/>
    <w:unhideWhenUsed/>
    <w:qFormat/>
    <w:pPr>
      <w:keepNext/>
      <w:ind w:left="357" w:hanging="357"/>
      <w:outlineLvl w:val="4"/>
    </w:pPr>
    <w:rPr>
      <w:b/>
    </w:rPr>
  </w:style>
  <w:style w:type="paragraph" w:styleId="Antrat6">
    <w:name w:val="heading 6"/>
    <w:basedOn w:val="prastasis"/>
    <w:next w:val="prastasis"/>
    <w:link w:val="Antrat6Diagrama"/>
    <w:unhideWhenUsed/>
    <w:qFormat/>
    <w:pPr>
      <w:keepNext/>
      <w:spacing w:line="240" w:lineRule="auto"/>
      <w:ind w:left="357" w:hanging="357"/>
      <w:outlineLvl w:val="5"/>
    </w:pPr>
    <w:rPr>
      <w:b/>
    </w:rPr>
  </w:style>
  <w:style w:type="paragraph" w:styleId="Antrat7">
    <w:name w:val="heading 7"/>
    <w:basedOn w:val="prastasis"/>
    <w:next w:val="prastasis"/>
    <w:link w:val="Antrat7Diagrama"/>
    <w:rsid w:val="002F5B0A"/>
    <w:pPr>
      <w:keepNext/>
      <w:spacing w:line="240" w:lineRule="auto"/>
      <w:ind w:left="357" w:hanging="357"/>
      <w:outlineLvl w:val="6"/>
    </w:pPr>
    <w:rPr>
      <w:b/>
      <w:szCs w:val="20"/>
    </w:rPr>
  </w:style>
  <w:style w:type="paragraph" w:styleId="Antrat8">
    <w:name w:val="heading 8"/>
    <w:basedOn w:val="prastasis"/>
    <w:next w:val="prastasis"/>
    <w:link w:val="Antrat8Diagrama"/>
    <w:uiPriority w:val="9"/>
    <w:semiHidden/>
    <w:unhideWhenUsed/>
    <w:rsid w:val="002F5B0A"/>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Antrat9">
    <w:name w:val="heading 9"/>
    <w:basedOn w:val="prastasis"/>
    <w:next w:val="prastasis"/>
    <w:link w:val="Antrat9Diagrama"/>
    <w:uiPriority w:val="9"/>
    <w:semiHidden/>
    <w:unhideWhenUsed/>
    <w:qFormat/>
    <w:rsid w:val="002F5B0A"/>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Pavadinimas">
    <w:name w:val="Title"/>
    <w:basedOn w:val="prastasis"/>
    <w:next w:val="prastasis"/>
    <w:uiPriority w:val="10"/>
    <w:qFormat/>
    <w:pPr>
      <w:keepNext/>
      <w:keepLines/>
      <w:spacing w:before="480" w:after="120"/>
    </w:pPr>
    <w:rPr>
      <w:b/>
      <w:sz w:val="72"/>
      <w:szCs w:val="72"/>
    </w:rPr>
  </w:style>
  <w:style w:type="paragraph" w:styleId="Paantrat">
    <w:name w:val="Subtitle"/>
    <w:basedOn w:val="prastasis"/>
    <w:next w:val="prastasis"/>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line="240" w:lineRule="auto"/>
    </w:pPr>
    <w:tblPr>
      <w:tblStyleRowBandSize w:val="1"/>
      <w:tblStyleColBandSize w:val="1"/>
      <w:tblCellMar>
        <w:left w:w="108" w:type="dxa"/>
        <w:right w:w="108" w:type="dxa"/>
      </w:tblCellMar>
    </w:tblPr>
  </w:style>
  <w:style w:type="table" w:customStyle="1" w:styleId="a0">
    <w:basedOn w:val="TableNormal1"/>
    <w:pPr>
      <w:spacing w:line="240" w:lineRule="auto"/>
    </w:pPr>
    <w:tblPr>
      <w:tblStyleRowBandSize w:val="1"/>
      <w:tblStyleColBandSize w:val="1"/>
      <w:tblCellMar>
        <w:left w:w="108" w:type="dxa"/>
        <w:right w:w="108" w:type="dxa"/>
      </w:tblCellMar>
    </w:tblPr>
  </w:style>
  <w:style w:type="table" w:customStyle="1" w:styleId="a1">
    <w:basedOn w:val="TableNormal1"/>
    <w:pPr>
      <w:spacing w:line="240" w:lineRule="auto"/>
    </w:pPr>
    <w:tblPr>
      <w:tblStyleRowBandSize w:val="1"/>
      <w:tblStyleColBandSize w:val="1"/>
      <w:tblCellMar>
        <w:left w:w="108" w:type="dxa"/>
        <w:right w:w="108"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pPr>
      <w:spacing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pPr>
      <w:spacing w:line="240" w:lineRule="auto"/>
    </w:pPr>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Antrat7Diagrama">
    <w:name w:val="Antraštė 7 Diagrama"/>
    <w:basedOn w:val="Numatytasispastraiposriftas"/>
    <w:link w:val="Antrat7"/>
    <w:rsid w:val="002F5B0A"/>
    <w:rPr>
      <w:b/>
      <w:szCs w:val="20"/>
    </w:rPr>
  </w:style>
  <w:style w:type="character" w:customStyle="1" w:styleId="Antrat8Diagrama">
    <w:name w:val="Antraštė 8 Diagrama"/>
    <w:basedOn w:val="Numatytasispastraiposriftas"/>
    <w:link w:val="Antrat8"/>
    <w:uiPriority w:val="9"/>
    <w:semiHidden/>
    <w:rsid w:val="002F5B0A"/>
    <w:rPr>
      <w:rFonts w:asciiTheme="majorHAnsi" w:eastAsiaTheme="majorEastAsia" w:hAnsiTheme="majorHAnsi" w:cstheme="majorBidi"/>
      <w:color w:val="272727" w:themeColor="text1" w:themeTint="D8"/>
      <w:sz w:val="21"/>
      <w:szCs w:val="21"/>
    </w:rPr>
  </w:style>
  <w:style w:type="character" w:customStyle="1" w:styleId="Antrat9Diagrama">
    <w:name w:val="Antraštė 9 Diagrama"/>
    <w:basedOn w:val="Numatytasispastraiposriftas"/>
    <w:link w:val="Antrat9"/>
    <w:uiPriority w:val="9"/>
    <w:semiHidden/>
    <w:rsid w:val="002F5B0A"/>
    <w:rPr>
      <w:rFonts w:asciiTheme="majorHAnsi" w:eastAsiaTheme="majorEastAsia" w:hAnsiTheme="majorHAnsi" w:cstheme="majorBidi"/>
      <w:i/>
      <w:iCs/>
      <w:color w:val="272727" w:themeColor="text1" w:themeTint="D8"/>
      <w:sz w:val="21"/>
      <w:szCs w:val="21"/>
    </w:rPr>
  </w:style>
  <w:style w:type="character" w:customStyle="1" w:styleId="Antrat1Diagrama">
    <w:name w:val="Antraštė 1 Diagrama"/>
    <w:aliases w:val="Skyrius Diagrama"/>
    <w:basedOn w:val="Numatytasispastraiposriftas"/>
    <w:link w:val="Antrat1"/>
    <w:uiPriority w:val="9"/>
    <w:rsid w:val="002F5B0A"/>
    <w:rPr>
      <w:b/>
    </w:rPr>
  </w:style>
  <w:style w:type="character" w:customStyle="1" w:styleId="Antrat2Diagrama">
    <w:name w:val="Antraštė 2 Diagrama"/>
    <w:aliases w:val="Poskyris Diagrama"/>
    <w:basedOn w:val="Numatytasispastraiposriftas"/>
    <w:link w:val="Antrat2"/>
    <w:rsid w:val="002F5B0A"/>
    <w:rPr>
      <w:b/>
    </w:rPr>
  </w:style>
  <w:style w:type="character" w:customStyle="1" w:styleId="Antrat3Diagrama">
    <w:name w:val="Antraštė 3 Diagrama"/>
    <w:aliases w:val="Skyrelis Diagrama"/>
    <w:basedOn w:val="Numatytasispastraiposriftas"/>
    <w:link w:val="Antrat3"/>
    <w:rsid w:val="002F5B0A"/>
    <w:rPr>
      <w:b/>
    </w:rPr>
  </w:style>
  <w:style w:type="character" w:customStyle="1" w:styleId="Antrat4Diagrama">
    <w:name w:val="Antraštė 4 Diagrama"/>
    <w:basedOn w:val="Numatytasispastraiposriftas"/>
    <w:link w:val="Antrat4"/>
    <w:rsid w:val="002F5B0A"/>
    <w:rPr>
      <w:b/>
    </w:rPr>
  </w:style>
  <w:style w:type="character" w:customStyle="1" w:styleId="Antrat5Diagrama">
    <w:name w:val="Antraštė 5 Diagrama"/>
    <w:basedOn w:val="Numatytasispastraiposriftas"/>
    <w:link w:val="Antrat5"/>
    <w:rsid w:val="002F5B0A"/>
    <w:rPr>
      <w:b/>
    </w:rPr>
  </w:style>
  <w:style w:type="character" w:customStyle="1" w:styleId="Antrat6Diagrama">
    <w:name w:val="Antraštė 6 Diagrama"/>
    <w:basedOn w:val="Numatytasispastraiposriftas"/>
    <w:link w:val="Antrat6"/>
    <w:rsid w:val="002F5B0A"/>
    <w:rPr>
      <w:b/>
    </w:rPr>
  </w:style>
  <w:style w:type="paragraph" w:customStyle="1" w:styleId="Antratnon-TOC">
    <w:name w:val="Antraštė non-TOC"/>
    <w:basedOn w:val="prastasis"/>
    <w:next w:val="prastasis"/>
    <w:autoRedefine/>
    <w:qFormat/>
    <w:rsid w:val="002F5B0A"/>
    <w:pPr>
      <w:spacing w:before="200" w:after="200"/>
      <w:jc w:val="center"/>
    </w:pPr>
    <w:rPr>
      <w:rFonts w:eastAsiaTheme="minorHAnsi"/>
      <w:b/>
    </w:rPr>
  </w:style>
  <w:style w:type="paragraph" w:styleId="Turinys2">
    <w:name w:val="toc 2"/>
    <w:basedOn w:val="prastasis"/>
    <w:next w:val="prastasis"/>
    <w:autoRedefine/>
    <w:uiPriority w:val="39"/>
    <w:unhideWhenUsed/>
    <w:qFormat/>
    <w:rsid w:val="002F5B0A"/>
    <w:pPr>
      <w:tabs>
        <w:tab w:val="left" w:pos="543"/>
        <w:tab w:val="right" w:leader="dot" w:pos="9628"/>
      </w:tabs>
      <w:jc w:val="left"/>
    </w:pPr>
    <w:rPr>
      <w:rFonts w:eastAsiaTheme="minorHAnsi" w:cstheme="minorHAnsi"/>
      <w:noProof/>
      <w:szCs w:val="20"/>
    </w:rPr>
  </w:style>
  <w:style w:type="paragraph" w:styleId="Turinys1">
    <w:name w:val="toc 1"/>
    <w:basedOn w:val="prastasis"/>
    <w:next w:val="prastasis"/>
    <w:autoRedefine/>
    <w:uiPriority w:val="39"/>
    <w:unhideWhenUsed/>
    <w:qFormat/>
    <w:rsid w:val="002F5B0A"/>
    <w:pPr>
      <w:tabs>
        <w:tab w:val="left" w:pos="362"/>
        <w:tab w:val="right" w:leader="dot" w:pos="9628"/>
      </w:tabs>
      <w:jc w:val="left"/>
    </w:pPr>
    <w:rPr>
      <w:rFonts w:ascii="Times New Roman Bold" w:eastAsiaTheme="minorHAnsi" w:hAnsi="Times New Roman Bold" w:cstheme="minorHAnsi"/>
      <w:bCs/>
      <w:noProof/>
      <w:szCs w:val="20"/>
    </w:rPr>
  </w:style>
  <w:style w:type="paragraph" w:styleId="Turinys3">
    <w:name w:val="toc 3"/>
    <w:basedOn w:val="prastasis"/>
    <w:next w:val="prastasis"/>
    <w:autoRedefine/>
    <w:uiPriority w:val="39"/>
    <w:unhideWhenUsed/>
    <w:qFormat/>
    <w:rsid w:val="002F5B0A"/>
    <w:pPr>
      <w:tabs>
        <w:tab w:val="left" w:pos="724"/>
        <w:tab w:val="right" w:leader="dot" w:pos="9628"/>
      </w:tabs>
      <w:jc w:val="left"/>
    </w:pPr>
    <w:rPr>
      <w:rFonts w:eastAsiaTheme="minorHAnsi" w:cstheme="minorHAnsi"/>
      <w:iCs/>
      <w:noProof/>
      <w:szCs w:val="20"/>
    </w:rPr>
  </w:style>
  <w:style w:type="character" w:styleId="Hipersaitas">
    <w:name w:val="Hyperlink"/>
    <w:basedOn w:val="Numatytasispastraiposriftas"/>
    <w:uiPriority w:val="99"/>
    <w:unhideWhenUsed/>
    <w:rsid w:val="002F5B0A"/>
    <w:rPr>
      <w:b w:val="0"/>
      <w:i w:val="0"/>
      <w:color w:val="auto"/>
      <w:u w:val="single"/>
      <w:lang w:val="lt-LT"/>
    </w:rPr>
  </w:style>
  <w:style w:type="paragraph" w:styleId="Antrats">
    <w:name w:val="header"/>
    <w:basedOn w:val="prastasis"/>
    <w:link w:val="AntratsDiagrama"/>
    <w:uiPriority w:val="99"/>
    <w:unhideWhenUsed/>
    <w:rsid w:val="002F5B0A"/>
    <w:pPr>
      <w:tabs>
        <w:tab w:val="center" w:pos="4680"/>
        <w:tab w:val="right" w:pos="9360"/>
      </w:tabs>
      <w:spacing w:line="240" w:lineRule="auto"/>
    </w:pPr>
    <w:rPr>
      <w:rFonts w:eastAsiaTheme="minorHAnsi"/>
    </w:rPr>
  </w:style>
  <w:style w:type="character" w:customStyle="1" w:styleId="AntratsDiagrama">
    <w:name w:val="Antraštės Diagrama"/>
    <w:basedOn w:val="Numatytasispastraiposriftas"/>
    <w:link w:val="Antrats"/>
    <w:uiPriority w:val="99"/>
    <w:rsid w:val="002F5B0A"/>
    <w:rPr>
      <w:rFonts w:eastAsiaTheme="minorHAnsi"/>
    </w:rPr>
  </w:style>
  <w:style w:type="paragraph" w:styleId="Porat">
    <w:name w:val="footer"/>
    <w:basedOn w:val="prastasis"/>
    <w:link w:val="PoratDiagrama"/>
    <w:uiPriority w:val="99"/>
    <w:unhideWhenUsed/>
    <w:rsid w:val="002F5B0A"/>
    <w:pPr>
      <w:tabs>
        <w:tab w:val="center" w:pos="4680"/>
        <w:tab w:val="right" w:pos="9360"/>
      </w:tabs>
      <w:spacing w:line="240" w:lineRule="auto"/>
    </w:pPr>
    <w:rPr>
      <w:rFonts w:eastAsiaTheme="minorHAnsi"/>
    </w:rPr>
  </w:style>
  <w:style w:type="character" w:customStyle="1" w:styleId="PoratDiagrama">
    <w:name w:val="Poraštė Diagrama"/>
    <w:basedOn w:val="Numatytasispastraiposriftas"/>
    <w:link w:val="Porat"/>
    <w:uiPriority w:val="99"/>
    <w:rsid w:val="002F5B0A"/>
    <w:rPr>
      <w:rFonts w:eastAsiaTheme="minorHAnsi"/>
    </w:rPr>
  </w:style>
  <w:style w:type="paragraph" w:styleId="Antrat">
    <w:name w:val="caption"/>
    <w:aliases w:val="Paveikslo pavad."/>
    <w:basedOn w:val="prastasis"/>
    <w:next w:val="prastasis"/>
    <w:uiPriority w:val="35"/>
    <w:unhideWhenUsed/>
    <w:qFormat/>
    <w:rsid w:val="009048D1"/>
    <w:pPr>
      <w:spacing w:before="200" w:after="200"/>
      <w:jc w:val="center"/>
    </w:pPr>
    <w:rPr>
      <w:rFonts w:eastAsiaTheme="minorHAnsi"/>
      <w:b/>
      <w:iCs/>
      <w:sz w:val="22"/>
      <w:szCs w:val="22"/>
    </w:rPr>
  </w:style>
  <w:style w:type="table" w:styleId="Lentelstinklelis">
    <w:name w:val="Table Grid"/>
    <w:aliases w:val="Lentelės celė"/>
    <w:basedOn w:val="prastojilentel"/>
    <w:rsid w:val="002F5B0A"/>
    <w:pPr>
      <w:spacing w:line="240" w:lineRule="auto"/>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liustracijsraas">
    <w:name w:val="table of figures"/>
    <w:basedOn w:val="prastasis"/>
    <w:next w:val="prastasis"/>
    <w:uiPriority w:val="99"/>
    <w:unhideWhenUsed/>
    <w:rsid w:val="002F5B0A"/>
    <w:rPr>
      <w:rFonts w:eastAsiaTheme="minorHAnsi"/>
    </w:rPr>
  </w:style>
  <w:style w:type="paragraph" w:styleId="Debesliotekstas">
    <w:name w:val="Balloon Text"/>
    <w:basedOn w:val="prastasis"/>
    <w:link w:val="DebesliotekstasDiagrama"/>
    <w:uiPriority w:val="99"/>
    <w:semiHidden/>
    <w:unhideWhenUsed/>
    <w:rsid w:val="002F5B0A"/>
    <w:pPr>
      <w:spacing w:line="240" w:lineRule="auto"/>
    </w:pPr>
    <w:rPr>
      <w:rFonts w:ascii="Segoe UI" w:eastAsiaTheme="minorHAnsi" w:hAnsi="Segoe UI" w:cs="Segoe UI"/>
      <w:sz w:val="18"/>
      <w:szCs w:val="18"/>
    </w:rPr>
  </w:style>
  <w:style w:type="character" w:customStyle="1" w:styleId="DebesliotekstasDiagrama">
    <w:name w:val="Debesėlio tekstas Diagrama"/>
    <w:basedOn w:val="Numatytasispastraiposriftas"/>
    <w:link w:val="Debesliotekstas"/>
    <w:uiPriority w:val="99"/>
    <w:semiHidden/>
    <w:rsid w:val="002F5B0A"/>
    <w:rPr>
      <w:rFonts w:ascii="Segoe UI" w:eastAsiaTheme="minorHAnsi" w:hAnsi="Segoe UI" w:cs="Segoe UI"/>
      <w:sz w:val="18"/>
      <w:szCs w:val="18"/>
    </w:rPr>
  </w:style>
  <w:style w:type="table" w:styleId="2paprastojilentel">
    <w:name w:val="Plain Table 2"/>
    <w:basedOn w:val="prastojilentel"/>
    <w:uiPriority w:val="42"/>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Antrat"/>
    <w:next w:val="prastasis"/>
    <w:qFormat/>
    <w:rsid w:val="002F5B0A"/>
    <w:pPr>
      <w:spacing w:after="60"/>
      <w:jc w:val="left"/>
    </w:pPr>
  </w:style>
  <w:style w:type="table" w:styleId="1paprastojilentel">
    <w:name w:val="Plain Table 1"/>
    <w:basedOn w:val="prastojilentel"/>
    <w:uiPriority w:val="41"/>
    <w:rsid w:val="002F5B0A"/>
    <w:pPr>
      <w:spacing w:line="240" w:lineRule="auto"/>
      <w:jc w:val="left"/>
    </w:pPr>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Antrat2"/>
    <w:next w:val="prastasis"/>
    <w:qFormat/>
    <w:rsid w:val="002F5B0A"/>
    <w:pPr>
      <w:numPr>
        <w:numId w:val="29"/>
      </w:numPr>
      <w:ind w:left="0" w:firstLine="0"/>
      <w:jc w:val="left"/>
    </w:pPr>
    <w:rPr>
      <w:rFonts w:ascii="Times New Roman Bold" w:hAnsi="Times New Roman Bold"/>
      <w:szCs w:val="20"/>
    </w:rPr>
  </w:style>
  <w:style w:type="character" w:styleId="Vietosrezervavimoenklotekstas">
    <w:name w:val="Placeholder Text"/>
    <w:basedOn w:val="Numatytasispastraiposriftas"/>
    <w:uiPriority w:val="99"/>
    <w:semiHidden/>
    <w:rsid w:val="002F5B0A"/>
    <w:rPr>
      <w:color w:val="808080"/>
    </w:rPr>
  </w:style>
  <w:style w:type="paragraph" w:customStyle="1" w:styleId="Tekstas">
    <w:name w:val="Tekstas"/>
    <w:basedOn w:val="prastasis"/>
    <w:next w:val="prastasis"/>
    <w:link w:val="TekstasChar"/>
    <w:qFormat/>
    <w:rsid w:val="002F5B0A"/>
    <w:pPr>
      <w:spacing w:after="200"/>
    </w:pPr>
    <w:rPr>
      <w:rFonts w:eastAsiaTheme="minorHAnsi"/>
    </w:rPr>
  </w:style>
  <w:style w:type="character" w:styleId="Eilutsnumeris">
    <w:name w:val="line number"/>
    <w:basedOn w:val="Numatytasispastraiposriftas"/>
    <w:uiPriority w:val="99"/>
    <w:semiHidden/>
    <w:unhideWhenUsed/>
    <w:rsid w:val="002F5B0A"/>
  </w:style>
  <w:style w:type="table" w:customStyle="1" w:styleId="Lentelscel1">
    <w:name w:val="Lentelės celė1"/>
    <w:basedOn w:val="prastojilentel"/>
    <w:next w:val="Lentelstinklelis"/>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raopastraipa">
    <w:name w:val="List Paragraph"/>
    <w:basedOn w:val="prastasis"/>
    <w:uiPriority w:val="34"/>
    <w:qFormat/>
    <w:rsid w:val="002F5B0A"/>
    <w:pPr>
      <w:ind w:left="720"/>
      <w:contextualSpacing/>
    </w:pPr>
    <w:rPr>
      <w:rFonts w:eastAsiaTheme="minorHAnsi"/>
    </w:rPr>
  </w:style>
  <w:style w:type="table" w:customStyle="1" w:styleId="Lentelscel2">
    <w:name w:val="Lentelės celė2"/>
    <w:basedOn w:val="prastojilentel"/>
    <w:next w:val="Lentelstinklelis"/>
    <w:rsid w:val="002F5B0A"/>
    <w:pPr>
      <w:spacing w:line="240" w:lineRule="auto"/>
      <w:jc w:val="left"/>
    </w:pPr>
    <w:rPr>
      <w:rFonts w:eastAsiaTheme="minorEastAsia" w:cstheme="minorBidi"/>
      <w:sz w:val="22"/>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urinys5">
    <w:name w:val="toc 5"/>
    <w:basedOn w:val="prastasis"/>
    <w:next w:val="prastasis"/>
    <w:autoRedefine/>
    <w:uiPriority w:val="39"/>
    <w:unhideWhenUsed/>
    <w:rsid w:val="002F5B0A"/>
    <w:pPr>
      <w:ind w:left="960"/>
      <w:jc w:val="left"/>
    </w:pPr>
    <w:rPr>
      <w:rFonts w:asciiTheme="minorHAnsi" w:eastAsiaTheme="minorHAnsi" w:hAnsiTheme="minorHAnsi" w:cstheme="minorHAnsi"/>
      <w:sz w:val="18"/>
      <w:szCs w:val="18"/>
    </w:rPr>
  </w:style>
  <w:style w:type="paragraph" w:styleId="Turinys6">
    <w:name w:val="toc 6"/>
    <w:basedOn w:val="prastasis"/>
    <w:next w:val="prastasis"/>
    <w:autoRedefine/>
    <w:uiPriority w:val="39"/>
    <w:unhideWhenUsed/>
    <w:rsid w:val="002F5B0A"/>
    <w:pPr>
      <w:ind w:left="1200"/>
      <w:jc w:val="left"/>
    </w:pPr>
    <w:rPr>
      <w:rFonts w:asciiTheme="minorHAnsi" w:eastAsiaTheme="minorHAnsi" w:hAnsiTheme="minorHAnsi" w:cstheme="minorHAnsi"/>
      <w:sz w:val="18"/>
      <w:szCs w:val="18"/>
    </w:rPr>
  </w:style>
  <w:style w:type="paragraph" w:styleId="Turinys7">
    <w:name w:val="toc 7"/>
    <w:basedOn w:val="prastasis"/>
    <w:next w:val="prastasis"/>
    <w:autoRedefine/>
    <w:uiPriority w:val="39"/>
    <w:unhideWhenUsed/>
    <w:rsid w:val="002F5B0A"/>
    <w:pPr>
      <w:ind w:left="1440"/>
      <w:jc w:val="left"/>
    </w:pPr>
    <w:rPr>
      <w:rFonts w:asciiTheme="minorHAnsi" w:eastAsiaTheme="minorHAnsi" w:hAnsiTheme="minorHAnsi" w:cstheme="minorHAnsi"/>
      <w:sz w:val="18"/>
      <w:szCs w:val="18"/>
    </w:rPr>
  </w:style>
  <w:style w:type="paragraph" w:styleId="Turinys8">
    <w:name w:val="toc 8"/>
    <w:basedOn w:val="prastasis"/>
    <w:next w:val="prastasis"/>
    <w:autoRedefine/>
    <w:uiPriority w:val="39"/>
    <w:unhideWhenUsed/>
    <w:rsid w:val="002F5B0A"/>
    <w:pPr>
      <w:ind w:left="1680"/>
      <w:jc w:val="left"/>
    </w:pPr>
    <w:rPr>
      <w:rFonts w:asciiTheme="minorHAnsi" w:eastAsiaTheme="minorHAnsi" w:hAnsiTheme="minorHAnsi" w:cstheme="minorHAnsi"/>
      <w:sz w:val="18"/>
      <w:szCs w:val="18"/>
    </w:rPr>
  </w:style>
  <w:style w:type="paragraph" w:styleId="Turinys9">
    <w:name w:val="toc 9"/>
    <w:basedOn w:val="prastasis"/>
    <w:next w:val="prastasis"/>
    <w:autoRedefine/>
    <w:uiPriority w:val="39"/>
    <w:unhideWhenUsed/>
    <w:rsid w:val="002F5B0A"/>
    <w:pPr>
      <w:ind w:left="1920"/>
      <w:jc w:val="left"/>
    </w:pPr>
    <w:rPr>
      <w:rFonts w:asciiTheme="minorHAnsi" w:eastAsiaTheme="minorHAnsi" w:hAnsiTheme="minorHAnsi" w:cstheme="minorHAnsi"/>
      <w:sz w:val="18"/>
      <w:szCs w:val="18"/>
    </w:rPr>
  </w:style>
  <w:style w:type="paragraph" w:customStyle="1" w:styleId="492264E005154580AEE52859666A11498">
    <w:name w:val="492264E005154580AEE52859666A11498"/>
    <w:rsid w:val="002F5B0A"/>
    <w:pPr>
      <w:spacing w:line="360" w:lineRule="auto"/>
      <w:ind w:firstLine="567"/>
    </w:pPr>
    <w:rPr>
      <w:rFonts w:eastAsiaTheme="minorHAnsi"/>
    </w:rPr>
  </w:style>
  <w:style w:type="paragraph" w:customStyle="1" w:styleId="Antratbenr">
    <w:name w:val="Antraštė be nr."/>
    <w:basedOn w:val="Antrat1"/>
    <w:next w:val="prastasis"/>
    <w:qFormat/>
    <w:rsid w:val="002F5B0A"/>
    <w:pPr>
      <w:pageBreakBefore/>
      <w:ind w:left="0" w:firstLine="0"/>
      <w:jc w:val="center"/>
    </w:pPr>
    <w:rPr>
      <w:bCs/>
      <w:kern w:val="32"/>
      <w:szCs w:val="32"/>
    </w:rPr>
  </w:style>
  <w:style w:type="paragraph" w:styleId="Pagrindinistekstas">
    <w:name w:val="Body Text"/>
    <w:basedOn w:val="prastasis"/>
    <w:link w:val="PagrindinistekstasDiagrama"/>
    <w:uiPriority w:val="99"/>
    <w:semiHidden/>
    <w:unhideWhenUsed/>
    <w:rsid w:val="002F5B0A"/>
    <w:pPr>
      <w:spacing w:after="120"/>
    </w:pPr>
    <w:rPr>
      <w:rFonts w:eastAsiaTheme="minorHAnsi"/>
    </w:rPr>
  </w:style>
  <w:style w:type="character" w:customStyle="1" w:styleId="PagrindinistekstasDiagrama">
    <w:name w:val="Pagrindinis tekstas Diagrama"/>
    <w:basedOn w:val="Numatytasispastraiposriftas"/>
    <w:link w:val="Pagrindinistekstas"/>
    <w:uiPriority w:val="99"/>
    <w:semiHidden/>
    <w:rsid w:val="002F5B0A"/>
    <w:rPr>
      <w:rFonts w:eastAsiaTheme="minorHAnsi"/>
    </w:rPr>
  </w:style>
  <w:style w:type="numbering" w:customStyle="1" w:styleId="Style1">
    <w:name w:val="Style1"/>
    <w:uiPriority w:val="99"/>
    <w:rsid w:val="002F5B0A"/>
    <w:pPr>
      <w:numPr>
        <w:numId w:val="24"/>
      </w:numPr>
    </w:pPr>
  </w:style>
  <w:style w:type="numbering" w:customStyle="1" w:styleId="Style2">
    <w:name w:val="Style2"/>
    <w:uiPriority w:val="99"/>
    <w:rsid w:val="002F5B0A"/>
    <w:pPr>
      <w:numPr>
        <w:numId w:val="25"/>
      </w:numPr>
    </w:pPr>
  </w:style>
  <w:style w:type="paragraph" w:customStyle="1" w:styleId="Lentel">
    <w:name w:val="Lentelė"/>
    <w:basedOn w:val="prastasis"/>
    <w:next w:val="prastasis"/>
    <w:qFormat/>
    <w:rsid w:val="002F5B0A"/>
    <w:pPr>
      <w:spacing w:before="60" w:after="60" w:line="240" w:lineRule="auto"/>
      <w:jc w:val="left"/>
    </w:pPr>
    <w:rPr>
      <w:rFonts w:eastAsiaTheme="minorHAnsi"/>
      <w:sz w:val="20"/>
      <w:szCs w:val="22"/>
    </w:rPr>
  </w:style>
  <w:style w:type="paragraph" w:customStyle="1" w:styleId="LentelsIeil">
    <w:name w:val="Lentelės I eil."/>
    <w:basedOn w:val="prastasis"/>
    <w:next w:val="prastasis"/>
    <w:qFormat/>
    <w:rsid w:val="002F5B0A"/>
    <w:pPr>
      <w:spacing w:before="60" w:after="60"/>
      <w:jc w:val="left"/>
    </w:pPr>
    <w:rPr>
      <w:rFonts w:ascii="Times New Roman Bold" w:eastAsiaTheme="minorHAnsi" w:hAnsi="Times New Roman Bold"/>
      <w:b/>
      <w:bCs/>
      <w:sz w:val="20"/>
    </w:rPr>
  </w:style>
  <w:style w:type="paragraph" w:styleId="Sraassunumeriais">
    <w:name w:val="List Number"/>
    <w:aliases w:val="Sąrašas (numeruotas)"/>
    <w:basedOn w:val="prastasis"/>
    <w:qFormat/>
    <w:rsid w:val="002F5B0A"/>
    <w:pPr>
      <w:numPr>
        <w:numId w:val="26"/>
      </w:numPr>
      <w:spacing w:after="200"/>
      <w:contextualSpacing/>
    </w:pPr>
  </w:style>
  <w:style w:type="paragraph" w:styleId="Sraassuenkleliais">
    <w:name w:val="List Bullet"/>
    <w:aliases w:val="Sąrašas (suženklintas)"/>
    <w:basedOn w:val="prastasis"/>
    <w:unhideWhenUsed/>
    <w:qFormat/>
    <w:rsid w:val="002F5B0A"/>
    <w:pPr>
      <w:numPr>
        <w:numId w:val="27"/>
      </w:numPr>
      <w:spacing w:after="200"/>
      <w:ind w:left="714" w:hanging="357"/>
      <w:contextualSpacing/>
    </w:pPr>
    <w:rPr>
      <w:rFonts w:eastAsia="Calibri"/>
      <w:szCs w:val="22"/>
    </w:rPr>
  </w:style>
  <w:style w:type="paragraph" w:styleId="Bibliografija">
    <w:name w:val="Bibliography"/>
    <w:basedOn w:val="prastasis"/>
    <w:next w:val="prastasis"/>
    <w:uiPriority w:val="37"/>
    <w:unhideWhenUsed/>
    <w:qFormat/>
    <w:rsid w:val="002F5B0A"/>
    <w:pPr>
      <w:numPr>
        <w:numId w:val="31"/>
      </w:numPr>
      <w:spacing w:before="40" w:after="40"/>
      <w:ind w:left="357" w:hanging="357"/>
    </w:pPr>
    <w:rPr>
      <w:rFonts w:eastAsia="GaramondPremrPro"/>
      <w:bCs/>
      <w:iCs/>
      <w:lang w:eastAsia="lt-LT"/>
    </w:rPr>
  </w:style>
  <w:style w:type="paragraph" w:customStyle="1" w:styleId="Figure">
    <w:name w:val="Figure"/>
    <w:aliases w:val="Paveikslas"/>
    <w:basedOn w:val="prastasis"/>
    <w:qFormat/>
    <w:rsid w:val="002F5B0A"/>
    <w:pPr>
      <w:framePr w:hSpace="510" w:wrap="notBeside" w:vAnchor="text" w:hAnchor="margin" w:xAlign="center" w:y="1"/>
      <w:spacing w:before="200" w:after="200"/>
      <w:jc w:val="center"/>
    </w:pPr>
    <w:rPr>
      <w:rFonts w:eastAsiaTheme="minorHAnsi" w:cstheme="minorBidi"/>
      <w:sz w:val="22"/>
      <w:szCs w:val="22"/>
    </w:rPr>
  </w:style>
  <w:style w:type="paragraph" w:styleId="Puslapioinaostekstas">
    <w:name w:val="footnote text"/>
    <w:aliases w:val="Išnašos tekstas"/>
    <w:basedOn w:val="Tekstas"/>
    <w:link w:val="PuslapioinaostekstasDiagrama"/>
    <w:qFormat/>
    <w:rsid w:val="002F5B0A"/>
    <w:pPr>
      <w:spacing w:after="0"/>
    </w:pPr>
    <w:rPr>
      <w:rFonts w:eastAsia="Times New Roman"/>
      <w:sz w:val="20"/>
      <w:szCs w:val="20"/>
    </w:rPr>
  </w:style>
  <w:style w:type="character" w:customStyle="1" w:styleId="PuslapioinaostekstasDiagrama">
    <w:name w:val="Puslapio išnašos tekstas Diagrama"/>
    <w:aliases w:val="Išnašos tekstas Diagrama"/>
    <w:basedOn w:val="Numatytasispastraiposriftas"/>
    <w:link w:val="Puslapioinaostekstas"/>
    <w:rsid w:val="002F5B0A"/>
    <w:rPr>
      <w:sz w:val="20"/>
      <w:szCs w:val="20"/>
    </w:rPr>
  </w:style>
  <w:style w:type="character" w:styleId="Puslapioinaosnuoroda">
    <w:name w:val="footnote reference"/>
    <w:basedOn w:val="Numatytasispastraiposriftas"/>
    <w:uiPriority w:val="99"/>
    <w:semiHidden/>
    <w:unhideWhenUsed/>
    <w:rsid w:val="002F5B0A"/>
    <w:rPr>
      <w:vertAlign w:val="superscript"/>
    </w:rPr>
  </w:style>
  <w:style w:type="character" w:customStyle="1" w:styleId="TekstasChar">
    <w:name w:val="Tekstas Char"/>
    <w:basedOn w:val="Numatytasispastraiposriftas"/>
    <w:link w:val="Tekstas"/>
    <w:rsid w:val="002F5B0A"/>
    <w:rPr>
      <w:rFonts w:eastAsiaTheme="minorHAnsi"/>
    </w:rPr>
  </w:style>
  <w:style w:type="numbering" w:customStyle="1" w:styleId="Style3">
    <w:name w:val="Style3"/>
    <w:uiPriority w:val="99"/>
    <w:rsid w:val="002F5B0A"/>
    <w:pPr>
      <w:numPr>
        <w:numId w:val="28"/>
      </w:numPr>
    </w:pPr>
  </w:style>
  <w:style w:type="character" w:styleId="Komentaronuoroda">
    <w:name w:val="annotation reference"/>
    <w:basedOn w:val="Numatytasispastraiposriftas"/>
    <w:uiPriority w:val="99"/>
    <w:semiHidden/>
    <w:unhideWhenUsed/>
    <w:rsid w:val="002F5B0A"/>
    <w:rPr>
      <w:sz w:val="16"/>
      <w:szCs w:val="16"/>
    </w:rPr>
  </w:style>
  <w:style w:type="paragraph" w:styleId="Komentarotekstas">
    <w:name w:val="annotation text"/>
    <w:basedOn w:val="prastasis"/>
    <w:link w:val="KomentarotekstasDiagrama"/>
    <w:uiPriority w:val="99"/>
    <w:semiHidden/>
    <w:unhideWhenUsed/>
    <w:rsid w:val="002F5B0A"/>
    <w:pPr>
      <w:spacing w:line="240" w:lineRule="auto"/>
    </w:pPr>
    <w:rPr>
      <w:rFonts w:eastAsiaTheme="minorHAnsi"/>
      <w:sz w:val="20"/>
      <w:szCs w:val="20"/>
    </w:rPr>
  </w:style>
  <w:style w:type="character" w:customStyle="1" w:styleId="KomentarotekstasDiagrama">
    <w:name w:val="Komentaro tekstas Diagrama"/>
    <w:basedOn w:val="Numatytasispastraiposriftas"/>
    <w:link w:val="Komentarotekstas"/>
    <w:uiPriority w:val="99"/>
    <w:semiHidden/>
    <w:rsid w:val="002F5B0A"/>
    <w:rPr>
      <w:rFonts w:eastAsiaTheme="minorHAnsi"/>
      <w:sz w:val="20"/>
      <w:szCs w:val="20"/>
    </w:rPr>
  </w:style>
  <w:style w:type="paragraph" w:styleId="Komentarotema">
    <w:name w:val="annotation subject"/>
    <w:basedOn w:val="Komentarotekstas"/>
    <w:next w:val="Komentarotekstas"/>
    <w:link w:val="KomentarotemaDiagrama"/>
    <w:uiPriority w:val="99"/>
    <w:semiHidden/>
    <w:unhideWhenUsed/>
    <w:rsid w:val="002F5B0A"/>
    <w:rPr>
      <w:b/>
      <w:bCs/>
    </w:rPr>
  </w:style>
  <w:style w:type="character" w:customStyle="1" w:styleId="KomentarotemaDiagrama">
    <w:name w:val="Komentaro tema Diagrama"/>
    <w:basedOn w:val="KomentarotekstasDiagrama"/>
    <w:link w:val="Komentarotema"/>
    <w:uiPriority w:val="99"/>
    <w:semiHidden/>
    <w:rsid w:val="002F5B0A"/>
    <w:rPr>
      <w:rFonts w:eastAsiaTheme="minorHAnsi"/>
      <w:b/>
      <w:bCs/>
      <w:sz w:val="20"/>
      <w:szCs w:val="20"/>
    </w:rPr>
  </w:style>
  <w:style w:type="paragraph" w:customStyle="1" w:styleId="Style4">
    <w:name w:val="Style4"/>
    <w:basedOn w:val="Turinys3"/>
    <w:rsid w:val="002F5B0A"/>
    <w:pPr>
      <w:numPr>
        <w:numId w:val="30"/>
      </w:numPr>
    </w:pPr>
  </w:style>
  <w:style w:type="paragraph" w:styleId="Turinys4">
    <w:name w:val="toc 4"/>
    <w:basedOn w:val="prastasis"/>
    <w:next w:val="prastasis"/>
    <w:autoRedefine/>
    <w:uiPriority w:val="39"/>
    <w:unhideWhenUsed/>
    <w:qFormat/>
    <w:rsid w:val="002F5B0A"/>
    <w:pPr>
      <w:tabs>
        <w:tab w:val="left" w:pos="363"/>
        <w:tab w:val="right" w:leader="dot" w:pos="9628"/>
      </w:tabs>
      <w:jc w:val="left"/>
    </w:pPr>
    <w:rPr>
      <w:rFonts w:eastAsiaTheme="minorHAnsi" w:cstheme="minorHAnsi"/>
      <w:noProof/>
      <w:szCs w:val="18"/>
    </w:rPr>
  </w:style>
  <w:style w:type="character" w:customStyle="1" w:styleId="Pasvirs">
    <w:name w:val="Pasviręs"/>
    <w:uiPriority w:val="1"/>
    <w:rsid w:val="002F5B0A"/>
    <w:rPr>
      <w:i/>
    </w:rPr>
  </w:style>
  <w:style w:type="character" w:styleId="Perirtashipersaitas">
    <w:name w:val="FollowedHyperlink"/>
    <w:basedOn w:val="Numatytasispastraiposriftas"/>
    <w:uiPriority w:val="99"/>
    <w:semiHidden/>
    <w:unhideWhenUsed/>
    <w:rsid w:val="002F5B0A"/>
    <w:rPr>
      <w:color w:val="800080" w:themeColor="followedHyperlink"/>
      <w:u w:val="single"/>
    </w:rPr>
  </w:style>
  <w:style w:type="character" w:customStyle="1" w:styleId="Neapdorotaspaminjimas1">
    <w:name w:val="Neapdorotas paminėjimas1"/>
    <w:basedOn w:val="Numatytasispastraiposriftas"/>
    <w:uiPriority w:val="99"/>
    <w:semiHidden/>
    <w:unhideWhenUsed/>
    <w:rsid w:val="002F5B0A"/>
    <w:rPr>
      <w:color w:val="605E5C"/>
      <w:shd w:val="clear" w:color="auto" w:fill="E1DFDD"/>
    </w:rPr>
  </w:style>
  <w:style w:type="paragraph" w:customStyle="1" w:styleId="gmail-tekstas">
    <w:name w:val="gmail-tekstas"/>
    <w:basedOn w:val="prastasis"/>
    <w:rsid w:val="002F5B0A"/>
    <w:pPr>
      <w:spacing w:before="100" w:beforeAutospacing="1" w:after="100" w:afterAutospacing="1" w:line="240" w:lineRule="auto"/>
      <w:jc w:val="left"/>
    </w:pPr>
    <w:rPr>
      <w:lang w:eastAsia="lt-LT"/>
    </w:rPr>
  </w:style>
  <w:style w:type="paragraph" w:styleId="HTMLiankstoformatuotas">
    <w:name w:val="HTML Preformatted"/>
    <w:basedOn w:val="prastasis"/>
    <w:link w:val="HTMLiankstoformatuotasDiagrama"/>
    <w:uiPriority w:val="99"/>
    <w:rsid w:val="002F5B0A"/>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N w:val="0"/>
      <w:adjustRightInd w:val="0"/>
      <w:spacing w:line="240" w:lineRule="auto"/>
      <w:jc w:val="left"/>
    </w:pPr>
    <w:rPr>
      <w:rFonts w:ascii="Courier New" w:eastAsiaTheme="minorEastAsia" w:hAnsi="Courier New" w:cs="Angsana New"/>
      <w:sz w:val="20"/>
      <w:szCs w:val="20"/>
      <w:lang w:val="en-US" w:bidi="th-TH"/>
    </w:rPr>
  </w:style>
  <w:style w:type="character" w:customStyle="1" w:styleId="HTMLiankstoformatuotasDiagrama">
    <w:name w:val="HTML iš anksto formatuotas Diagrama"/>
    <w:basedOn w:val="Numatytasispastraiposriftas"/>
    <w:link w:val="HTMLiankstoformatuotas"/>
    <w:uiPriority w:val="99"/>
    <w:rsid w:val="002F5B0A"/>
    <w:rPr>
      <w:rFonts w:ascii="Courier New" w:eastAsiaTheme="minorEastAsia" w:hAnsi="Courier New" w:cs="Angsana New"/>
      <w:sz w:val="20"/>
      <w:szCs w:val="20"/>
      <w:lang w:val="en-US" w:bidi="th-TH"/>
    </w:rPr>
  </w:style>
  <w:style w:type="character" w:customStyle="1" w:styleId="Neapdorotaspaminjimas2">
    <w:name w:val="Neapdorotas paminėjimas2"/>
    <w:basedOn w:val="Numatytasispastraiposriftas"/>
    <w:uiPriority w:val="99"/>
    <w:semiHidden/>
    <w:unhideWhenUsed/>
    <w:rsid w:val="00915994"/>
    <w:rPr>
      <w:color w:val="605E5C"/>
      <w:shd w:val="clear" w:color="auto" w:fill="E1DFDD"/>
    </w:rPr>
  </w:style>
  <w:style w:type="paragraph" w:styleId="prastasiniatinklio">
    <w:name w:val="Normal (Web)"/>
    <w:basedOn w:val="prastasis"/>
    <w:uiPriority w:val="99"/>
    <w:unhideWhenUsed/>
    <w:rsid w:val="00140083"/>
    <w:pPr>
      <w:spacing w:before="100" w:beforeAutospacing="1" w:after="100" w:afterAutospacing="1" w:line="240" w:lineRule="auto"/>
      <w:jc w:val="left"/>
    </w:pPr>
    <w:rPr>
      <w:lang w:val="en-US"/>
    </w:rPr>
  </w:style>
  <w:style w:type="character" w:customStyle="1" w:styleId="apple-tab-span">
    <w:name w:val="apple-tab-span"/>
    <w:basedOn w:val="Numatytasispastraiposriftas"/>
    <w:rsid w:val="00140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321127">
      <w:bodyDiv w:val="1"/>
      <w:marLeft w:val="0"/>
      <w:marRight w:val="0"/>
      <w:marTop w:val="0"/>
      <w:marBottom w:val="0"/>
      <w:divBdr>
        <w:top w:val="none" w:sz="0" w:space="0" w:color="auto"/>
        <w:left w:val="none" w:sz="0" w:space="0" w:color="auto"/>
        <w:bottom w:val="none" w:sz="0" w:space="0" w:color="auto"/>
        <w:right w:val="none" w:sz="0" w:space="0" w:color="auto"/>
      </w:divBdr>
    </w:div>
    <w:div w:id="659777424">
      <w:bodyDiv w:val="1"/>
      <w:marLeft w:val="0"/>
      <w:marRight w:val="0"/>
      <w:marTop w:val="0"/>
      <w:marBottom w:val="0"/>
      <w:divBdr>
        <w:top w:val="none" w:sz="0" w:space="0" w:color="auto"/>
        <w:left w:val="none" w:sz="0" w:space="0" w:color="auto"/>
        <w:bottom w:val="none" w:sz="0" w:space="0" w:color="auto"/>
        <w:right w:val="none" w:sz="0" w:space="0" w:color="auto"/>
      </w:divBdr>
    </w:div>
    <w:div w:id="885681064">
      <w:bodyDiv w:val="1"/>
      <w:marLeft w:val="0"/>
      <w:marRight w:val="0"/>
      <w:marTop w:val="0"/>
      <w:marBottom w:val="0"/>
      <w:divBdr>
        <w:top w:val="none" w:sz="0" w:space="0" w:color="auto"/>
        <w:left w:val="none" w:sz="0" w:space="0" w:color="auto"/>
        <w:bottom w:val="none" w:sz="0" w:space="0" w:color="auto"/>
        <w:right w:val="none" w:sz="0" w:space="0" w:color="auto"/>
      </w:divBdr>
    </w:div>
    <w:div w:id="1392390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seller.ru/preview/636995/p1_2661957_7da4af7b.jpg" TargetMode="Externa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ames.lt/wp-content/uploads/2018/04/Firewatch-825x464.jpg"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biblioteka.ktu.edu/mokymai/"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www.researchgate.net/profile/Frank_Ulrich/publication/317056778/figure/fig2/AS:546758926712833@1507368894043/Screen-shot-from-Rust-showing-the-graphical-interface-and-base-building.png"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gamesgds.com/wp-content/uploads/2019/12/gamesgds-rust.jpg"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office.microsoft.com/lt-lt/word-help/create-a-bibliography-HA102809686.aspx" TargetMode="External"/><Relationship Id="rId10" Type="http://schemas.openxmlformats.org/officeDocument/2006/relationships/footer" Target="footer2.xml"/><Relationship Id="rId19" Type="http://schemas.openxmlformats.org/officeDocument/2006/relationships/hyperlink" Target="https://www.firewatchgame.com/screenshots/firewatch-e3-2.jpg"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office.microsoft.com/en-us/word-help/create-a-bibliography-HA102809686.aspx"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6C7FC-1798-490B-9561-4E085DEED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63</Pages>
  <Words>11829</Words>
  <Characters>67428</Characters>
  <Application>Microsoft Office Word</Application>
  <DocSecurity>0</DocSecurity>
  <Lines>561</Lines>
  <Paragraphs>158</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Kestutis</dc:creator>
  <cp:lastModifiedBy>Kęstutis Ramulionis</cp:lastModifiedBy>
  <cp:revision>16</cp:revision>
  <dcterms:created xsi:type="dcterms:W3CDTF">2020-05-03T19:18:00Z</dcterms:created>
  <dcterms:modified xsi:type="dcterms:W3CDTF">2020-05-11T00:32:00Z</dcterms:modified>
</cp:coreProperties>
</file>