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Святашова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pStyle w:val="FirstParagraph"/>
      </w:pPr>
      <w:r>
        <w:t xml:space="preserve">Создаем учетную запись на сайте https://github.com/ и заполняем основные данные</w:t>
      </w:r>
    </w:p>
    <w:p>
      <w:pPr>
        <w:numPr>
          <w:ilvl w:val="0"/>
          <w:numId w:val="1002"/>
        </w:numPr>
        <w:pStyle w:val="Compact"/>
      </w:pPr>
      <w:r>
        <w:t xml:space="preserve">Базовая настройка git</w:t>
      </w:r>
    </w:p>
    <w:p>
      <w:pPr>
        <w:pStyle w:val="FirstParagraph"/>
      </w:pPr>
      <w:r>
        <w:t xml:space="preserve">Сначала сделаем предварительную конфигурацию git. Откроем терминал и введем следующие команды, указав имя и email владельца репозитория(рис. 1):</w:t>
      </w:r>
    </w:p>
    <w:p>
      <w:pPr>
        <w:pStyle w:val="CaptionedFigure"/>
      </w:pPr>
      <w:r>
        <w:drawing>
          <wp:inline>
            <wp:extent cx="4800600" cy="1709034"/>
            <wp:effectExtent b="0" l="0" r="0" t="0"/>
            <wp:docPr descr="Рис. 1: Конфигурация git" title="" id="2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0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Конфигурация git</w:t>
      </w:r>
    </w:p>
    <w:p>
      <w:pPr>
        <w:pStyle w:val="BodyText"/>
      </w:pPr>
      <w:r>
        <w:t xml:space="preserve">Настроим utf-8 в выводе сообщений git(рис. 2):</w:t>
      </w:r>
    </w:p>
    <w:p>
      <w:pPr>
        <w:pStyle w:val="CaptionedFigure"/>
      </w:pPr>
      <w:r>
        <w:drawing>
          <wp:inline>
            <wp:extent cx="4800600" cy="1709034"/>
            <wp:effectExtent b="0" l="0" r="0" t="0"/>
            <wp:docPr descr="Рис. 2: Настройка utf-8" title="" id="25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0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utf-8</w:t>
      </w:r>
    </w:p>
    <w:p>
      <w:pPr>
        <w:pStyle w:val="BodyText"/>
      </w:pPr>
      <w:r>
        <w:t xml:space="preserve">Зададим имя начальной ветки(будем называть её мастер)(рис. 3):</w:t>
      </w:r>
    </w:p>
    <w:p>
      <w:pPr>
        <w:pStyle w:val="CaptionedFigure"/>
      </w:pPr>
      <w:r>
        <w:drawing>
          <wp:inline>
            <wp:extent cx="4800600" cy="1709034"/>
            <wp:effectExtent b="0" l="0" r="0" t="0"/>
            <wp:docPr descr="Рис. 3: Имя ветки" title="" id="28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0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ветки</w:t>
      </w:r>
    </w:p>
    <w:p>
      <w:pPr>
        <w:pStyle w:val="BodyText"/>
      </w:pPr>
      <w:r>
        <w:t xml:space="preserve">Параметры autocrlf и safecrlf(рис. 4):</w:t>
      </w:r>
    </w:p>
    <w:p>
      <w:pPr>
        <w:pStyle w:val="CaptionedFigure"/>
      </w:pPr>
      <w:r>
        <w:drawing>
          <wp:inline>
            <wp:extent cx="4800600" cy="1709034"/>
            <wp:effectExtent b="0" l="0" r="0" t="0"/>
            <wp:docPr descr="Рис. 4: Параметры" title="" id="31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0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</w:t>
      </w:r>
    </w:p>
    <w:p>
      <w:pPr>
        <w:numPr>
          <w:ilvl w:val="0"/>
          <w:numId w:val="1003"/>
        </w:numPr>
        <w:pStyle w:val="Compact"/>
      </w:pPr>
      <w:r>
        <w:t xml:space="preserve">Создание SSH ключа</w:t>
      </w:r>
    </w:p>
    <w:p>
      <w:pPr>
        <w:pStyle w:val="FirstParagraph"/>
      </w:pPr>
      <w:r>
        <w:t xml:space="preserve">Для последующей индетификации на сервере репозиториев нееобходимо сгенирировать пару ключей(приватный и открытый)(рис. 5):</w:t>
      </w:r>
    </w:p>
    <w:p>
      <w:pPr>
        <w:pStyle w:val="CaptionedFigure"/>
      </w:pPr>
      <w:r>
        <w:drawing>
          <wp:inline>
            <wp:extent cx="4800600" cy="2581496"/>
            <wp:effectExtent b="0" l="0" r="0" t="0"/>
            <wp:docPr descr="Рис. 5: Ключи" title="" id="34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Ключи</w:t>
      </w:r>
    </w:p>
    <w:p>
      <w:pPr>
        <w:pStyle w:val="BodyText"/>
      </w:pPr>
      <w:r>
        <w:t xml:space="preserve">Ключи сохраняться в каталоге ~/.ssh/</w:t>
      </w:r>
      <w:r>
        <w:t xml:space="preserve"> </w:t>
      </w:r>
      <w:r>
        <w:t xml:space="preserve">Далее необходимо загрузить сгенерированный открытый ключ. Для этого зайдем на сайт https://github.org/ под своей учётной записью и перейдём в меню Setting. После этого выберем в боковом меню SSH and GPG keys и нажать кнопку New SSH key, скопировав из локальной консоли ключ в буфер обмена(рис. 6):</w:t>
      </w:r>
    </w:p>
    <w:p>
      <w:pPr>
        <w:pStyle w:val="CaptionedFigure"/>
      </w:pPr>
      <w:r>
        <w:drawing>
          <wp:inline>
            <wp:extent cx="5867400" cy="340139"/>
            <wp:effectExtent b="0" l="0" r="0" t="0"/>
            <wp:docPr descr="Рис. 6: Загрузка ключа" title="" id="37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Загрузка ключа</w:t>
      </w:r>
    </w:p>
    <w:p>
      <w:pPr>
        <w:pStyle w:val="BodyText"/>
      </w:pPr>
      <w:r>
        <w:t xml:space="preserve">Вставляем ключ в появившееся на сайте поле и указываем для ключа имя(рис. 7):</w:t>
      </w:r>
    </w:p>
    <w:p>
      <w:pPr>
        <w:pStyle w:val="CaptionedFigure"/>
      </w:pPr>
      <w:r>
        <w:drawing>
          <wp:inline>
            <wp:extent cx="4800600" cy="2424183"/>
            <wp:effectExtent b="0" l="0" r="0" t="0"/>
            <wp:docPr descr="Рис. 7: Имя ключа" title="" id="40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2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Имя ключа</w:t>
      </w:r>
    </w:p>
    <w:p>
      <w:pPr>
        <w:numPr>
          <w:ilvl w:val="0"/>
          <w:numId w:val="1004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При выполнении лабораторных работ следует придерживаться структуры рабочего пространства.</w:t>
      </w:r>
      <w:r>
        <w:t xml:space="preserve"> </w:t>
      </w:r>
      <w:r>
        <w:t xml:space="preserve">Название проекта на хостинге git имеет вид study_учебный год_arch-pc</w:t>
      </w:r>
      <w:r>
        <w:t xml:space="preserve"> </w:t>
      </w:r>
      <w:r>
        <w:t xml:space="preserve">Откроем терминал и создадим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(рис. 8):</w:t>
      </w:r>
    </w:p>
    <w:p>
      <w:pPr>
        <w:pStyle w:val="CaptionedFigure"/>
      </w:pPr>
      <w:r>
        <w:drawing>
          <wp:inline>
            <wp:extent cx="4800600" cy="307981"/>
            <wp:effectExtent b="0" l="0" r="0" t="0"/>
            <wp:docPr descr="Рис. 8: Каталог Архитектура компьютера" title="" id="43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 Архитектура компьютера</w:t>
      </w:r>
    </w:p>
    <w:p>
      <w:pPr>
        <w:numPr>
          <w:ilvl w:val="0"/>
          <w:numId w:val="1005"/>
        </w:numPr>
        <w:pStyle w:val="Compact"/>
      </w:pP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Перейдем на страницу репозитория с шаблоном курса https://github.com/yamadharma/course-directory-student-template.</w:t>
      </w:r>
      <w:r>
        <w:t xml:space="preserve"> </w:t>
      </w:r>
      <w:r>
        <w:t xml:space="preserve">Далее выберем Use this template(рис. 9):</w:t>
      </w:r>
    </w:p>
    <w:p>
      <w:pPr>
        <w:pStyle w:val="CaptionedFigure"/>
      </w:pPr>
      <w:r>
        <w:drawing>
          <wp:inline>
            <wp:extent cx="4800600" cy="978872"/>
            <wp:effectExtent b="0" l="0" r="0" t="0"/>
            <wp:docPr descr="Рис. 9: Репозиторий 0.1" title="" id="46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Репозиторий 0.1</w:t>
      </w:r>
    </w:p>
    <w:p>
      <w:pPr>
        <w:pStyle w:val="BodyText"/>
      </w:pPr>
      <w:r>
        <w:t xml:space="preserve">В открывшемся окне зададим имя репозитория (Repository name) study_2024-2025_arch-pc и создадим репозиторий (кнопка Create repository)(рис. 10):</w:t>
      </w:r>
    </w:p>
    <w:p>
      <w:pPr>
        <w:pStyle w:val="CaptionedFigure"/>
      </w:pPr>
      <w:r>
        <w:drawing>
          <wp:inline>
            <wp:extent cx="4800600" cy="2938389"/>
            <wp:effectExtent b="0" l="0" r="0" t="0"/>
            <wp:docPr descr="Рис. 10: Репозиторий 0.2" title="" id="49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3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 0.2</w:t>
      </w:r>
    </w:p>
    <w:p>
      <w:pPr>
        <w:pStyle w:val="BodyText"/>
      </w:pPr>
      <w:r>
        <w:t xml:space="preserve">Откроем терминал и перейдем в каталог курса(рис. 11):</w:t>
      </w:r>
    </w:p>
    <w:p>
      <w:pPr>
        <w:pStyle w:val="CaptionedFigure"/>
      </w:pPr>
      <w:r>
        <w:drawing>
          <wp:inline>
            <wp:extent cx="4800600" cy="307981"/>
            <wp:effectExtent b="0" l="0" r="0" t="0"/>
            <wp:docPr descr="Рис. 11: Репозиторий 0.3" title="" id="5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Репозиторий 0.3</w:t>
      </w:r>
    </w:p>
    <w:p>
      <w:pPr>
        <w:pStyle w:val="BodyText"/>
      </w:pPr>
      <w:r>
        <w:t xml:space="preserve">Клонируем созданный репозиторий(рис. 12):</w:t>
      </w:r>
    </w:p>
    <w:p>
      <w:pPr>
        <w:pStyle w:val="CaptionedFigure"/>
      </w:pPr>
      <w:r>
        <w:drawing>
          <wp:inline>
            <wp:extent cx="5867400" cy="2523446"/>
            <wp:effectExtent b="0" l="0" r="0" t="0"/>
            <wp:docPr descr="Рис. 12: Репозиторий 0.4" title="" id="55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2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Репозиторий 0.4</w:t>
      </w:r>
    </w:p>
    <w:p>
      <w:pPr>
        <w:numPr>
          <w:ilvl w:val="0"/>
          <w:numId w:val="1006"/>
        </w:numPr>
        <w:pStyle w:val="Compact"/>
      </w:pPr>
      <w:r>
        <w:t xml:space="preserve">Настройка каталога курса</w:t>
      </w:r>
    </w:p>
    <w:p>
      <w:pPr>
        <w:pStyle w:val="FirstParagraph"/>
      </w:pPr>
      <w:r>
        <w:t xml:space="preserve">Перейдем в каталог курса(рис. 13):</w:t>
      </w:r>
    </w:p>
    <w:p>
      <w:pPr>
        <w:pStyle w:val="CaptionedFigure"/>
      </w:pPr>
      <w:r>
        <w:drawing>
          <wp:inline>
            <wp:extent cx="4800600" cy="1461463"/>
            <wp:effectExtent b="0" l="0" r="0" t="0"/>
            <wp:docPr descr="Рис. 13: Каталог курса" title="" id="58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Каталог курса</w:t>
      </w:r>
    </w:p>
    <w:p>
      <w:pPr>
        <w:pStyle w:val="BodyText"/>
      </w:pPr>
      <w:r>
        <w:t xml:space="preserve">Удалим лишние файлы(рис. 14):</w:t>
      </w:r>
    </w:p>
    <w:p>
      <w:pPr>
        <w:pStyle w:val="CaptionedFigure"/>
      </w:pPr>
      <w:r>
        <w:drawing>
          <wp:inline>
            <wp:extent cx="4800600" cy="1326538"/>
            <wp:effectExtent b="0" l="0" r="0" t="0"/>
            <wp:docPr descr="Рис. 14: Лишние файлы" title="" id="61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Лишние файлы</w:t>
      </w:r>
    </w:p>
    <w:p>
      <w:pPr>
        <w:pStyle w:val="BodyText"/>
      </w:pPr>
      <w:r>
        <w:t xml:space="preserve">Создадим необходимые каталоги(рис. 15):</w:t>
      </w:r>
    </w:p>
    <w:p>
      <w:pPr>
        <w:pStyle w:val="CaptionedFigure"/>
      </w:pPr>
      <w:r>
        <w:drawing>
          <wp:inline>
            <wp:extent cx="4800600" cy="1253037"/>
            <wp:effectExtent b="0" l="0" r="0" t="0"/>
            <wp:docPr descr="Рис. 15: Необходимые каталоги" title="" id="64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Необходимые каталоги</w:t>
      </w:r>
    </w:p>
    <w:p>
      <w:pPr>
        <w:pStyle w:val="BodyText"/>
      </w:pPr>
      <w:r>
        <w:t xml:space="preserve">Отправим файлы на сервер(рис. 16):</w:t>
      </w:r>
    </w:p>
    <w:p>
      <w:pPr>
        <w:pStyle w:val="CaptionedFigure"/>
      </w:pPr>
      <w:r>
        <w:drawing>
          <wp:inline>
            <wp:extent cx="4800600" cy="1391570"/>
            <wp:effectExtent b="0" l="0" r="0" t="0"/>
            <wp:docPr descr="Рис. 16: Отправка файлов на сервер" title="" id="67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файлов на сервер</w:t>
      </w:r>
    </w:p>
    <w:bookmarkEnd w:id="69"/>
    <w:bookmarkStart w:id="78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Создадим отчет по выполнению лабораторной работы в соответствующей каталоге рабочего пространства(lab&gt;lab02&gt;report):</w:t>
      </w:r>
    </w:p>
    <w:p>
      <w:pPr>
        <w:pStyle w:val="FirstParagraph"/>
      </w:pPr>
      <w:bookmarkStart w:id="73" w:name="fig:017"/>
      <w:r>
        <w:drawing>
          <wp:inline>
            <wp:extent cx="4800600" cy="2953800"/>
            <wp:effectExtent b="0" l="0" r="0" t="0"/>
            <wp:docPr descr="Отчет Лаб. №2" title="" id="71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5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Скопируем отчеты по выполнению предыдущих работ в соответсвующие каталоги созданного рабочего пространства:</w:t>
      </w:r>
    </w:p>
    <w:p>
      <w:pPr>
        <w:pStyle w:val="FirstParagraph"/>
      </w:pPr>
      <w:bookmarkStart w:id="77" w:name="fig:018"/>
      <w:r>
        <w:drawing>
          <wp:inline>
            <wp:extent cx="4800600" cy="2569638"/>
            <wp:effectExtent b="0" l="0" r="0" t="0"/>
            <wp:docPr descr="Отчет Лаб. №1" title="" id="75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2/report/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:</w:t>
      </w:r>
    </w:p>
    <w:p>
      <w:pPr>
        <w:numPr>
          <w:ilvl w:val="0"/>
          <w:numId w:val="1009"/>
        </w:numPr>
        <w:pStyle w:val="Compact"/>
      </w:pPr>
      <w:r>
        <w:t xml:space="preserve">Загрузим файлы на github</w:t>
      </w:r>
    </w:p>
    <w:bookmarkEnd w:id="78"/>
    <w:bookmarkStart w:id="7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изучила идеологию и применение средств контроля версий и приобрела практические навыки по работе с системой git.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Студент: Святашова Ксения Евгеньевна</dc:creator>
  <dc:language>ru-RU</dc:language>
  <cp:keywords/>
  <dcterms:created xsi:type="dcterms:W3CDTF">2024-10-10T21:08:36Z</dcterms:created>
  <dcterms:modified xsi:type="dcterms:W3CDTF">2024-10-10T21:08:36Z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компьютера. Система контроля версий Git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