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1"/>
          <w:szCs w:val="21"/>
          <w:lang w:val="pl-PL"/>
        </w:rPr>
      </w:pPr>
      <w:r>
        <w:rPr>
          <w:rFonts w:hint="default"/>
          <w:sz w:val="32"/>
          <w:szCs w:val="32"/>
          <w:lang w:val="pl-PL"/>
        </w:rPr>
        <w:t>Marketplace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Aplikacja służy do wystawiania przedmiotów na sprzedaż przez użytkowników i kupowania ich. </w:t>
      </w:r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 celu uruchomienia aplikacji, należy pobrać repozytorium ze strony Github i uruchomić je w visual studio.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  <w:bookmarkStart w:id="0" w:name="_GoBack"/>
      <w:bookmarkEnd w:id="0"/>
    </w:p>
    <w:p>
      <w:pPr>
        <w:jc w:val="left"/>
        <w:rPr>
          <w:rFonts w:hint="default"/>
          <w:lang w:val="pl-PL"/>
        </w:rPr>
      </w:pPr>
    </w:p>
    <w:p>
      <w:pPr>
        <w:jc w:val="left"/>
        <w:rPr>
          <w:rFonts w:hint="default"/>
          <w:lang w:val="pl-PL"/>
        </w:rPr>
      </w:pPr>
    </w:p>
    <w:p>
      <w:pPr>
        <w:spacing w:line="600" w:lineRule="auto"/>
        <w:jc w:val="left"/>
        <w:rPr>
          <w:rFonts w:hint="default"/>
          <w:lang w:val="pl-PL"/>
        </w:rPr>
      </w:pP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Strona główna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Pasek Nawigacji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Strona główna, kiedy żaden użytkownik nie jest zalogowany posiada górny pasek nawigacyjny z 3 odnośnikami, które po kliknięciu przenoszą na:</w:t>
      </w:r>
      <w:r>
        <w:rPr>
          <w:rFonts w:hint="default"/>
          <w:sz w:val="20"/>
          <w:szCs w:val="20"/>
          <w:lang w:val="pl-PL"/>
        </w:rPr>
        <w:br w:type="textWrapping"/>
      </w:r>
      <w:r>
        <w:rPr>
          <w:rFonts w:hint="default"/>
          <w:sz w:val="20"/>
          <w:szCs w:val="20"/>
          <w:lang w:val="pl-PL"/>
        </w:rPr>
        <w:t xml:space="preserve">1.  Stronę główną. 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 Stronę z wyszukiwarką (/Home/Search).</w:t>
      </w:r>
    </w:p>
    <w:p>
      <w:pPr>
        <w:numPr>
          <w:ilvl w:val="0"/>
          <w:numId w:val="1"/>
        </w:num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 Stronę z logowaniem</w:t>
      </w:r>
      <w:r>
        <w:rPr>
          <w:rFonts w:hint="default"/>
          <w:sz w:val="20"/>
          <w:szCs w:val="20"/>
          <w:lang w:val="pl-PL"/>
        </w:rPr>
        <w:tab/>
      </w:r>
      <w:r>
        <w:rPr>
          <w:rFonts w:hint="default"/>
          <w:sz w:val="20"/>
          <w:szCs w:val="20"/>
          <w:lang w:val="pl-PL"/>
        </w:rPr>
        <w:t>(/Account/Login).</w:t>
      </w:r>
    </w:p>
    <w:p>
      <w:pPr>
        <w:spacing w:line="360" w:lineRule="auto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drawing>
          <wp:inline distT="0" distB="0" distL="114300" distR="114300">
            <wp:extent cx="5274310" cy="2987040"/>
            <wp:effectExtent l="0" t="0" r="2540" b="3810"/>
            <wp:docPr id="2" name="Obraz 2" descr="Screenshot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Screenshot_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 przypadku kiedy użytkownik zaloguje się pasek zmieni się w następujący sposób: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66055" cy="439420"/>
            <wp:effectExtent l="0" t="0" r="10795" b="1778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Wtedy odnośniki przenosić będą: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3. Na stronę profilu (/Account/Profile). 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4. Na stronę na której wystąpi wylogowanie użytkownika z serwisu. (/Account/LogOut).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5. Ten przycisk pojawia się tylko kiedy użytkownik jest administratorem. Po kliknięciu przenosi na stronę, na której można ustanowić nowego administratora lub zabrać użytkownikowi prawa administratora. (/Account/MakeAdmin).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Wyszukiwanie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Strona z wyszukiwanie pozwala wyszukać przedmioty z nazwą lub opisem wpisanym w okienko i po wciśnięciu przycisku. Żeby powrócić do wszystkich produktów wystarczy kliknąć w link obok. </w:t>
      </w:r>
      <w:r>
        <w:rPr>
          <w:rFonts w:hint="default"/>
          <w:sz w:val="20"/>
          <w:szCs w:val="20"/>
          <w:lang w:val="pl-PL"/>
        </w:rPr>
        <w:br w:type="textWrapping"/>
      </w:r>
      <w:r>
        <w:rPr>
          <w:rFonts w:hint="default"/>
          <w:sz w:val="20"/>
          <w:szCs w:val="20"/>
          <w:lang w:val="pl-PL"/>
        </w:rPr>
        <w:t xml:space="preserve">Jeśli użytkownik wystawił dany przedmiot, to z obok pojawią się linki pozwalające na edycje lub usunięcie przedmiotu. </w:t>
      </w:r>
    </w:p>
    <w:p>
      <w:pPr>
        <w:jc w:val="left"/>
      </w:pPr>
      <w:r>
        <w:drawing>
          <wp:inline distT="0" distB="0" distL="114300" distR="114300">
            <wp:extent cx="5267325" cy="2122805"/>
            <wp:effectExtent l="0" t="0" r="9525" b="10795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Jeśli przedmiot nie został wystawiony przez użytkownika, będzie on posiadał opcje otworzenia strony Details lub Buy :</w:t>
      </w:r>
    </w:p>
    <w:p>
      <w:pPr>
        <w:jc w:val="left"/>
      </w:pPr>
      <w:r>
        <w:drawing>
          <wp:inline distT="0" distB="0" distL="114300" distR="114300">
            <wp:extent cx="5273675" cy="2271395"/>
            <wp:effectExtent l="0" t="0" r="3175" b="14605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Rejestracja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Na tej stronie użytkownicy mogą zarejestrować konto, wpisując odpowiednie dane w pola. </w:t>
      </w:r>
    </w:p>
    <w:p>
      <w:pPr>
        <w:jc w:val="left"/>
      </w:pPr>
      <w:r>
        <w:drawing>
          <wp:inline distT="0" distB="0" distL="114300" distR="114300">
            <wp:extent cx="5271770" cy="4705350"/>
            <wp:effectExtent l="0" t="0" r="5080" b="0"/>
            <wp:docPr id="1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Login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Na tej stronie użytkownicy mogą się zalogować, wpisując odpowiednie dane, jeśli nie posiadają konta mogą kliknąć w link poniżej, w celu utworzenia go.  </w:t>
      </w:r>
    </w:p>
    <w:p>
      <w:pPr>
        <w:jc w:val="left"/>
        <w:rPr>
          <w:rFonts w:hint="default"/>
          <w:lang w:val="pl-PL"/>
        </w:rPr>
      </w:pPr>
      <w:r>
        <w:drawing>
          <wp:inline distT="0" distB="0" distL="114300" distR="114300">
            <wp:extent cx="5272405" cy="2357755"/>
            <wp:effectExtent l="0" t="0" r="4445" b="4445"/>
            <wp:docPr id="1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Profil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Strona profilu posiada opcje przejścia do stron z listą wystawionych przedmiotów. Na stronach Bought i Sold wyświetlane są transakcje sprzedaży i kupna.</w:t>
      </w:r>
    </w:p>
    <w:p>
      <w:pPr>
        <w:jc w:val="left"/>
      </w:pPr>
      <w:r>
        <w:drawing>
          <wp:inline distT="0" distB="0" distL="114300" distR="114300">
            <wp:extent cx="5269865" cy="1615440"/>
            <wp:effectExtent l="0" t="0" r="6985" b="381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810250" cy="2030730"/>
            <wp:effectExtent l="0" t="0" r="0" b="762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64690"/>
            <wp:effectExtent l="0" t="0" r="4445" b="1651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Operacje na produktach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Create New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Operacja przenosi na stronę Create (/Account/Create) na której można dodać produkty. W pole CategoryId należy wpisać 1, 2, lub 3 zależnie od kategorii produktu (Jedzenie, napoje, ubrania), inna liczba oznacza brak kategorii.</w:t>
      </w:r>
    </w:p>
    <w:p>
      <w:pPr>
        <w:jc w:val="left"/>
      </w:pPr>
      <w:r>
        <w:drawing>
          <wp:inline distT="0" distB="0" distL="114300" distR="114300">
            <wp:extent cx="5271770" cy="3319145"/>
            <wp:effectExtent l="0" t="0" r="5080" b="14605"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Edit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 xml:space="preserve">Operacja przenosi na stronę Edit(/Account/Edit/{id}) na której można edytować produkt. </w:t>
      </w:r>
    </w:p>
    <w:p>
      <w:pPr>
        <w:jc w:val="left"/>
      </w:pPr>
      <w:r>
        <w:drawing>
          <wp:inline distT="0" distB="0" distL="114300" distR="114300">
            <wp:extent cx="5516245" cy="3675380"/>
            <wp:effectExtent l="0" t="0" r="8255" b="1270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Details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Operacja przenosi na stronę Edit(/Account/Details/{id}) na której można zobaczyć szczegóły produktu produktu.</w:t>
      </w:r>
    </w:p>
    <w:p>
      <w:pPr>
        <w:jc w:val="left"/>
      </w:pPr>
      <w:r>
        <w:drawing>
          <wp:inline distT="0" distB="0" distL="114300" distR="114300">
            <wp:extent cx="5271770" cy="3454400"/>
            <wp:effectExtent l="0" t="0" r="5080" b="12700"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Delete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Operacja przenosi na strone Delete(/Account/Delete/{id}) na której można usunąć produkt jeśli jest się osobą która go wystawiła.</w:t>
      </w:r>
    </w:p>
    <w:p>
      <w:pPr>
        <w:jc w:val="left"/>
      </w:pPr>
      <w:r>
        <w:drawing>
          <wp:inline distT="0" distB="0" distL="114300" distR="114300">
            <wp:extent cx="5272405" cy="3422015"/>
            <wp:effectExtent l="0" t="0" r="4445" b="6985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Strona Administracji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MakeAdmin</w:t>
      </w:r>
    </w:p>
    <w:p>
      <w:pPr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Strona MakeAdmin(/Account/MakeAdmin)pozwala na dokonanie zmiany rangi użytkownika, np. z braku rangi na Administratora.</w:t>
      </w:r>
    </w:p>
    <w:p>
      <w:pPr>
        <w:jc w:val="left"/>
      </w:pPr>
      <w:r>
        <w:drawing>
          <wp:inline distT="0" distB="0" distL="114300" distR="114300">
            <wp:extent cx="5271770" cy="2990850"/>
            <wp:effectExtent l="0" t="0" r="5080" b="0"/>
            <wp:docPr id="1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spacing w:line="24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32"/>
          <w:szCs w:val="32"/>
          <w:lang w:val="pl-PL"/>
        </w:rPr>
        <w:t>Kontrolery</w:t>
      </w:r>
    </w:p>
    <w:p>
      <w:p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Aplikacja posiada 3 kontrolery:</w:t>
      </w:r>
    </w:p>
    <w:p>
      <w:pPr>
        <w:numPr>
          <w:ilvl w:val="0"/>
          <w:numId w:val="2"/>
        </w:num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Account</w:t>
      </w:r>
    </w:p>
    <w:p>
      <w:pPr>
        <w:numPr>
          <w:ilvl w:val="0"/>
          <w:numId w:val="2"/>
        </w:num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Home</w:t>
      </w:r>
    </w:p>
    <w:p>
      <w:pPr>
        <w:numPr>
          <w:ilvl w:val="0"/>
          <w:numId w:val="2"/>
        </w:numPr>
        <w:jc w:val="left"/>
        <w:rPr>
          <w:rFonts w:hint="default"/>
          <w:lang w:val="pl-PL"/>
        </w:rPr>
      </w:pPr>
      <w:r>
        <w:rPr>
          <w:rFonts w:hint="default"/>
          <w:lang w:val="pl-PL"/>
        </w:rPr>
        <w:t>API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Home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Odpowiada za stronę główną i wyszukiwanie. 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Account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Odpowiada czynności związane z kontem, takie jak logowanie, rejestracja i dodawanie produktów.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API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Odpowiada za kontrole api. </w:t>
      </w:r>
    </w:p>
    <w:p>
      <w:pPr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br w:type="page"/>
      </w:r>
    </w:p>
    <w:p>
      <w:pPr>
        <w:spacing w:line="240" w:lineRule="auto"/>
        <w:jc w:val="center"/>
        <w:rPr>
          <w:rFonts w:hint="default"/>
          <w:sz w:val="32"/>
          <w:szCs w:val="32"/>
          <w:lang w:val="pl-PL"/>
        </w:rPr>
      </w:pPr>
      <w:r>
        <w:rPr>
          <w:rFonts w:hint="default"/>
          <w:sz w:val="32"/>
          <w:szCs w:val="32"/>
          <w:lang w:val="pl-PL"/>
        </w:rPr>
        <w:t>Api</w:t>
      </w:r>
    </w:p>
    <w:p>
      <w:pPr>
        <w:spacing w:line="480" w:lineRule="auto"/>
        <w:jc w:val="center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GET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 xml:space="preserve">Po przejściu na stronę hosta, i po przejściu do api/API/{id}, zostaną pokazane dane użytkownika o podanym id.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Pole tekstow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NJWO7QAAAA&#10;BQEAAA8AAAAAAAAAAQAgAAAAIgAAAGRycy9kb3ducmV2LnhtbFBLAQIUABQAAAAIAIdO4kBqKOoE&#10;0AIAACgGAAAOAAAAAAAAAAEAIAAAAB8BAABkcnMvZTJvRG9jLnhtbFBLBQYAAAAABgAGAFkBAABh&#10;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00"/>
        <w:tab w:val="clear" w:pos="4153"/>
      </w:tabs>
      <w:ind w:left="3985" w:leftChars="0" w:hanging="3985" w:hangingChars="2214"/>
      <w:rPr>
        <w:rFonts w:hint="default"/>
        <w:lang w:val="pl-PL"/>
      </w:rPr>
    </w:pPr>
    <w:r>
      <w:rPr>
        <w:rFonts w:hint="default"/>
        <w:lang w:val="pl-PL"/>
      </w:rPr>
      <w:t>Bartosz Adamek</w:t>
    </w:r>
    <w:r>
      <w:rPr>
        <w:rFonts w:hint="default"/>
        <w:lang w:val="pl-PL"/>
      </w:rPr>
      <w:tab/>
      <w:t/>
    </w:r>
    <w:r>
      <w:rPr>
        <w:rFonts w:hint="default"/>
        <w:lang w:val="pl-PL"/>
      </w:rPr>
      <w:tab/>
      <w:t/>
    </w:r>
    <w:r>
      <w:rPr>
        <w:rFonts w:hint="default"/>
        <w:lang w:val="pl-PL"/>
      </w:rPr>
      <w:tab/>
      <w:t>Projekt ASP.Net</w:t>
    </w:r>
    <w:r>
      <w:rPr>
        <w:rFonts w:hint="default"/>
        <w:lang w:val="pl-P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AFE76"/>
    <w:multiLevelType w:val="singleLevel"/>
    <w:tmpl w:val="BF0AFE7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E852ECE"/>
    <w:multiLevelType w:val="singleLevel"/>
    <w:tmpl w:val="3E852E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5786B"/>
    <w:rsid w:val="33CC44DB"/>
    <w:rsid w:val="4055786B"/>
    <w:rsid w:val="71B71B5A"/>
    <w:rsid w:val="7E25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2023-01-30T16:18:00Z</dcterms:created>
  <dc:creator>Bartek</dc:creator>
  <cp:lastModifiedBy>Bartek</cp:lastModifiedBy>
  <dcterms:modified xsi:type="dcterms:W3CDTF">2023-01-31T00:17:56Z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1045-11.2.0.11440</vt:lpwstr>
  </property>
  <property fmtid="{D5CDD505-2E9C-101B-9397-08002B2CF9AE}" pid="3" name="ICV">
    <vt:lpwstr>75AF768E0EC9409CB16896866C8AF688</vt:lpwstr>
  </property>
</Properties>
</file>