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5ABB" w14:textId="77777777" w:rsidR="004054D4" w:rsidRDefault="00E1434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E435E5F" w14:textId="77777777" w:rsidR="004054D4" w:rsidRDefault="004054D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54D4" w14:paraId="5F14D95E" w14:textId="77777777">
        <w:tc>
          <w:tcPr>
            <w:tcW w:w="4680" w:type="dxa"/>
            <w:shd w:val="clear" w:color="auto" w:fill="auto"/>
            <w:tcMar>
              <w:top w:w="100" w:type="dxa"/>
              <w:left w:w="100" w:type="dxa"/>
              <w:bottom w:w="100" w:type="dxa"/>
              <w:right w:w="100" w:type="dxa"/>
            </w:tcMar>
          </w:tcPr>
          <w:p w14:paraId="29884352" w14:textId="77777777" w:rsidR="004054D4" w:rsidRDefault="00E143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8B6E56" w14:textId="58C84AAB" w:rsidR="004054D4" w:rsidRDefault="00E14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3289">
              <w:rPr>
                <w:rFonts w:ascii="Times New Roman" w:eastAsia="Times New Roman" w:hAnsi="Times New Roman" w:cs="Times New Roman"/>
                <w:sz w:val="24"/>
                <w:szCs w:val="24"/>
              </w:rPr>
              <w:t xml:space="preserve">5 </w:t>
            </w:r>
            <w:r w:rsidR="00670430">
              <w:rPr>
                <w:rFonts w:ascii="Times New Roman" w:eastAsia="Times New Roman" w:hAnsi="Times New Roman" w:cs="Times New Roman"/>
                <w:sz w:val="24"/>
                <w:szCs w:val="24"/>
              </w:rPr>
              <w:t xml:space="preserve">April </w:t>
            </w:r>
            <w:r>
              <w:rPr>
                <w:rFonts w:ascii="Times New Roman" w:eastAsia="Times New Roman" w:hAnsi="Times New Roman" w:cs="Times New Roman"/>
                <w:sz w:val="24"/>
                <w:szCs w:val="24"/>
              </w:rPr>
              <w:t>2024</w:t>
            </w:r>
          </w:p>
        </w:tc>
      </w:tr>
      <w:tr w:rsidR="004054D4" w14:paraId="65AD0E67" w14:textId="77777777">
        <w:tc>
          <w:tcPr>
            <w:tcW w:w="4680" w:type="dxa"/>
            <w:shd w:val="clear" w:color="auto" w:fill="auto"/>
            <w:tcMar>
              <w:top w:w="100" w:type="dxa"/>
              <w:left w:w="100" w:type="dxa"/>
              <w:bottom w:w="100" w:type="dxa"/>
              <w:right w:w="100" w:type="dxa"/>
            </w:tcMar>
          </w:tcPr>
          <w:p w14:paraId="3DE3DC5E" w14:textId="77777777" w:rsidR="004054D4" w:rsidRDefault="00E143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989C73B" w14:textId="3E9EF563" w:rsidR="004054D4" w:rsidRDefault="00065F7A">
            <w:pPr>
              <w:pBdr>
                <w:top w:val="nil"/>
                <w:left w:val="nil"/>
                <w:bottom w:val="nil"/>
                <w:right w:val="nil"/>
                <w:between w:val="nil"/>
              </w:pBdr>
              <w:rPr>
                <w:rFonts w:ascii="Times New Roman" w:eastAsia="Times New Roman" w:hAnsi="Times New Roman" w:cs="Times New Roman"/>
                <w:sz w:val="24"/>
                <w:szCs w:val="24"/>
              </w:rPr>
            </w:pPr>
            <w:r w:rsidRPr="00065F7A">
              <w:rPr>
                <w:rFonts w:ascii="Times New Roman" w:eastAsia="Times New Roman" w:hAnsi="Times New Roman" w:cs="Times New Roman"/>
                <w:sz w:val="24"/>
                <w:szCs w:val="24"/>
              </w:rPr>
              <w:t>738220</w:t>
            </w:r>
          </w:p>
        </w:tc>
      </w:tr>
      <w:tr w:rsidR="004054D4" w14:paraId="4B7AAA09" w14:textId="77777777">
        <w:tc>
          <w:tcPr>
            <w:tcW w:w="4680" w:type="dxa"/>
            <w:shd w:val="clear" w:color="auto" w:fill="auto"/>
            <w:tcMar>
              <w:top w:w="100" w:type="dxa"/>
              <w:left w:w="100" w:type="dxa"/>
              <w:bottom w:w="100" w:type="dxa"/>
              <w:right w:w="100" w:type="dxa"/>
            </w:tcMar>
          </w:tcPr>
          <w:p w14:paraId="3B0E7BCE" w14:textId="77777777" w:rsidR="004054D4" w:rsidRDefault="00E143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5B06760" w14:textId="68950526" w:rsidR="004054D4" w:rsidRDefault="00065F7A">
            <w:pPr>
              <w:pBdr>
                <w:top w:val="nil"/>
                <w:left w:val="nil"/>
                <w:bottom w:val="nil"/>
                <w:right w:val="nil"/>
                <w:between w:val="nil"/>
              </w:pBdr>
              <w:rPr>
                <w:rFonts w:ascii="Times New Roman" w:eastAsia="Times New Roman" w:hAnsi="Times New Roman" w:cs="Times New Roman"/>
                <w:sz w:val="24"/>
                <w:szCs w:val="24"/>
              </w:rPr>
            </w:pPr>
            <w:r w:rsidRPr="00065F7A">
              <w:rPr>
                <w:rFonts w:ascii="Times New Roman" w:eastAsia="Times New Roman" w:hAnsi="Times New Roman" w:cs="Times New Roman"/>
                <w:sz w:val="24"/>
                <w:szCs w:val="24"/>
              </w:rPr>
              <w:t>Walmart Sales Analysis for Retail Industry with Machine Learning</w:t>
            </w:r>
          </w:p>
        </w:tc>
      </w:tr>
      <w:tr w:rsidR="004054D4" w14:paraId="58AC3075" w14:textId="77777777">
        <w:tc>
          <w:tcPr>
            <w:tcW w:w="4680" w:type="dxa"/>
            <w:shd w:val="clear" w:color="auto" w:fill="auto"/>
            <w:tcMar>
              <w:top w:w="100" w:type="dxa"/>
              <w:left w:w="100" w:type="dxa"/>
              <w:bottom w:w="100" w:type="dxa"/>
              <w:right w:w="100" w:type="dxa"/>
            </w:tcMar>
          </w:tcPr>
          <w:p w14:paraId="3BDA0525" w14:textId="77777777" w:rsidR="004054D4" w:rsidRDefault="00E143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604292B" w14:textId="77777777" w:rsidR="004054D4" w:rsidRDefault="00E143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0CBF08A" w14:textId="77777777" w:rsidR="004054D4" w:rsidRDefault="004054D4">
      <w:pPr>
        <w:widowControl/>
        <w:spacing w:after="160" w:line="259" w:lineRule="auto"/>
        <w:rPr>
          <w:rFonts w:ascii="Times New Roman" w:eastAsia="Times New Roman" w:hAnsi="Times New Roman" w:cs="Times New Roman"/>
        </w:rPr>
      </w:pPr>
    </w:p>
    <w:p w14:paraId="0AD7B787" w14:textId="59F1CC27" w:rsidR="004054D4" w:rsidRDefault="00E143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w:t>
      </w:r>
      <w:r w:rsidR="00E076E5">
        <w:rPr>
          <w:rFonts w:ascii="Times New Roman" w:eastAsia="Times New Roman" w:hAnsi="Times New Roman" w:cs="Times New Roman"/>
          <w:b/>
          <w:sz w:val="24"/>
          <w:szCs w:val="24"/>
        </w:rPr>
        <w:t xml:space="preserve"> Report</w:t>
      </w:r>
    </w:p>
    <w:p w14:paraId="10A85DE8" w14:textId="77777777" w:rsidR="004054D4" w:rsidRDefault="00E14349" w:rsidP="00670430">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26275909" w14:textId="77777777" w:rsidR="004054D4" w:rsidRDefault="004054D4">
      <w:pPr>
        <w:widowControl/>
        <w:spacing w:after="160" w:line="259" w:lineRule="auto"/>
        <w:rPr>
          <w:rFonts w:ascii="Times New Roman" w:eastAsia="Times New Roman" w:hAnsi="Times New Roman" w:cs="Times New Roman"/>
          <w:sz w:val="24"/>
          <w:szCs w:val="24"/>
        </w:rPr>
      </w:pPr>
    </w:p>
    <w:p w14:paraId="4E8F7A3F" w14:textId="3C6E3F3D" w:rsidR="004054D4" w:rsidRDefault="00E143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4054D4" w14:paraId="1E3ECEA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51A3C4"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049115"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4054D4" w14:paraId="0AFB366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8A0E4A" w14:textId="77777777" w:rsidR="004054D4" w:rsidRDefault="00E143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532D3C" w14:textId="0A8032C4" w:rsidR="004054D4" w:rsidRDefault="007D6674" w:rsidP="00713575">
            <w:pPr>
              <w:widowControl/>
              <w:spacing w:after="160" w:line="276" w:lineRule="auto"/>
              <w:jc w:val="both"/>
              <w:rPr>
                <w:rFonts w:ascii="Times New Roman" w:eastAsia="Times New Roman" w:hAnsi="Times New Roman" w:cs="Times New Roman"/>
                <w:sz w:val="24"/>
                <w:szCs w:val="24"/>
              </w:rPr>
            </w:pPr>
            <w:r w:rsidRPr="007D6674">
              <w:rPr>
                <w:rFonts w:ascii="Times New Roman" w:eastAsia="Times New Roman" w:hAnsi="Times New Roman" w:cs="Times New Roman"/>
                <w:sz w:val="24"/>
                <w:szCs w:val="24"/>
              </w:rPr>
              <w:t>The project focuses on sales forecasting for Walmart, a renowned retail corporation operating a chain of hypermarkets. The goal is to accurately estimate future sales using past sales data, store information, and other relevant factors such as holidays and promotions. Accurate sales forecasts enable Walmart to make informed business decisions, optimize operations, and predict short-term and long-term performance.</w:t>
            </w:r>
          </w:p>
        </w:tc>
      </w:tr>
      <w:tr w:rsidR="004054D4" w14:paraId="0361A6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6304ED" w14:textId="77777777" w:rsidR="004054D4" w:rsidRDefault="00E143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A0AA5C" w14:textId="706AF594" w:rsidR="009A1D86" w:rsidRDefault="009A1D86" w:rsidP="00713575">
            <w:pPr>
              <w:pStyle w:val="ListParagraph"/>
              <w:widowControl/>
              <w:numPr>
                <w:ilvl w:val="0"/>
                <w:numId w:val="1"/>
              </w:numPr>
              <w:spacing w:after="160" w:line="276" w:lineRule="auto"/>
              <w:jc w:val="both"/>
              <w:rPr>
                <w:rFonts w:ascii="Times New Roman" w:eastAsia="Times New Roman" w:hAnsi="Times New Roman" w:cs="Times New Roman"/>
                <w:sz w:val="24"/>
                <w:szCs w:val="24"/>
              </w:rPr>
            </w:pPr>
            <w:r w:rsidRPr="009A1D86">
              <w:rPr>
                <w:rFonts w:ascii="Times New Roman" w:eastAsia="Times New Roman" w:hAnsi="Times New Roman" w:cs="Times New Roman"/>
                <w:sz w:val="24"/>
                <w:szCs w:val="24"/>
              </w:rPr>
              <w:t>Gather data from publicly available repositories, particularly focusing on the Kaggle platform for comprehensive and high-quality datasets.</w:t>
            </w:r>
          </w:p>
          <w:p w14:paraId="0BC0ED70" w14:textId="7D485A8B" w:rsidR="00FB453F" w:rsidRPr="00FB453F" w:rsidRDefault="004F6B5B" w:rsidP="00713575">
            <w:pPr>
              <w:pStyle w:val="ListParagraph"/>
              <w:widowControl/>
              <w:numPr>
                <w:ilvl w:val="0"/>
                <w:numId w:val="1"/>
              </w:numPr>
              <w:spacing w:after="160" w:line="276" w:lineRule="auto"/>
              <w:jc w:val="both"/>
              <w:rPr>
                <w:rFonts w:ascii="Times New Roman" w:eastAsia="Times New Roman" w:hAnsi="Times New Roman" w:cs="Times New Roman"/>
                <w:sz w:val="24"/>
                <w:szCs w:val="24"/>
              </w:rPr>
            </w:pPr>
            <w:r w:rsidRPr="004F6B5B">
              <w:rPr>
                <w:rFonts w:ascii="Times New Roman" w:eastAsia="Times New Roman" w:hAnsi="Times New Roman" w:cs="Times New Roman"/>
                <w:sz w:val="24"/>
                <w:szCs w:val="24"/>
              </w:rPr>
              <w:t>Prioritize datasets that encompass historical data, detailed store profiles, promotional campaign records, and comprehensive holiday-related data.</w:t>
            </w:r>
          </w:p>
        </w:tc>
      </w:tr>
      <w:tr w:rsidR="004054D4" w14:paraId="03CC0410"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9602F" w14:textId="77777777" w:rsidR="004054D4" w:rsidRDefault="00E143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2BCFB4" w14:textId="6C2ACD28" w:rsidR="004054D4" w:rsidRDefault="006951CB" w:rsidP="00E31257">
            <w:pPr>
              <w:widowControl/>
              <w:spacing w:after="160" w:line="276" w:lineRule="auto"/>
              <w:jc w:val="both"/>
              <w:rPr>
                <w:rFonts w:ascii="Times New Roman" w:eastAsia="Times New Roman" w:hAnsi="Times New Roman" w:cs="Times New Roman"/>
                <w:sz w:val="24"/>
                <w:szCs w:val="24"/>
              </w:rPr>
            </w:pPr>
            <w:r w:rsidRPr="006951CB">
              <w:rPr>
                <w:rFonts w:ascii="Times New Roman" w:eastAsia="Times New Roman" w:hAnsi="Times New Roman" w:cs="Times New Roman"/>
                <w:sz w:val="24"/>
                <w:szCs w:val="24"/>
              </w:rPr>
              <w:t>The raw data sources for this project include datasets obtained from</w:t>
            </w:r>
            <w:r w:rsidR="00E31257">
              <w:rPr>
                <w:rFonts w:ascii="Times New Roman" w:eastAsia="Times New Roman" w:hAnsi="Times New Roman" w:cs="Times New Roman"/>
                <w:sz w:val="24"/>
                <w:szCs w:val="24"/>
              </w:rPr>
              <w:t xml:space="preserve"> </w:t>
            </w:r>
            <w:r w:rsidRPr="006951CB">
              <w:rPr>
                <w:rFonts w:ascii="Times New Roman" w:eastAsia="Times New Roman" w:hAnsi="Times New Roman" w:cs="Times New Roman"/>
                <w:sz w:val="24"/>
                <w:szCs w:val="24"/>
              </w:rPr>
              <w:t>Kaggle, the popular platform for data science competitions</w:t>
            </w:r>
            <w:r w:rsidR="00E31257">
              <w:rPr>
                <w:rFonts w:ascii="Times New Roman" w:eastAsia="Times New Roman" w:hAnsi="Times New Roman" w:cs="Times New Roman"/>
                <w:sz w:val="24"/>
                <w:szCs w:val="24"/>
              </w:rPr>
              <w:t xml:space="preserve"> </w:t>
            </w:r>
            <w:r w:rsidRPr="006951CB">
              <w:rPr>
                <w:rFonts w:ascii="Times New Roman" w:eastAsia="Times New Roman" w:hAnsi="Times New Roman" w:cs="Times New Roman"/>
                <w:sz w:val="24"/>
                <w:szCs w:val="24"/>
              </w:rPr>
              <w:t>and repositories. The provided sample data represents a subset of</w:t>
            </w:r>
            <w:r w:rsidR="00E31257">
              <w:rPr>
                <w:rFonts w:ascii="Times New Roman" w:eastAsia="Times New Roman" w:hAnsi="Times New Roman" w:cs="Times New Roman"/>
                <w:sz w:val="24"/>
                <w:szCs w:val="24"/>
              </w:rPr>
              <w:t xml:space="preserve"> </w:t>
            </w:r>
            <w:r w:rsidRPr="006951CB">
              <w:rPr>
                <w:rFonts w:ascii="Times New Roman" w:eastAsia="Times New Roman" w:hAnsi="Times New Roman" w:cs="Times New Roman"/>
                <w:sz w:val="24"/>
                <w:szCs w:val="24"/>
              </w:rPr>
              <w:t>the collected information, encompassing variables such as</w:t>
            </w:r>
            <w:r w:rsidR="00662F24">
              <w:rPr>
                <w:rFonts w:ascii="Times New Roman" w:eastAsia="Times New Roman" w:hAnsi="Times New Roman" w:cs="Times New Roman"/>
                <w:sz w:val="24"/>
                <w:szCs w:val="24"/>
              </w:rPr>
              <w:t xml:space="preserve"> store information</w:t>
            </w:r>
            <w:r w:rsidRPr="006951CB">
              <w:rPr>
                <w:rFonts w:ascii="Times New Roman" w:eastAsia="Times New Roman" w:hAnsi="Times New Roman" w:cs="Times New Roman"/>
                <w:sz w:val="24"/>
                <w:szCs w:val="24"/>
              </w:rPr>
              <w:t>,</w:t>
            </w:r>
            <w:r w:rsidR="00662F24">
              <w:rPr>
                <w:rFonts w:ascii="Times New Roman" w:eastAsia="Times New Roman" w:hAnsi="Times New Roman" w:cs="Times New Roman"/>
                <w:sz w:val="24"/>
                <w:szCs w:val="24"/>
              </w:rPr>
              <w:t xml:space="preserve"> department, siz</w:t>
            </w:r>
            <w:r w:rsidR="00196B25">
              <w:rPr>
                <w:rFonts w:ascii="Times New Roman" w:eastAsia="Times New Roman" w:hAnsi="Times New Roman" w:cs="Times New Roman"/>
                <w:sz w:val="24"/>
                <w:szCs w:val="24"/>
              </w:rPr>
              <w:t>e</w:t>
            </w:r>
            <w:r w:rsidR="00662F24">
              <w:rPr>
                <w:rFonts w:ascii="Times New Roman" w:eastAsia="Times New Roman" w:hAnsi="Times New Roman" w:cs="Times New Roman"/>
                <w:sz w:val="24"/>
                <w:szCs w:val="24"/>
              </w:rPr>
              <w:t>,</w:t>
            </w:r>
            <w:r w:rsidR="00196B25">
              <w:rPr>
                <w:rFonts w:ascii="Times New Roman" w:eastAsia="Times New Roman" w:hAnsi="Times New Roman" w:cs="Times New Roman"/>
                <w:sz w:val="24"/>
                <w:szCs w:val="24"/>
              </w:rPr>
              <w:t xml:space="preserve"> </w:t>
            </w:r>
            <w:r w:rsidR="00662F24">
              <w:rPr>
                <w:rFonts w:ascii="Times New Roman" w:eastAsia="Times New Roman" w:hAnsi="Times New Roman" w:cs="Times New Roman"/>
                <w:sz w:val="24"/>
                <w:szCs w:val="24"/>
              </w:rPr>
              <w:t>weekly sales, temperature, holidays, markdowns.</w:t>
            </w:r>
          </w:p>
        </w:tc>
      </w:tr>
    </w:tbl>
    <w:p w14:paraId="44C47ADB" w14:textId="77777777" w:rsidR="004054D4" w:rsidRDefault="004054D4">
      <w:pPr>
        <w:widowControl/>
        <w:spacing w:after="160" w:line="259" w:lineRule="auto"/>
        <w:rPr>
          <w:rFonts w:ascii="Times New Roman" w:eastAsia="Times New Roman" w:hAnsi="Times New Roman" w:cs="Times New Roman"/>
          <w:sz w:val="24"/>
          <w:szCs w:val="24"/>
        </w:rPr>
      </w:pPr>
    </w:p>
    <w:p w14:paraId="40AA015E" w14:textId="41271158" w:rsidR="004054D4" w:rsidRDefault="00E143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Raw Data Sources </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4054D4" w14:paraId="339F8DE7" w14:textId="77777777" w:rsidTr="00D07ED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035CDF"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0EBC29"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557957"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CCF9B"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552E59"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DFD948" w14:textId="77777777" w:rsidR="004054D4" w:rsidRDefault="00E143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4054D4" w14:paraId="671AC12D" w14:textId="77777777" w:rsidTr="00D07ED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139C61" w14:textId="3D3B82CE" w:rsidR="004054D4" w:rsidRDefault="000072D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1CDBB0" w14:textId="77777777" w:rsidR="00B27CC5" w:rsidRDefault="000072D2" w:rsidP="00B27CC5">
            <w:pPr>
              <w:widowControl/>
              <w:rPr>
                <w:rFonts w:ascii="Times New Roman" w:eastAsia="Times New Roman" w:hAnsi="Times New Roman" w:cs="Times New Roman"/>
                <w:sz w:val="24"/>
                <w:szCs w:val="24"/>
                <w:lang w:val="en-US"/>
              </w:rPr>
            </w:pPr>
            <w:r w:rsidRPr="000072D2">
              <w:rPr>
                <w:rFonts w:ascii="Times New Roman" w:eastAsia="Times New Roman" w:hAnsi="Times New Roman" w:cs="Times New Roman"/>
                <w:sz w:val="24"/>
                <w:szCs w:val="24"/>
                <w:lang w:val="en-US"/>
              </w:rPr>
              <w:t>The dataset includes historical sales data from 45 Walmart stores across different regions, with each store having multiple departments</w:t>
            </w:r>
            <w:r>
              <w:rPr>
                <w:rFonts w:ascii="Times New Roman" w:eastAsia="Times New Roman" w:hAnsi="Times New Roman" w:cs="Times New Roman"/>
                <w:sz w:val="24"/>
                <w:szCs w:val="24"/>
                <w:lang w:val="en-US"/>
              </w:rPr>
              <w:t>.</w:t>
            </w:r>
          </w:p>
          <w:p w14:paraId="5516045D" w14:textId="2024DBD0" w:rsidR="000072D2" w:rsidRPr="000072D2" w:rsidRDefault="000072D2" w:rsidP="00B27CC5">
            <w:pPr>
              <w:widowContro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With additional information about promotional markdowns that happen before the prominent holidays.</w:t>
            </w:r>
          </w:p>
          <w:p w14:paraId="0A62F754" w14:textId="2E7C0A97" w:rsidR="004054D4" w:rsidRDefault="004054D4">
            <w:pPr>
              <w:widowControl/>
              <w:spacing w:after="160" w:line="411" w:lineRule="auto"/>
              <w:rPr>
                <w:rFonts w:ascii="Times New Roman" w:eastAsia="Times New Roman" w:hAnsi="Times New Roman" w:cs="Times New Roman"/>
                <w:sz w:val="24"/>
                <w:szCs w:val="24"/>
              </w:rPr>
            </w:pP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B70CF0" w14:textId="14452221" w:rsidR="004054D4" w:rsidRDefault="00C56DF7" w:rsidP="00AD4BFA">
            <w:pPr>
              <w:widowControl/>
              <w:spacing w:after="160"/>
              <w:rPr>
                <w:rFonts w:ascii="Times New Roman" w:eastAsia="Times New Roman" w:hAnsi="Times New Roman" w:cs="Times New Roman"/>
                <w:sz w:val="24"/>
                <w:szCs w:val="24"/>
              </w:rPr>
            </w:pPr>
            <w:hyperlink r:id="rId7" w:history="1">
              <w:r w:rsidRPr="00C56DF7">
                <w:rPr>
                  <w:rStyle w:val="Hyperlink"/>
                  <w:rFonts w:ascii="Times New Roman" w:eastAsia="Times New Roman" w:hAnsi="Times New Roman" w:cs="Times New Roman"/>
                  <w:sz w:val="24"/>
                  <w:szCs w:val="24"/>
                </w:rPr>
                <w:t>https://www.kaggle.com/competitions/walm</w:t>
              </w:r>
              <w:r w:rsidRPr="00C56DF7">
                <w:rPr>
                  <w:rStyle w:val="Hyperlink"/>
                  <w:rFonts w:ascii="Times New Roman" w:eastAsia="Times New Roman" w:hAnsi="Times New Roman" w:cs="Times New Roman"/>
                  <w:sz w:val="24"/>
                  <w:szCs w:val="24"/>
                </w:rPr>
                <w:t>a</w:t>
              </w:r>
              <w:r w:rsidRPr="00C56DF7">
                <w:rPr>
                  <w:rStyle w:val="Hyperlink"/>
                  <w:rFonts w:ascii="Times New Roman" w:eastAsia="Times New Roman" w:hAnsi="Times New Roman" w:cs="Times New Roman"/>
                  <w:sz w:val="24"/>
                  <w:szCs w:val="24"/>
                </w:rPr>
                <w:t>rt-recruiting-store-sales-forecasting/data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8083D" w14:textId="77777777" w:rsidR="004054D4" w:rsidRDefault="00E143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7EFC6" w14:textId="77777777" w:rsidR="00C56DF7" w:rsidRDefault="00C56DF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p w14:paraId="35E0D6B7" w14:textId="4904BD13" w:rsidR="004054D4" w:rsidRDefault="00C56DF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14349">
              <w:rPr>
                <w:rFonts w:ascii="Times New Roman" w:eastAsia="Times New Roman" w:hAnsi="Times New Roman" w:cs="Times New Roman"/>
                <w:sz w:val="24"/>
                <w:szCs w:val="24"/>
              </w:rPr>
              <w:t>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9FA0F" w14:textId="76E4ABEE" w:rsidR="004054D4" w:rsidRDefault="007E209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4349">
              <w:rPr>
                <w:rFonts w:ascii="Times New Roman" w:eastAsia="Times New Roman" w:hAnsi="Times New Roman" w:cs="Times New Roman"/>
                <w:sz w:val="24"/>
                <w:szCs w:val="24"/>
              </w:rPr>
              <w:t>Public</w:t>
            </w:r>
          </w:p>
        </w:tc>
      </w:tr>
    </w:tbl>
    <w:p w14:paraId="47DEFEA3" w14:textId="77777777" w:rsidR="004054D4" w:rsidRDefault="004054D4">
      <w:pPr>
        <w:widowControl/>
        <w:spacing w:after="160" w:line="259" w:lineRule="auto"/>
        <w:rPr>
          <w:rFonts w:ascii="Times New Roman" w:eastAsia="Times New Roman" w:hAnsi="Times New Roman" w:cs="Times New Roman"/>
        </w:rPr>
      </w:pPr>
    </w:p>
    <w:sectPr w:rsidR="004054D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1EA0" w14:textId="77777777" w:rsidR="00E14349" w:rsidRDefault="00E14349">
      <w:r>
        <w:separator/>
      </w:r>
    </w:p>
  </w:endnote>
  <w:endnote w:type="continuationSeparator" w:id="0">
    <w:p w14:paraId="724634E0" w14:textId="77777777" w:rsidR="00E14349" w:rsidRDefault="00E14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C783" w14:textId="77777777" w:rsidR="00E14349" w:rsidRDefault="00E14349">
      <w:r>
        <w:separator/>
      </w:r>
    </w:p>
  </w:footnote>
  <w:footnote w:type="continuationSeparator" w:id="0">
    <w:p w14:paraId="7B8ED6FD" w14:textId="77777777" w:rsidR="00E14349" w:rsidRDefault="00E14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7500" w14:textId="77777777" w:rsidR="004054D4" w:rsidRDefault="00E14349">
    <w:pPr>
      <w:jc w:val="both"/>
    </w:pPr>
    <w:r>
      <w:rPr>
        <w:noProof/>
      </w:rPr>
      <w:drawing>
        <wp:anchor distT="114300" distB="114300" distL="114300" distR="114300" simplePos="0" relativeHeight="251658240" behindDoc="0" locked="0" layoutInCell="1" hidden="0" allowOverlap="1" wp14:anchorId="56E8E396" wp14:editId="3F6FD3F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022EA25" wp14:editId="167D514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28E5D77" w14:textId="77777777" w:rsidR="004054D4" w:rsidRDefault="004054D4"/>
  <w:p w14:paraId="2AA45741" w14:textId="77777777" w:rsidR="004054D4" w:rsidRDefault="00405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4926"/>
    <w:multiLevelType w:val="hybridMultilevel"/>
    <w:tmpl w:val="06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24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4D4"/>
    <w:rsid w:val="000072D2"/>
    <w:rsid w:val="00065F7A"/>
    <w:rsid w:val="00196B25"/>
    <w:rsid w:val="004054D4"/>
    <w:rsid w:val="004F6B5B"/>
    <w:rsid w:val="0051075F"/>
    <w:rsid w:val="00662F24"/>
    <w:rsid w:val="00670430"/>
    <w:rsid w:val="006761F6"/>
    <w:rsid w:val="00687B57"/>
    <w:rsid w:val="006951CB"/>
    <w:rsid w:val="006A2B77"/>
    <w:rsid w:val="00713575"/>
    <w:rsid w:val="00763289"/>
    <w:rsid w:val="007D6674"/>
    <w:rsid w:val="007E2092"/>
    <w:rsid w:val="00826B12"/>
    <w:rsid w:val="009056FE"/>
    <w:rsid w:val="009A1D86"/>
    <w:rsid w:val="00AD4BFA"/>
    <w:rsid w:val="00B27CC5"/>
    <w:rsid w:val="00C56DF7"/>
    <w:rsid w:val="00C7597C"/>
    <w:rsid w:val="00CE7503"/>
    <w:rsid w:val="00D07ED1"/>
    <w:rsid w:val="00DA3FDE"/>
    <w:rsid w:val="00E076E5"/>
    <w:rsid w:val="00E14349"/>
    <w:rsid w:val="00E2720D"/>
    <w:rsid w:val="00E31257"/>
    <w:rsid w:val="00FB453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308C"/>
  <w15:docId w15:val="{BCCEB44E-0167-4A54-A371-ACA0C32E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B453F"/>
    <w:pPr>
      <w:ind w:left="720"/>
      <w:contextualSpacing/>
    </w:pPr>
    <w:rPr>
      <w:szCs w:val="20"/>
    </w:rPr>
  </w:style>
  <w:style w:type="character" w:styleId="Hyperlink">
    <w:name w:val="Hyperlink"/>
    <w:basedOn w:val="DefaultParagraphFont"/>
    <w:uiPriority w:val="99"/>
    <w:unhideWhenUsed/>
    <w:rsid w:val="00C56DF7"/>
    <w:rPr>
      <w:color w:val="0000FF" w:themeColor="hyperlink"/>
      <w:u w:val="single"/>
    </w:rPr>
  </w:style>
  <w:style w:type="character" w:styleId="UnresolvedMention">
    <w:name w:val="Unresolved Mention"/>
    <w:basedOn w:val="DefaultParagraphFont"/>
    <w:uiPriority w:val="99"/>
    <w:semiHidden/>
    <w:unhideWhenUsed/>
    <w:rsid w:val="00C56DF7"/>
    <w:rPr>
      <w:color w:val="605E5C"/>
      <w:shd w:val="clear" w:color="auto" w:fill="E1DFDD"/>
    </w:rPr>
  </w:style>
  <w:style w:type="character" w:styleId="FollowedHyperlink">
    <w:name w:val="FollowedHyperlink"/>
    <w:basedOn w:val="DefaultParagraphFont"/>
    <w:uiPriority w:val="99"/>
    <w:semiHidden/>
    <w:unhideWhenUsed/>
    <w:rsid w:val="00C56D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walmart-recruiting-store-sales-forecast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Sonawane</dc:creator>
  <cp:lastModifiedBy>Ketaki Sonawane</cp:lastModifiedBy>
  <cp:revision>2</cp:revision>
  <dcterms:created xsi:type="dcterms:W3CDTF">2024-04-19T16:00:00Z</dcterms:created>
  <dcterms:modified xsi:type="dcterms:W3CDTF">2024-04-19T16:00:00Z</dcterms:modified>
</cp:coreProperties>
</file>