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— Streamlit Web UI Reference</w:t>
      </w:r>
    </w:p>
    <w:p>
      <w:pPr>
        <w:jc w:val="center"/>
      </w:pPr>
      <w:r>
        <w:t>Web application guide — 2026-06-13</w:t>
      </w:r>
    </w:p>
    <w:p/>
    <w:p>
      <w:pPr>
        <w:pStyle w:val="Heading1"/>
      </w:pPr>
      <w:r>
        <w:t>1. Launch</w:t>
      </w:r>
    </w:p>
    <w:p>
      <w:r>
        <w:rPr>
          <w:b/>
        </w:rPr>
        <w:t>From project root:</w:t>
      </w:r>
    </w:p>
    <w:p>
      <w:pPr>
        <w:pStyle w:val="ListBullet"/>
      </w:pPr>
      <w:r>
        <w:t>run_app.cmd — starts streamlit on app.py</w:t>
      </w:r>
    </w:p>
    <w:p>
      <w:pPr>
        <w:pStyle w:val="ListBullet"/>
      </w:pPr>
      <w:r>
        <w:t>Default URL: http://localhost:8501</w:t>
      </w:r>
    </w:p>
    <w:p>
      <w:pPr>
        <w:pStyle w:val="ListBullet"/>
      </w:pPr>
      <w:r>
        <w:t>Requires .env with CURSOR_API_KEY loaded at app startup</w:t>
      </w:r>
    </w:p>
    <w:p>
      <w:pPr>
        <w:pStyle w:val="Heading1"/>
      </w:pPr>
      <w:r>
        <w:t>2. Layout</w:t>
      </w:r>
    </w:p>
    <w:p>
      <w:pPr>
        <w:pStyle w:val="ListBullet"/>
      </w:pPr>
      <w:r>
        <w:t>Left sidebar (30%): session list, search, status filter, pin/delete</w:t>
      </w:r>
    </w:p>
    <w:p>
      <w:pPr>
        <w:pStyle w:val="ListBullet"/>
      </w:pPr>
      <w:r>
        <w:t>Main area (70%): New Research form or Session Detail view</w:t>
      </w:r>
    </w:p>
    <w:p>
      <w:pPr>
        <w:pStyle w:val="ListBullet"/>
      </w:pPr>
      <w:r>
        <w:t>Wide layout with custom CSS (styles.py)</w:t>
      </w:r>
    </w:p>
    <w:p>
      <w:pPr>
        <w:pStyle w:val="Heading1"/>
      </w:pPr>
      <w:r>
        <w:t>3. New Research Form</w:t>
      </w:r>
    </w:p>
    <w:p>
      <w:pPr>
        <w:pStyle w:val="ListBullet"/>
      </w:pPr>
      <w:r>
        <w:t>Topic (required), Field, Objectives (auto-derived if empty)</w:t>
      </w:r>
    </w:p>
    <w:p>
      <w:pPr>
        <w:pStyle w:val="ListBullet"/>
      </w:pPr>
      <w:r>
        <w:t>Deliverables checkboxes — at least one required</w:t>
      </w:r>
    </w:p>
    <w:p>
      <w:pPr>
        <w:pStyle w:val="ListBullet"/>
      </w:pPr>
      <w:r>
        <w:t>Link prior sessions (@context) — up to 3 completed sessions</w:t>
      </w:r>
    </w:p>
    <w:p>
      <w:pPr>
        <w:pStyle w:val="ListBullet"/>
      </w:pPr>
      <w:r>
        <w:t>Depth, Audience</w:t>
      </w:r>
    </w:p>
    <w:p>
      <w:pPr>
        <w:pStyle w:val="ListBullet"/>
      </w:pPr>
      <w:r>
        <w:t>Start Research — runs run_autonomous_mission() in st.status()</w:t>
      </w:r>
    </w:p>
    <w:p>
      <w:pPr>
        <w:pStyle w:val="Heading1"/>
      </w:pPr>
      <w:r>
        <w:t>4. Session Detail View</w:t>
      </w:r>
    </w:p>
    <w:p>
      <w:pPr>
        <w:pStyle w:val="ListBullet"/>
      </w:pPr>
      <w:r>
        <w:t>Tabs: Answer, Papers, Report, Mind map, Slides, Activity</w:t>
      </w:r>
    </w:p>
    <w:p>
      <w:pPr>
        <w:pStyle w:val="ListBullet"/>
      </w:pPr>
      <w:r>
        <w:t>Answer tab: turn timeline + follow-up form</w:t>
      </w:r>
    </w:p>
    <w:p>
      <w:pPr>
        <w:pStyle w:val="ListBullet"/>
      </w:pPr>
      <w:r>
        <w:t>Papers tab: st.pdf() inline viewer + download</w:t>
      </w:r>
    </w:p>
    <w:p>
      <w:pPr>
        <w:pStyle w:val="ListBullet"/>
      </w:pPr>
      <w:r>
        <w:t>Report tab: Markdown preview + DOCX download</w:t>
      </w:r>
    </w:p>
    <w:p>
      <w:pPr>
        <w:pStyle w:val="ListBullet"/>
      </w:pPr>
      <w:r>
        <w:t>Mind map tab: PNG image viewer</w:t>
      </w:r>
    </w:p>
    <w:p>
      <w:pPr>
        <w:pStyle w:val="ListBullet"/>
      </w:pPr>
      <w:r>
        <w:t>Slides tab: PPTX download</w:t>
      </w:r>
    </w:p>
    <w:p>
      <w:pPr>
        <w:pStyle w:val="ListBullet"/>
      </w:pPr>
      <w:r>
        <w:t>Activity tab: persisted tool/status log</w:t>
      </w:r>
    </w:p>
    <w:p>
      <w:pPr>
        <w:pStyle w:val="Heading1"/>
      </w:pPr>
      <w:r>
        <w:t>5. Session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Re-run mission in same session folder</w:t>
            </w:r>
          </w:p>
        </w:tc>
      </w:tr>
      <w:tr>
        <w:tc>
          <w:tcPr>
            <w:tcW w:type="dxa" w:w="4320"/>
          </w:tcPr>
          <w:p>
            <w:r>
              <w:t>Duplicate</w:t>
            </w:r>
          </w:p>
        </w:tc>
        <w:tc>
          <w:tcPr>
            <w:tcW w:type="dxa" w:w="4320"/>
          </w:tcPr>
          <w:p>
            <w:r>
              <w:t>Prefill new form from session settings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New query with this session pre-linked as context</w:t>
            </w:r>
          </w:p>
        </w:tc>
      </w:tr>
      <w:tr>
        <w:tc>
          <w:tcPr>
            <w:tcW w:type="dxa" w:w="4320"/>
          </w:tcPr>
          <w:p>
            <w:r>
              <w:t>Export ZIP</w:t>
            </w:r>
          </w:p>
        </w:tc>
        <w:tc>
          <w:tcPr>
            <w:tcW w:type="dxa" w:w="4320"/>
          </w:tcPr>
          <w:p>
            <w:r>
              <w:t>Download all session files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Permanent removal of session folder</w:t>
            </w:r>
          </w:p>
        </w:tc>
      </w:tr>
      <w:tr>
        <w:tc>
          <w:tcPr>
            <w:tcW w:type="dxa" w:w="4320"/>
          </w:tcPr>
          <w:p>
            <w:r>
              <w:t>Pin</w:t>
            </w:r>
          </w:p>
        </w:tc>
        <w:tc>
          <w:tcPr>
            <w:tcW w:type="dxa" w:w="4320"/>
          </w:tcPr>
          <w:p>
            <w:r>
              <w:t>Float session to top of sidebar list</w:t>
            </w:r>
          </w:p>
        </w:tc>
      </w:tr>
    </w:tbl>
    <w:p/>
    <w:p>
      <w:pPr>
        <w:pStyle w:val="Heading1"/>
      </w:pPr>
      <w:r>
        <w:t>6. Follow-Up Research</w:t>
      </w:r>
    </w:p>
    <w:p>
      <w:r>
        <w:t>On session detail Answer tab, enter a follow-up prompt with deliverable checkboxes. Calls run_follow_up_mission() which resumes cursor_agent_id if available, else reconstructs context from turns.json and linked sessions.</w:t>
      </w:r>
    </w:p>
    <w:p>
      <w:pPr>
        <w:pStyle w:val="Heading1"/>
      </w:pPr>
      <w:r>
        <w:t>7. Sidebar Session Management</w:t>
      </w:r>
    </w:p>
    <w:p>
      <w:pPr>
        <w:pStyle w:val="ListBullet"/>
      </w:pPr>
      <w:r>
        <w:t>Search by topic, field, or tags</w:t>
      </w:r>
    </w:p>
    <w:p>
      <w:pPr>
        <w:pStyle w:val="ListBullet"/>
      </w:pPr>
      <w:r>
        <w:t>Status filter: all, completed, error, running, pending, cancelled</w:t>
      </w:r>
    </w:p>
    <w:p>
      <w:pPr>
        <w:pStyle w:val="ListBullet"/>
      </w:pPr>
      <w:r>
        <w:t>Clear failed — bulk delete all error sessions</w:t>
      </w:r>
    </w:p>
    <w:p>
      <w:pPr>
        <w:pStyle w:val="ListBullet"/>
      </w:pPr>
      <w:r>
        <w:t>Bulk delete mode — multi-select then delete</w:t>
      </w:r>
    </w:p>
    <w:p>
      <w:pPr>
        <w:pStyle w:val="ListBullet"/>
      </w:pPr>
      <w:r>
        <w:t>Delete confirmation dialog with checkbox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