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60FCC" w:rsidRDefault="00000000">
      <w:pPr>
        <w:spacing w:after="20"/>
        <w:jc w:val="center"/>
      </w:pPr>
      <w:r>
        <w:rPr>
          <w:b/>
          <w:bCs/>
          <w:color w:val="1F3864"/>
          <w:sz w:val="34"/>
          <w:szCs w:val="34"/>
        </w:rPr>
        <w:t>KETAN BAKSHI</w:t>
      </w:r>
    </w:p>
    <w:p w14:paraId="00000002" w14:textId="77777777" w:rsidR="00960FCC" w:rsidRDefault="00000000">
      <w:pPr>
        <w:spacing w:after="100"/>
        <w:jc w:val="center"/>
      </w:pPr>
      <w:r>
        <w:rPr>
          <w:color w:val="444444"/>
        </w:rPr>
        <w:t>Test Architect | EE &amp; System Integration | ML Ops / Agentic AI</w:t>
      </w:r>
    </w:p>
    <w:p w14:paraId="00000003" w14:textId="77777777" w:rsidR="00960FCC" w:rsidRDefault="00000000">
      <w:pPr>
        <w:spacing w:after="160"/>
        <w:jc w:val="center"/>
      </w:pPr>
      <w:hyperlink r:id="rId5">
        <w:r>
          <w:rPr>
            <w:color w:val="1155CC"/>
            <w:sz w:val="18"/>
            <w:szCs w:val="18"/>
            <w:u w:val="single"/>
          </w:rPr>
          <w:t>+91-7566099983</w:t>
        </w:r>
      </w:hyperlink>
      <w:r>
        <w:rPr>
          <w:sz w:val="18"/>
          <w:szCs w:val="18"/>
        </w:rPr>
        <w:t xml:space="preserve">  |  </w:t>
      </w:r>
      <w:hyperlink r:id="rId6">
        <w:r>
          <w:rPr>
            <w:color w:val="1155CC"/>
            <w:sz w:val="18"/>
            <w:szCs w:val="18"/>
            <w:u w:val="single"/>
          </w:rPr>
          <w:t>ketan01bakshi@gmail.com</w:t>
        </w:r>
      </w:hyperlink>
      <w:r>
        <w:rPr>
          <w:sz w:val="18"/>
          <w:szCs w:val="18"/>
        </w:rPr>
        <w:t xml:space="preserve">  |  Bangalore, </w:t>
      </w:r>
      <w:proofErr w:type="gramStart"/>
      <w:r>
        <w:rPr>
          <w:sz w:val="18"/>
          <w:szCs w:val="18"/>
        </w:rPr>
        <w:t>India  |</w:t>
      </w:r>
      <w:proofErr w:type="gramEnd"/>
      <w:r>
        <w:rPr>
          <w:sz w:val="18"/>
          <w:szCs w:val="18"/>
        </w:rPr>
        <w:t xml:space="preserve">  </w:t>
      </w:r>
      <w:hyperlink r:id="rId7">
        <w:r>
          <w:rPr>
            <w:color w:val="1155CC"/>
            <w:sz w:val="18"/>
            <w:szCs w:val="18"/>
            <w:u w:val="single"/>
          </w:rPr>
          <w:t>linkedin.com/in/</w:t>
        </w:r>
        <w:proofErr w:type="spellStart"/>
        <w:r>
          <w:rPr>
            <w:color w:val="1155CC"/>
            <w:sz w:val="18"/>
            <w:szCs w:val="18"/>
            <w:u w:val="single"/>
          </w:rPr>
          <w:t>ketan-bakshi</w:t>
        </w:r>
        <w:proofErr w:type="spellEnd"/>
      </w:hyperlink>
    </w:p>
    <w:p w14:paraId="00000004" w14:textId="77777777" w:rsidR="00960FCC" w:rsidRDefault="00000000">
      <w:pPr>
        <w:shd w:val="clear" w:color="auto" w:fill="F2F5FA"/>
        <w:spacing w:after="140"/>
        <w:jc w:val="center"/>
      </w:pPr>
      <w:r>
        <w:rPr>
          <w:b/>
          <w:bCs/>
          <w:color w:val="1F3864"/>
          <w:sz w:val="18"/>
          <w:szCs w:val="18"/>
        </w:rPr>
        <w:t>10+ Yrs Automotive V&amp;V/</w:t>
      </w:r>
      <w:proofErr w:type="spellStart"/>
      <w:r>
        <w:rPr>
          <w:b/>
          <w:bCs/>
          <w:color w:val="1F3864"/>
          <w:sz w:val="18"/>
          <w:szCs w:val="18"/>
        </w:rPr>
        <w:t>XiL</w:t>
      </w:r>
      <w:proofErr w:type="spellEnd"/>
      <w:r>
        <w:rPr>
          <w:b/>
          <w:bCs/>
          <w:color w:val="1F3864"/>
          <w:sz w:val="18"/>
          <w:szCs w:val="18"/>
        </w:rPr>
        <w:t xml:space="preserve"> Testing   •   50% Verification Cycle Reduction   •   ₹2-3 Cr Cost Avoidance   •   100% Requirement Coverage   •   Built &amp; Shipped 1 Production Agentic-AI App</w:t>
      </w:r>
    </w:p>
    <w:p w14:paraId="47395F1A" w14:textId="77777777" w:rsidR="00DC1EC8" w:rsidRDefault="00DC1EC8">
      <w:pPr>
        <w:pBdr>
          <w:bottom w:val="single" w:sz="6" w:space="2" w:color="1F3864"/>
        </w:pBdr>
        <w:spacing w:before="110" w:after="40"/>
        <w:rPr>
          <w:b/>
          <w:bCs/>
          <w:color w:val="1F3864"/>
        </w:rPr>
      </w:pPr>
    </w:p>
    <w:p w14:paraId="00000005" w14:textId="0A039A0B" w:rsidR="00960FCC" w:rsidRDefault="00000000">
      <w:pPr>
        <w:pBdr>
          <w:bottom w:val="single" w:sz="6" w:space="2" w:color="1F3864"/>
        </w:pBdr>
        <w:spacing w:before="110" w:after="40"/>
      </w:pPr>
      <w:r>
        <w:rPr>
          <w:b/>
          <w:bCs/>
          <w:color w:val="1F3864"/>
        </w:rPr>
        <w:t>PROFESSIONAL SUMMARY</w:t>
      </w:r>
    </w:p>
    <w:p w14:paraId="00000006" w14:textId="77777777" w:rsidR="00960FCC" w:rsidRDefault="00000000">
      <w:pPr>
        <w:spacing w:after="80" w:line="25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b w:val="0"/>
          <w:sz w:val="18"/>
          <w:szCs w:val="18"/>
        </w:rPr>
        <w:t>I'm an automotive systems integration engineer specialising in HiL verification, process frameworks, and AI-driven test automation, with 10+ years turning fragile or disconnected test operations into a repeatable, audited process. I cut EV verification cycle time in half across three programmes, unified two disconnected global engineering processes into an EMI/EMC compliance framework now standard at Daimler Truck, and revived a discarded dSPACE HiL rig into daily production use rather than requisition a replacement. I'm now building the automation layer underneath that lifecycle: a Python + GPT-4o/RAG pipeline that converts DOORS NG requirements into test specifications and surfaces prior root causes before engineers re-solve them. Outside the core role, I ship production LLM applications end to end with agentic tools, including a live clinic platform with a voice-to-prescription pipeline.</w:t>
      </w:r>
    </w:p>
    <w:p w14:paraId="16E0833C" w14:textId="77777777" w:rsidR="00DC1EC8" w:rsidRDefault="00DC1EC8">
      <w:pPr>
        <w:pBdr>
          <w:bottom w:val="single" w:sz="6" w:space="2" w:color="1F3864"/>
        </w:pBdr>
        <w:spacing w:before="110" w:after="40"/>
        <w:rPr>
          <w:b/>
          <w:bCs/>
          <w:color w:val="1F3864"/>
        </w:rPr>
      </w:pPr>
    </w:p>
    <w:p w14:paraId="00000007" w14:textId="7F0250BE" w:rsidR="00960FCC" w:rsidRDefault="00000000">
      <w:pPr>
        <w:pBdr>
          <w:bottom w:val="single" w:sz="6" w:space="2" w:color="1F3864"/>
        </w:pBdr>
        <w:spacing w:before="110" w:after="40"/>
      </w:pPr>
      <w:r>
        <w:rPr>
          <w:b/>
          <w:bCs/>
          <w:color w:val="1F3864"/>
        </w:rPr>
        <w:t>TECHNICAL SKILLS &amp; COMPETENCIES</w:t>
      </w:r>
    </w:p>
    <w:p w14:paraId="00000008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bCs/>
          <w:color w:val="000000"/>
          <w:sz w:val="18"/>
          <w:szCs w:val="18"/>
        </w:rPr>
        <w:t xml:space="preserve">Test Architecture &amp; Strategy: </w:t>
      </w:r>
      <w:r>
        <w:rPr>
          <w:color w:val="000000"/>
          <w:sz w:val="18"/>
          <w:szCs w:val="18"/>
        </w:rPr>
        <w:t>Vehicle-level and subsystem functional and functional-safety testing; test strategy, planning, and execution; leading and mentoring verification teams; risk and milestone tracking; test case design; test environment setup and commissioning</w:t>
      </w:r>
    </w:p>
    <w:p w14:paraId="00000009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proofErr w:type="spellStart"/>
      <w:proofErr w:type="spellEnd"/>
      <w:r>
        <w:rPr>
          <w:b/>
          <w:bCs/>
          <w:color w:val="000000"/>
          <w:sz w:val="18"/>
          <w:szCs w:val="18"/>
        </w:rPr>
        <w:t xml:space="preserve">Automation, Scripting &amp; Agentic AI: </w:t>
      </w:r>
      <w:r>
        <w:rPr>
          <w:b w:val="0"/>
          <w:bCs/>
          <w:color w:val="000000"/>
          <w:sz w:val="18"/>
          <w:szCs w:val="18"/>
        </w:rPr>
        <w:t>Agentic AI application development, LLM/GenAI integration (GPT-4o, local Ollama models), RAG pipelines (hybrid BM25 + vector retrieval), prompt engineering (Cursor, Claude Code, LibreChat); Python frameworks for test automation, regression, and trace analysis; Jenkins, GitHub Actions, Docker Compose</w:t>
      </w:r>
    </w:p>
    <w:p w14:paraId="0000000A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bCs/>
          <w:color w:val="000000"/>
          <w:sz w:val="18"/>
          <w:szCs w:val="18"/>
        </w:rPr>
        <w:t xml:space="preserve">Buses &amp; Protocols: </w:t>
      </w:r>
      <w:r>
        <w:rPr>
          <w:b w:val="0"/>
          <w:bCs/>
          <w:color w:val="000000"/>
          <w:sz w:val="18"/>
          <w:szCs w:val="18"/>
        </w:rPr>
        <w:t>CAN, CAN-FD, LIN, SPI; DTC/diagnostic artifact analysis</w:t>
      </w:r>
    </w:p>
    <w:p w14:paraId="0000000B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  <w:bCs/>
          <w:color w:val="000000"/>
          <w:sz w:val="18"/>
          <w:szCs w:val="18"/>
        </w:rPr>
        <w:t xml:space="preserve">Tools: </w:t>
      </w:r>
      <w:r>
        <w:rPr>
          <w:b w:val="0"/>
          <w:bCs/>
          <w:color w:val="000000"/>
          <w:sz w:val="18"/>
          <w:szCs w:val="18"/>
        </w:rPr>
        <w:t>dSPACE PHS &amp; SCALEXIO, NI; PROVEtec TA, ECU-TEST, Vector CANalyzer, CANape (ECU parametrization, log analysis), ETAS INCA; JIRA, Confluence; DOORS NG, IBM ETM, PTC Windchill</w:t>
      </w:r>
    </w:p>
    <w:p w14:paraId="0000000C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bCs/>
          <w:color w:val="000000"/>
          <w:sz w:val="18"/>
          <w:szCs w:val="18"/>
        </w:rPr>
        <w:t xml:space="preserve">Customer &amp; Stakeholder Management: </w:t>
      </w:r>
      <w:r>
        <w:rPr>
          <w:color w:val="000000"/>
          <w:sz w:val="18"/>
          <w:szCs w:val="18"/>
        </w:rPr>
        <w:t>Coordinating across systems, components, plant-modelling, and global engineering teams; aligning validation outcomes with release decisions</w:t>
      </w:r>
    </w:p>
    <w:p w14:paraId="0000000D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bCs/>
          <w:color w:val="000000"/>
          <w:sz w:val="18"/>
          <w:szCs w:val="18"/>
        </w:rPr>
        <w:t xml:space="preserve">Quality Management, KPIs, Processes &amp; Standards: </w:t>
      </w:r>
      <w:r>
        <w:rPr>
          <w:color w:val="000000"/>
          <w:sz w:val="18"/>
          <w:szCs w:val="18"/>
        </w:rPr>
        <w:t>ASPICE (SYS.4); quality KPI definition, monitoring, and reporting; defect clustering and triage dashboards; ISO 26262 Functional Safety; requirement traceability matrix (RTM); root cause analysis (RCA); Agile/Scrum</w:t>
      </w:r>
    </w:p>
    <w:p w14:paraId="0000000E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bCs/>
          <w:color w:val="000000"/>
          <w:sz w:val="18"/>
          <w:szCs w:val="18"/>
        </w:rPr>
        <w:t xml:space="preserve">Simulation &amp; Modelling: </w:t>
      </w:r>
      <w:r>
        <w:rPr>
          <w:color w:val="000000"/>
          <w:sz w:val="18"/>
          <w:szCs w:val="18"/>
        </w:rPr>
        <w:t xml:space="preserve">MATLAB, Simulink, </w:t>
      </w:r>
      <w:proofErr w:type="spellStart"/>
      <w:r>
        <w:rPr>
          <w:color w:val="000000"/>
          <w:sz w:val="18"/>
          <w:szCs w:val="18"/>
        </w:rPr>
        <w:t>Simcenter</w:t>
      </w:r>
      <w:proofErr w:type="spellEnd"/>
      <w:r>
        <w:rPr>
          <w:color w:val="000000"/>
          <w:sz w:val="18"/>
          <w:szCs w:val="18"/>
        </w:rPr>
        <w:t xml:space="preserve"> Amesim</w:t>
      </w:r>
    </w:p>
    <w:p w14:paraId="1FB7E608" w14:textId="77777777" w:rsidR="00DC1EC8" w:rsidRDefault="00DC1EC8">
      <w:pPr>
        <w:pBdr>
          <w:bottom w:val="single" w:sz="6" w:space="2" w:color="1F3864"/>
        </w:pBdr>
        <w:spacing w:before="110" w:after="40"/>
        <w:rPr>
          <w:b/>
          <w:bCs/>
          <w:color w:val="1F3864"/>
        </w:rPr>
      </w:pPr>
    </w:p>
    <w:p w14:paraId="0000000F" w14:textId="3E17522A" w:rsidR="00960FCC" w:rsidRDefault="00000000">
      <w:pPr>
        <w:pBdr>
          <w:bottom w:val="single" w:sz="6" w:space="2" w:color="1F3864"/>
        </w:pBdr>
        <w:spacing w:before="110" w:after="40"/>
      </w:pPr>
      <w:r>
        <w:rPr>
          <w:b/>
          <w:bCs/>
          <w:color w:val="1F3864"/>
        </w:rPr>
        <w:t>WORK EXPERIENCE</w:t>
      </w:r>
    </w:p>
    <w:p w14:paraId="00000010" w14:textId="6D009366" w:rsidR="00960FCC" w:rsidRDefault="00000000">
      <w:pPr>
        <w:tabs>
          <w:tab w:val="right" w:pos="10800"/>
        </w:tabs>
        <w:spacing w:before="70"/>
      </w:pPr>
      <w:r>
        <w:rPr>
          <w:b/>
          <w:bCs/>
          <w:sz w:val="18"/>
          <w:szCs w:val="18"/>
        </w:rPr>
        <w:t xml:space="preserve">Sr. Technical Lead, Modular Systems Integration Team (Systems Integration </w:t>
      </w:r>
      <w:proofErr w:type="gramStart"/>
      <w:r>
        <w:rPr>
          <w:b/>
          <w:bCs/>
          <w:sz w:val="18"/>
          <w:szCs w:val="18"/>
        </w:rPr>
        <w:t>Lab)Apr</w:t>
      </w:r>
      <w:proofErr w:type="gramEnd"/>
      <w:r>
        <w:rPr>
          <w:b/>
          <w:bCs/>
          <w:sz w:val="18"/>
          <w:szCs w:val="18"/>
        </w:rPr>
        <w:t xml:space="preserve"> 2023 - Present</w:t>
      </w:r>
    </w:p>
    <w:p w14:paraId="00000011" w14:textId="77777777" w:rsidR="00960FCC" w:rsidRDefault="00000000">
      <w:pPr>
        <w:spacing w:after="25"/>
      </w:pPr>
      <w:r>
        <w:rPr>
          <w:i/>
          <w:iCs/>
          <w:color w:val="444444"/>
          <w:sz w:val="17"/>
          <w:szCs w:val="17"/>
        </w:rPr>
        <w:t xml:space="preserve">Daimler Truck Innovation </w:t>
      </w:r>
      <w:proofErr w:type="spellStart"/>
      <w:r>
        <w:rPr>
          <w:i/>
          <w:iCs/>
          <w:color w:val="444444"/>
          <w:sz w:val="17"/>
          <w:szCs w:val="17"/>
        </w:rPr>
        <w:t>Center</w:t>
      </w:r>
      <w:proofErr w:type="spellEnd"/>
      <w:r>
        <w:rPr>
          <w:i/>
          <w:iCs/>
          <w:color w:val="444444"/>
          <w:sz w:val="17"/>
          <w:szCs w:val="17"/>
        </w:rPr>
        <w:t xml:space="preserve"> India, Bangalore</w:t>
      </w:r>
    </w:p>
    <w:p w14:paraId="00000012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  <w:bCs/>
          <w:color w:val="000000"/>
          <w:sz w:val="18"/>
          <w:szCs w:val="18"/>
        </w:rPr>
        <w:t xml:space="preserve">XiL Test Strategy &amp; Execution: </w:t>
      </w:r>
      <w:r>
        <w:rPr>
          <w:b w:val="0"/>
          <w:bCs/>
          <w:color w:val="000000"/>
          <w:sz w:val="18"/>
          <w:szCs w:val="18"/>
        </w:rPr>
        <w:t>Architected and led XiL (MiL, SiL, HiL) test strategies for complex e-Mobility software systems (charging, battery management, e-Torque, adaptive cruise control, autonomous emergency braking), aligned with ASPICE processes and ISO 26262 functional safety, driving zero-delay campaign launches through precise specification reviews and lab-infrastructure alignment.</w:t>
      </w:r>
    </w:p>
    <w:p w14:paraId="00000013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bCs/>
          <w:color w:val="000000"/>
          <w:sz w:val="18"/>
          <w:szCs w:val="18"/>
        </w:rPr>
        <w:t xml:space="preserve">Requirement-Based Testing &amp; Traceability: </w:t>
      </w:r>
      <w:r>
        <w:rPr>
          <w:color w:val="000000"/>
          <w:sz w:val="18"/>
          <w:szCs w:val="18"/>
        </w:rPr>
        <w:t>Developed comprehensive test specifications and built automated trace-analysis frameworks connecting DOORS requirements to test cases and bug reports, achieving 100% requirement coverage and sign-off maturity.</w:t>
      </w:r>
    </w:p>
    <w:p w14:paraId="00000014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proofErr w:type="spellStart"/>
      <w:r>
        <w:rPr>
          <w:b/>
          <w:bCs/>
          <w:color w:val="000000"/>
          <w:sz w:val="18"/>
          <w:szCs w:val="18"/>
        </w:rPr>
        <w:t>HiL</w:t>
      </w:r>
      <w:proofErr w:type="spellEnd"/>
      <w:r>
        <w:rPr>
          <w:b/>
          <w:bCs/>
          <w:color w:val="000000"/>
          <w:sz w:val="18"/>
          <w:szCs w:val="18"/>
        </w:rPr>
        <w:t xml:space="preserve"> Bench &amp; Cross-Functional Leadership: </w:t>
      </w:r>
      <w:r>
        <w:rPr>
          <w:color w:val="000000"/>
          <w:sz w:val="18"/>
          <w:szCs w:val="18"/>
        </w:rPr>
        <w:t xml:space="preserve">Managed shared, multi-user </w:t>
      </w:r>
      <w:proofErr w:type="spellStart"/>
      <w:r>
        <w:rPr>
          <w:color w:val="000000"/>
          <w:sz w:val="18"/>
          <w:szCs w:val="18"/>
        </w:rPr>
        <w:t>dSPACE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HiL</w:t>
      </w:r>
      <w:proofErr w:type="spellEnd"/>
      <w:r>
        <w:rPr>
          <w:color w:val="000000"/>
          <w:sz w:val="18"/>
          <w:szCs w:val="18"/>
        </w:rPr>
        <w:t xml:space="preserve"> benches (~₹7-8 Cr infrastructure, used by 5 teams across 2 departments); instituted a peer-to-peer alignment layer between HIL engineers, testers, and leads to resolve issues before escalation, and balanced load across parallel </w:t>
      </w:r>
      <w:proofErr w:type="spellStart"/>
      <w:r>
        <w:rPr>
          <w:color w:val="000000"/>
          <w:sz w:val="18"/>
          <w:szCs w:val="18"/>
        </w:rPr>
        <w:t>HiL</w:t>
      </w:r>
      <w:proofErr w:type="spellEnd"/>
      <w:r>
        <w:rPr>
          <w:color w:val="000000"/>
          <w:sz w:val="18"/>
          <w:szCs w:val="18"/>
        </w:rPr>
        <w:t xml:space="preserve"> and </w:t>
      </w:r>
      <w:proofErr w:type="spellStart"/>
      <w:r>
        <w:rPr>
          <w:color w:val="000000"/>
          <w:sz w:val="18"/>
          <w:szCs w:val="18"/>
        </w:rPr>
        <w:t>SiL</w:t>
      </w:r>
      <w:proofErr w:type="spellEnd"/>
      <w:r>
        <w:rPr>
          <w:color w:val="000000"/>
          <w:sz w:val="18"/>
          <w:szCs w:val="18"/>
        </w:rPr>
        <w:t xml:space="preserve"> platforms based on real-time capability and availability.</w:t>
      </w:r>
    </w:p>
    <w:p w14:paraId="00000015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bCs/>
          <w:color w:val="000000"/>
          <w:sz w:val="18"/>
          <w:szCs w:val="18"/>
        </w:rPr>
        <w:t xml:space="preserve">Stakeholder Reporting &amp; KPIs: </w:t>
      </w:r>
      <w:r>
        <w:rPr>
          <w:color w:val="000000"/>
          <w:sz w:val="18"/>
          <w:szCs w:val="18"/>
        </w:rPr>
        <w:t xml:space="preserve">Designed a global Power BI KPI dashboard spanning India, Germany, and USA test sites, giving testers single-screen visibility into bench availability, ECU hardware/software configuration, requirement maturity, and defect clustering; lifted effective India </w:t>
      </w:r>
      <w:proofErr w:type="spellStart"/>
      <w:r>
        <w:rPr>
          <w:color w:val="000000"/>
          <w:sz w:val="18"/>
          <w:szCs w:val="18"/>
        </w:rPr>
        <w:t>HiL</w:t>
      </w:r>
      <w:proofErr w:type="spellEnd"/>
      <w:r>
        <w:rPr>
          <w:color w:val="000000"/>
          <w:sz w:val="18"/>
          <w:szCs w:val="18"/>
        </w:rPr>
        <w:t xml:space="preserve"> bench utilisation to 20-22 hours/day by replacing ad hoc, </w:t>
      </w:r>
      <w:proofErr w:type="spellStart"/>
      <w:r>
        <w:rPr>
          <w:color w:val="000000"/>
          <w:sz w:val="18"/>
          <w:szCs w:val="18"/>
        </w:rPr>
        <w:t>timezone</w:t>
      </w:r>
      <w:proofErr w:type="spellEnd"/>
      <w:r>
        <w:rPr>
          <w:color w:val="000000"/>
          <w:sz w:val="18"/>
          <w:szCs w:val="18"/>
        </w:rPr>
        <w:t>-delayed (13-hour gap) booking with transparent, self-service scheduling.</w:t>
      </w:r>
    </w:p>
    <w:p w14:paraId="00000016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bCs/>
          <w:color w:val="000000"/>
          <w:sz w:val="18"/>
          <w:szCs w:val="18"/>
        </w:rPr>
        <w:t xml:space="preserve">Python-Driven ML Ops Test Pipeline (LLM + RAG) POC: </w:t>
      </w:r>
      <w:r>
        <w:rPr>
          <w:color w:val="000000"/>
          <w:sz w:val="18"/>
          <w:szCs w:val="18"/>
        </w:rPr>
        <w:t>Built end-to-end automation from system requirements to test specifications, AI-assisted result validation, and a RAG-backed debugging agent connected to Jira/Confluence that surfaces prior, similar issues across global teams, cutting redundant root-cause investigation (previously up to 3 months of duplicated effort) while keeping human approval on critical outputs.</w:t>
      </w:r>
    </w:p>
    <w:p w14:paraId="00000017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bCs/>
          <w:color w:val="000000"/>
          <w:sz w:val="18"/>
          <w:szCs w:val="18"/>
        </w:rPr>
        <w:t xml:space="preserve">IRM &amp; Systems Engineering Process Unification: </w:t>
      </w:r>
      <w:r>
        <w:rPr>
          <w:b w:val="0"/>
          <w:bCs/>
          <w:color w:val="000000"/>
          <w:sz w:val="18"/>
          <w:szCs w:val="18"/>
        </w:rPr>
        <w:t>Traced recurring field issues to a gap between release management and systems engineering, where suppliers received development requirements without supporting rationale; analysed 6-10 field-issue case studies and authored a unified global EMI/EMC compliance-testing framework, now the company standard (published, 2025).</w:t>
      </w:r>
    </w:p>
    <w:p w14:paraId="2C4BC576" w14:textId="77777777" w:rsidR="00DC1EC8" w:rsidRDefault="00DC1EC8">
      <w:pPr>
        <w:tabs>
          <w:tab w:val="right" w:pos="10800"/>
        </w:tabs>
        <w:spacing w:before="70"/>
        <w:rPr>
          <w:b/>
          <w:bCs/>
          <w:sz w:val="18"/>
          <w:szCs w:val="18"/>
        </w:rPr>
      </w:pPr>
    </w:p>
    <w:p w14:paraId="00000018" w14:textId="5619868D" w:rsidR="00960FCC" w:rsidRDefault="00000000">
      <w:pPr>
        <w:tabs>
          <w:tab w:val="right" w:pos="10800"/>
        </w:tabs>
        <w:spacing w:before="70"/>
      </w:pPr>
      <w:r>
        <w:rPr>
          <w:b/>
          <w:bCs/>
          <w:sz w:val="18"/>
          <w:szCs w:val="18"/>
        </w:rPr>
        <w:t xml:space="preserve">Sr. Engineer, Electro Mobility Group (Systems Integration </w:t>
      </w:r>
      <w:proofErr w:type="gramStart"/>
      <w:r>
        <w:rPr>
          <w:b/>
          <w:bCs/>
          <w:sz w:val="18"/>
          <w:szCs w:val="18"/>
        </w:rPr>
        <w:t>Lab)Jun</w:t>
      </w:r>
      <w:proofErr w:type="gramEnd"/>
      <w:r>
        <w:rPr>
          <w:b/>
          <w:bCs/>
          <w:sz w:val="18"/>
          <w:szCs w:val="18"/>
        </w:rPr>
        <w:t xml:space="preserve"> 2020 - Mar 2023</w:t>
      </w:r>
    </w:p>
    <w:p w14:paraId="00000019" w14:textId="77777777" w:rsidR="00960FCC" w:rsidRDefault="00000000">
      <w:pPr>
        <w:spacing w:after="25"/>
      </w:pPr>
      <w:r>
        <w:rPr>
          <w:i/>
          <w:iCs/>
          <w:color w:val="444444"/>
          <w:sz w:val="17"/>
          <w:szCs w:val="17"/>
        </w:rPr>
        <w:t xml:space="preserve">Daimler Truck Innovation </w:t>
      </w:r>
      <w:proofErr w:type="spellStart"/>
      <w:r>
        <w:rPr>
          <w:i/>
          <w:iCs/>
          <w:color w:val="444444"/>
          <w:sz w:val="17"/>
          <w:szCs w:val="17"/>
        </w:rPr>
        <w:t>Center</w:t>
      </w:r>
      <w:proofErr w:type="spellEnd"/>
      <w:r>
        <w:rPr>
          <w:i/>
          <w:iCs/>
          <w:color w:val="444444"/>
          <w:sz w:val="17"/>
          <w:szCs w:val="17"/>
        </w:rPr>
        <w:t xml:space="preserve"> India, Bangalore</w:t>
      </w:r>
    </w:p>
    <w:p w14:paraId="0000001A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bCs/>
          <w:color w:val="000000"/>
          <w:sz w:val="18"/>
          <w:szCs w:val="18"/>
        </w:rPr>
        <w:lastRenderedPageBreak/>
        <w:t xml:space="preserve">Subsystem &amp; HIL Verification: </w:t>
      </w:r>
      <w:r>
        <w:rPr>
          <w:color w:val="000000"/>
          <w:sz w:val="18"/>
          <w:szCs w:val="18"/>
        </w:rPr>
        <w:t>Co-led verification for three major EV programmes; reduced verification cycle time per function from ~2 weeks to ~1 week (50% reduction) by establishing repeatable test specification development frameworks and structured RCA, freeing bandwidth to scale the team from 2-3 to 30 engineers across additional vehicle programmes.</w:t>
      </w:r>
    </w:p>
    <w:p w14:paraId="0000001B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proofErr w:type="spellStart"/>
      <w:r>
        <w:rPr>
          <w:b/>
          <w:bCs/>
          <w:color w:val="000000"/>
          <w:sz w:val="18"/>
          <w:szCs w:val="18"/>
        </w:rPr>
        <w:t>HiL</w:t>
      </w:r>
      <w:proofErr w:type="spellEnd"/>
      <w:r>
        <w:rPr>
          <w:b/>
          <w:bCs/>
          <w:color w:val="000000"/>
          <w:sz w:val="18"/>
          <w:szCs w:val="18"/>
        </w:rPr>
        <w:t xml:space="preserve"> Infrastructure Setup: </w:t>
      </w:r>
      <w:r>
        <w:rPr>
          <w:color w:val="000000"/>
          <w:sz w:val="18"/>
          <w:szCs w:val="18"/>
        </w:rPr>
        <w:t xml:space="preserve">Restored, upgraded, and commissioned a discarded multi-processor </w:t>
      </w:r>
      <w:proofErr w:type="spellStart"/>
      <w:r>
        <w:rPr>
          <w:color w:val="000000"/>
          <w:sz w:val="18"/>
          <w:szCs w:val="18"/>
        </w:rPr>
        <w:t>dSPACE</w:t>
      </w:r>
      <w:proofErr w:type="spellEnd"/>
      <w:r>
        <w:rPr>
          <w:color w:val="000000"/>
          <w:sz w:val="18"/>
          <w:szCs w:val="18"/>
        </w:rPr>
        <w:t xml:space="preserve"> PHS </w:t>
      </w:r>
      <w:proofErr w:type="spellStart"/>
      <w:r>
        <w:rPr>
          <w:color w:val="000000"/>
          <w:sz w:val="18"/>
          <w:szCs w:val="18"/>
        </w:rPr>
        <w:t>HiL</w:t>
      </w:r>
      <w:proofErr w:type="spellEnd"/>
      <w:r>
        <w:rPr>
          <w:color w:val="000000"/>
          <w:sz w:val="18"/>
          <w:szCs w:val="18"/>
        </w:rPr>
        <w:t xml:space="preserve"> rig into production-ready condition, avoiding an estimated ₹2-3 Cr capital outlay on a new electronic test bench while building in-house team capability for future programmes.</w:t>
      </w:r>
    </w:p>
    <w:p w14:paraId="0000001C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bCs/>
          <w:color w:val="000000"/>
          <w:sz w:val="18"/>
          <w:szCs w:val="18"/>
        </w:rPr>
        <w:t xml:space="preserve">Cluster HMI Validation: </w:t>
      </w:r>
      <w:r>
        <w:rPr>
          <w:b w:val="0"/>
          <w:bCs/>
          <w:color w:val="000000"/>
          <w:sz w:val="18"/>
          <w:szCs w:val="18"/>
        </w:rPr>
        <w:t>Led tell-tale verification on instrument cluster displays under COVID lab-access and semiconductor constraints; co-delivered an in-house, camera-based image-detection tool that automated tell-tale capture and reduced on-site human dependency.</w:t>
      </w:r>
    </w:p>
    <w:p w14:paraId="2E3BDF00" w14:textId="77777777" w:rsidR="00DC1EC8" w:rsidRDefault="00DC1EC8">
      <w:pPr>
        <w:tabs>
          <w:tab w:val="right" w:pos="10800"/>
        </w:tabs>
        <w:spacing w:before="70"/>
        <w:rPr>
          <w:b/>
          <w:bCs/>
          <w:sz w:val="18"/>
          <w:szCs w:val="18"/>
        </w:rPr>
      </w:pPr>
    </w:p>
    <w:p w14:paraId="0000001D" w14:textId="71E30B78" w:rsidR="00960FCC" w:rsidRDefault="00000000">
      <w:pPr>
        <w:tabs>
          <w:tab w:val="right" w:pos="10800"/>
        </w:tabs>
        <w:spacing w:before="70"/>
      </w:pPr>
      <w:r>
        <w:rPr>
          <w:b/>
          <w:bCs/>
          <w:sz w:val="18"/>
          <w:szCs w:val="18"/>
        </w:rPr>
        <w:t xml:space="preserve">Sr. Design Engineer, Systems Engineering, Advanced Engineering </w:t>
      </w:r>
      <w:proofErr w:type="spellStart"/>
      <w:r>
        <w:rPr>
          <w:b/>
          <w:bCs/>
          <w:sz w:val="18"/>
          <w:szCs w:val="18"/>
        </w:rPr>
        <w:t>ERCNov</w:t>
      </w:r>
      <w:proofErr w:type="spellEnd"/>
      <w:r>
        <w:rPr>
          <w:b/>
          <w:bCs/>
          <w:sz w:val="18"/>
          <w:szCs w:val="18"/>
        </w:rPr>
        <w:t xml:space="preserve"> 2018 - May 2020</w:t>
      </w:r>
    </w:p>
    <w:p w14:paraId="0000001E" w14:textId="77777777" w:rsidR="00960FCC" w:rsidRDefault="00000000">
      <w:pPr>
        <w:spacing w:after="25"/>
      </w:pPr>
      <w:r>
        <w:rPr>
          <w:i/>
          <w:iCs/>
          <w:color w:val="444444"/>
          <w:sz w:val="17"/>
          <w:szCs w:val="17"/>
        </w:rPr>
        <w:t>TATA Technologies / TATA Motors Ltd., Pune</w:t>
      </w:r>
    </w:p>
    <w:p w14:paraId="0000001F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proofErr w:type="spellStart"/>
      <w:proofErr w:type="spellEnd"/>
      <w:r>
        <w:rPr>
          <w:b/>
          <w:bCs/>
          <w:color w:val="000000"/>
          <w:sz w:val="18"/>
          <w:szCs w:val="18"/>
        </w:rPr>
        <w:t xml:space="preserve">Vehicle-Level Drivability Calibration: </w:t>
      </w:r>
      <w:r>
        <w:rPr>
          <w:b w:val="0"/>
          <w:bCs/>
          <w:color w:val="000000"/>
          <w:sz w:val="18"/>
          <w:szCs w:val="18"/>
        </w:rPr>
        <w:t>Supported EV integration on prototype programmes (Tigor EV) through vehicle-level drivability calibration, optimising launch feel, creep, shift quality, and e-drive torque coordination so the vehicle could proceed to road load testing.</w:t>
      </w:r>
    </w:p>
    <w:p w14:paraId="00000020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bCs/>
          <w:color w:val="000000"/>
          <w:sz w:val="18"/>
          <w:szCs w:val="18"/>
        </w:rPr>
        <w:t xml:space="preserve">e-Drive Master Controller Development &amp; Calibration: </w:t>
      </w:r>
      <w:r>
        <w:rPr>
          <w:color w:val="000000"/>
          <w:sz w:val="18"/>
          <w:szCs w:val="18"/>
        </w:rPr>
        <w:t>Developed the control-strategy logic for an e-drive master controller supporting motor dynamometer commissioning, enabling successful motor certification by ARAI (Automotive Research Association of India).</w:t>
      </w:r>
    </w:p>
    <w:p w14:paraId="00000021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bCs/>
          <w:color w:val="000000"/>
          <w:sz w:val="18"/>
          <w:szCs w:val="18"/>
        </w:rPr>
        <w:t xml:space="preserve">Subsystem Integration &amp; Field Issue Resolution: </w:t>
      </w:r>
      <w:r>
        <w:rPr>
          <w:b w:val="0"/>
          <w:bCs/>
          <w:color w:val="000000"/>
          <w:sz w:val="18"/>
          <w:szCs w:val="18"/>
        </w:rPr>
        <w:t>Diagnosed a voltage-stabilisation fault causing intermittent blower shutdowns after extended EV drive cycles; validated a software-only control-strategy fix on-vehicle (no added hardware), restoring stable blower operation at all speeds.</w:t>
      </w:r>
    </w:p>
    <w:p w14:paraId="353D9D9C" w14:textId="77777777" w:rsidR="00DC1EC8" w:rsidRDefault="00DC1EC8">
      <w:pPr>
        <w:tabs>
          <w:tab w:val="right" w:pos="10800"/>
        </w:tabs>
        <w:spacing w:before="70"/>
        <w:rPr>
          <w:b/>
          <w:bCs/>
          <w:sz w:val="18"/>
          <w:szCs w:val="18"/>
        </w:rPr>
      </w:pPr>
    </w:p>
    <w:p w14:paraId="00000022" w14:textId="49E6C5C3" w:rsidR="00960FCC" w:rsidRDefault="00000000">
      <w:pPr>
        <w:tabs>
          <w:tab w:val="right" w:pos="10800"/>
        </w:tabs>
        <w:spacing w:before="70"/>
      </w:pPr>
      <w:r>
        <w:rPr>
          <w:b/>
          <w:bCs/>
          <w:sz w:val="18"/>
          <w:szCs w:val="18"/>
        </w:rPr>
        <w:t xml:space="preserve">Associate Team Lead, </w:t>
      </w:r>
      <w:proofErr w:type="spellStart"/>
      <w:r>
        <w:rPr>
          <w:b/>
          <w:bCs/>
          <w:sz w:val="18"/>
          <w:szCs w:val="18"/>
        </w:rPr>
        <w:t>ModellingJan</w:t>
      </w:r>
      <w:proofErr w:type="spellEnd"/>
      <w:r>
        <w:rPr>
          <w:b/>
          <w:bCs/>
          <w:sz w:val="18"/>
          <w:szCs w:val="18"/>
        </w:rPr>
        <w:t xml:space="preserve"> 2018 - Oct 2018</w:t>
      </w:r>
    </w:p>
    <w:p w14:paraId="00000023" w14:textId="77777777" w:rsidR="00960FCC" w:rsidRDefault="00000000">
      <w:pPr>
        <w:spacing w:after="25"/>
      </w:pPr>
      <w:r>
        <w:rPr>
          <w:i/>
          <w:iCs/>
          <w:color w:val="444444"/>
          <w:sz w:val="17"/>
          <w:szCs w:val="17"/>
        </w:rPr>
        <w:t>Tech Mahindra Ltd. / Parker Hannifin Corp., Hyderabad</w:t>
      </w:r>
    </w:p>
    <w:p w14:paraId="00000024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bCs/>
          <w:color w:val="000000"/>
          <w:sz w:val="18"/>
          <w:szCs w:val="18"/>
        </w:rPr>
        <w:t xml:space="preserve">Dynamic Subsystem Modelling: </w:t>
      </w:r>
      <w:r>
        <w:rPr>
          <w:color w:val="000000"/>
          <w:sz w:val="18"/>
          <w:szCs w:val="18"/>
        </w:rPr>
        <w:t xml:space="preserve">Led functional modelling and simulation of hydraulic/pneumatic components, building simulation models used by a </w:t>
      </w:r>
      <w:proofErr w:type="gramStart"/>
      <w:r>
        <w:rPr>
          <w:color w:val="000000"/>
          <w:sz w:val="18"/>
          <w:szCs w:val="18"/>
        </w:rPr>
        <w:t>global component manufacturer's client teams</w:t>
      </w:r>
      <w:proofErr w:type="gramEnd"/>
      <w:r>
        <w:rPr>
          <w:color w:val="000000"/>
          <w:sz w:val="18"/>
          <w:szCs w:val="18"/>
        </w:rPr>
        <w:t xml:space="preserve"> to assess technical feasibility ahead of sourcing decisions.</w:t>
      </w:r>
    </w:p>
    <w:p w14:paraId="459C0559" w14:textId="77777777" w:rsidR="00DC1EC8" w:rsidRDefault="00DC1EC8">
      <w:pPr>
        <w:tabs>
          <w:tab w:val="right" w:pos="10800"/>
        </w:tabs>
        <w:spacing w:before="70"/>
        <w:rPr>
          <w:b/>
          <w:bCs/>
          <w:sz w:val="18"/>
          <w:szCs w:val="18"/>
        </w:rPr>
      </w:pPr>
    </w:p>
    <w:p w14:paraId="00000025" w14:textId="17D4465C" w:rsidR="00960FCC" w:rsidRDefault="00000000">
      <w:pPr>
        <w:tabs>
          <w:tab w:val="right" w:pos="10800"/>
        </w:tabs>
        <w:spacing w:before="70"/>
      </w:pPr>
      <w:r>
        <w:rPr>
          <w:b/>
          <w:bCs/>
          <w:sz w:val="18"/>
          <w:szCs w:val="18"/>
        </w:rPr>
        <w:t xml:space="preserve">Software Engineer, Simulation &amp; </w:t>
      </w:r>
      <w:proofErr w:type="spellStart"/>
      <w:r>
        <w:rPr>
          <w:b/>
          <w:bCs/>
          <w:sz w:val="18"/>
          <w:szCs w:val="18"/>
        </w:rPr>
        <w:t>DocumentationDec</w:t>
      </w:r>
      <w:proofErr w:type="spellEnd"/>
      <w:r>
        <w:rPr>
          <w:b/>
          <w:bCs/>
          <w:sz w:val="18"/>
          <w:szCs w:val="18"/>
        </w:rPr>
        <w:t xml:space="preserve"> 2015 - Dec 2017</w:t>
      </w:r>
    </w:p>
    <w:p w14:paraId="00000026" w14:textId="77777777" w:rsidR="00960FCC" w:rsidRDefault="00000000">
      <w:pPr>
        <w:spacing w:after="25"/>
      </w:pPr>
      <w:r>
        <w:rPr>
          <w:i/>
          <w:iCs/>
          <w:color w:val="444444"/>
          <w:sz w:val="17"/>
          <w:szCs w:val="17"/>
        </w:rPr>
        <w:t xml:space="preserve">VJ </w:t>
      </w:r>
      <w:proofErr w:type="spellStart"/>
      <w:r>
        <w:rPr>
          <w:i/>
          <w:iCs/>
          <w:color w:val="444444"/>
          <w:sz w:val="17"/>
          <w:szCs w:val="17"/>
        </w:rPr>
        <w:t>Coresoft</w:t>
      </w:r>
      <w:proofErr w:type="spellEnd"/>
      <w:r>
        <w:rPr>
          <w:i/>
          <w:iCs/>
          <w:color w:val="444444"/>
          <w:sz w:val="17"/>
          <w:szCs w:val="17"/>
        </w:rPr>
        <w:t xml:space="preserve"> </w:t>
      </w:r>
      <w:proofErr w:type="spellStart"/>
      <w:r>
        <w:rPr>
          <w:i/>
          <w:iCs/>
          <w:color w:val="444444"/>
          <w:sz w:val="17"/>
          <w:szCs w:val="17"/>
        </w:rPr>
        <w:t>Pvt.</w:t>
      </w:r>
      <w:proofErr w:type="spellEnd"/>
      <w:r>
        <w:rPr>
          <w:i/>
          <w:iCs/>
          <w:color w:val="444444"/>
          <w:sz w:val="17"/>
          <w:szCs w:val="17"/>
        </w:rPr>
        <w:t xml:space="preserve"> Ltd. / Siemens LMS, Pune</w:t>
      </w:r>
    </w:p>
    <w:p w14:paraId="00000027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bCs/>
          <w:color w:val="000000"/>
          <w:sz w:val="18"/>
          <w:szCs w:val="18"/>
        </w:rPr>
        <w:t xml:space="preserve">Vehicle Modelling: </w:t>
      </w:r>
      <w:r>
        <w:rPr>
          <w:color w:val="000000"/>
          <w:sz w:val="18"/>
          <w:szCs w:val="18"/>
        </w:rPr>
        <w:t xml:space="preserve">Built simulation models in </w:t>
      </w:r>
      <w:proofErr w:type="spellStart"/>
      <w:r>
        <w:rPr>
          <w:color w:val="000000"/>
          <w:sz w:val="18"/>
          <w:szCs w:val="18"/>
        </w:rPr>
        <w:t>Simcenter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Amesim</w:t>
      </w:r>
      <w:proofErr w:type="spellEnd"/>
      <w:r>
        <w:rPr>
          <w:color w:val="000000"/>
          <w:sz w:val="18"/>
          <w:szCs w:val="18"/>
        </w:rPr>
        <w:t xml:space="preserve"> to evaluate dynamic drivetrain performance and design trade-offs.</w:t>
      </w:r>
    </w:p>
    <w:p w14:paraId="00000028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proofErr w:type="spellStart"/>
      <w:proofErr w:type="spellEnd"/>
      <w:r>
        <w:rPr>
          <w:b/>
          <w:bCs/>
          <w:color w:val="000000"/>
          <w:sz w:val="18"/>
          <w:szCs w:val="18"/>
        </w:rPr>
        <w:t xml:space="preserve">Software V&amp;V: </w:t>
      </w:r>
      <w:r>
        <w:rPr>
          <w:b w:val="0"/>
          <w:bCs/>
          <w:color w:val="000000"/>
          <w:sz w:val="18"/>
          <w:szCs w:val="18"/>
        </w:rPr>
        <w:t>Led user-acceptance and functional testing of the LMS Nastran UI migration to Simcenter 3D (core engine retained).</w:t>
      </w:r>
    </w:p>
    <w:p w14:paraId="685DCCDD" w14:textId="77777777" w:rsidR="00DC1EC8" w:rsidRDefault="00DC1EC8">
      <w:pPr>
        <w:pBdr>
          <w:bottom w:val="single" w:sz="6" w:space="2" w:color="1F3864"/>
        </w:pBdr>
        <w:spacing w:before="110" w:after="40"/>
        <w:rPr>
          <w:b/>
          <w:bCs/>
          <w:color w:val="1F3864"/>
        </w:rPr>
      </w:pPr>
    </w:p>
    <w:p w14:paraId="00000029" w14:textId="0D85FD94" w:rsidR="00960FCC" w:rsidRDefault="00000000">
      <w:pPr>
        <w:pBdr>
          <w:bottom w:val="single" w:sz="6" w:space="2" w:color="1F3864"/>
        </w:pBdr>
        <w:spacing w:before="110" w:after="40"/>
      </w:pPr>
      <w:r>
        <w:rPr>
          <w:b/>
          <w:bCs/>
          <w:color w:val="1F3864"/>
        </w:rPr>
        <w:t>INDEPENDENT AI / AGENTIC PROJECTS</w:t>
      </w:r>
    </w:p>
    <w:p w14:paraId="0000002A" w14:textId="77777777" w:rsidR="00960FCC" w:rsidRDefault="00000000">
      <w:pPr>
        <w:spacing w:after="20"/>
      </w:pPr>
      <w:r>
        <w:rPr>
          <w:b/>
          <w:bCs/>
        </w:rPr>
        <w:t xml:space="preserve">Aarogya One Connect: AI-Powered Clinic Management Platform (Voice AI + </w:t>
      </w:r>
      <w:proofErr w:type="gramStart"/>
      <w:r>
        <w:rPr>
          <w:b/>
          <w:bCs/>
        </w:rPr>
        <w:t xml:space="preserve">LLM)  </w:t>
      </w:r>
      <w:r>
        <w:rPr>
          <w:i/>
          <w:iCs/>
          <w:sz w:val="18"/>
          <w:szCs w:val="18"/>
        </w:rPr>
        <w:t>(</w:t>
      </w:r>
      <w:proofErr w:type="gramEnd"/>
      <w:r>
        <w:rPr>
          <w:i/>
          <w:iCs/>
          <w:sz w:val="18"/>
          <w:szCs w:val="18"/>
        </w:rPr>
        <w:t>2026)</w:t>
      </w:r>
    </w:p>
    <w:p w14:paraId="0000002B" w14:textId="77777777" w:rsidR="00960FCC" w:rsidRDefault="00000000">
      <w:pPr>
        <w:spacing w:after="60"/>
      </w:pPr>
      <w:r>
        <w:rPr>
          <w:sz w:val="18"/>
          <w:szCs w:val="18"/>
        </w:rPr>
        <w:t xml:space="preserve">Live: </w:t>
      </w:r>
      <w:hyperlink r:id="rId8">
        <w:r>
          <w:rPr>
            <w:color w:val="1155CC"/>
            <w:sz w:val="18"/>
            <w:szCs w:val="18"/>
            <w:u w:val="single"/>
          </w:rPr>
          <w:t>app.aarogyaoneconnect.in/today</w:t>
        </w:r>
      </w:hyperlink>
    </w:p>
    <w:p w14:paraId="0000002C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bCs/>
          <w:color w:val="000000"/>
          <w:sz w:val="18"/>
          <w:szCs w:val="18"/>
        </w:rPr>
        <w:t xml:space="preserve">AI-Native, Solo-Built: </w:t>
      </w:r>
      <w:r>
        <w:rPr>
          <w:color w:val="000000"/>
          <w:sz w:val="18"/>
          <w:szCs w:val="18"/>
        </w:rPr>
        <w:t>Independently designed and built an end-to-end clinic management application using agentic, AI-assisted development (Cursor), translating a practising gynaecologist's real-world clinical workflow into full product requirements and architecture.</w:t>
      </w:r>
    </w:p>
    <w:p w14:paraId="0000002E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proofErr w:type="gramStart"/>
      <w:proofErr w:type="gramEnd"/>
      <w:r>
        <w:rPr>
          <w:b/>
          <w:bCs/>
          <w:color w:val="000000"/>
          <w:sz w:val="18"/>
          <w:szCs w:val="18"/>
        </w:rPr>
        <w:t xml:space="preserve">Security-First Architecture: </w:t>
      </w:r>
      <w:r>
        <w:rPr>
          <w:b w:val="0"/>
          <w:bCs/>
          <w:color w:val="000000"/>
          <w:sz w:val="18"/>
          <w:szCs w:val="18"/>
        </w:rPr>
        <w:t>Built a PostgreSQL backend with de-identified records (HMAC-SHA-256 blind patient IDs; names and phones encrypted at rest) on Docker Compose (FastAPI) behind an Nginx TLS proxy filtering unauthorised traffic; GitHub Actions CI on every push/PR.</w:t>
      </w:r>
    </w:p>
    <w:p w14:paraId="0000002A" w14:textId="77777777" w:rsidR="00960FCC" w:rsidRDefault="00000000">
      <w:pPr>
        <w:spacing w:after="20" w:before="40"/>
      </w:pPr>
      <w:r>
        <w:rPr>
          <w:b/>
          <w:bCs/>
        </w:rPr>
        <w:t xml:space="preserve">Safe-Stop Bench: ADAS Safety-Layer HiL Bench with AI Test Pipeline (Personal, in progress)  </w:t>
      </w:r>
      <w:r>
        <w:rPr>
          <w:b w:val="0"/>
          <w:bCs/>
        </w:rPr>
        <w:t>(2026)</w:t>
      </w:r>
    </w:p>
    <w:p w14:paraId="0000002B" w14:textId="77777777" w:rsidR="00960FCC" w:rsidRDefault="00000000">
      <w:pPr>
        <w:spacing w:after="60"/>
      </w:pPr>
      <w:r>
        <w:rPr>
          <w:sz w:val="18"/>
          <w:szCs w:val="18"/>
        </w:rPr>
        <w:t xml:space="preserve">Live: </w:t>
      </w:r>
      <w:hyperlink r:id="rId11">
        <w:r>
          <w:rPr>
            <w:color w:val="1155CC"/>
            <w:sz w:val="18"/>
            <w:szCs w:val="18"/>
            <w:u w:val="single"/>
          </w:rPr>
          <w:t>ketan01bakshi-dev.github.io/safe-stop-bench/</w:t>
        </w:r>
      </w:hyperlink>
    </w:p>
    <w:p w14:paraId="0000002F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bCs/>
          <w:color w:val="000000"/>
          <w:sz w:val="18"/>
          <w:szCs w:val="18"/>
        </w:rPr>
        <w:t xml:space="preserve">Safety Verification: </w:t>
      </w:r>
      <w:r>
        <w:rPr>
          <w:b w:val="0"/>
          <w:bCs/>
          <w:color w:val="000000"/>
          <w:sz w:val="18"/>
          <w:szCs w:val="18"/>
        </w:rPr>
        <w:t>Python bench (AI-assisted, synthetic) for a planner, safety controller and actuators: 56 fault scenarios across SiL, CAN, FMU, ROS 2 and ESP32-S3 HiL (CAN via SPI controllers); CI gates an exact 56/56 match.</w:t>
      </w:r>
    </w:p>
    <w:p w14:paraId="0000002F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bCs/>
          <w:color w:val="000000"/>
          <w:sz w:val="18"/>
          <w:szCs w:val="18"/>
        </w:rPr>
        <w:t xml:space="preserve">AI Test Pipeline (HIL ML Ops Agent): </w:t>
      </w:r>
      <w:r>
        <w:rPr>
          <w:b w:val="0"/>
          <w:bCs/>
          <w:color w:val="000000"/>
          <w:sz w:val="18"/>
          <w:szCs w:val="18"/>
        </w:rPr>
        <w:t>LLM drafts an ISTQB test basis, code derives the test cases, the bench runs them, LLM drafts RCA/Jira defects; every stage human-approved and SHA-256-bound.</w:t>
      </w:r>
    </w:p>
    <w:p w14:paraId="0000002F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bCs/>
          <w:color w:val="000000"/>
          <w:sz w:val="18"/>
          <w:szCs w:val="18"/>
        </w:rPr>
        <w:t xml:space="preserve">Plant-Model CI: </w:t>
      </w:r>
      <w:r>
        <w:rPr>
          <w:b w:val="0"/>
          <w:bCs/>
          <w:color w:val="000000"/>
          <w:sz w:val="18"/>
          <w:szCs w:val="18"/>
        </w:rPr>
        <w:t>OpenModelica vehicle plant verified in CI (9/9 model mutants caught); agent-evaluation harness in progress.</w:t>
      </w:r>
    </w:p>
    <w:p w14:paraId="33AA97BA" w14:textId="77777777" w:rsidR="00DC1EC8" w:rsidRDefault="00DC1EC8">
      <w:pPr>
        <w:pBdr>
          <w:bottom w:val="single" w:sz="6" w:space="2" w:color="1F3864"/>
        </w:pBdr>
        <w:spacing w:before="110" w:after="40"/>
        <w:rPr>
          <w:b/>
          <w:bCs/>
          <w:color w:val="1F3864"/>
        </w:rPr>
      </w:pPr>
    </w:p>
    <w:p w14:paraId="00000030" w14:textId="718919AB" w:rsidR="00960FCC" w:rsidRDefault="00000000">
      <w:pPr>
        <w:pBdr>
          <w:bottom w:val="single" w:sz="6" w:space="2" w:color="1F3864"/>
        </w:pBdr>
        <w:spacing w:before="110" w:after="40"/>
      </w:pPr>
      <w:r>
        <w:rPr>
          <w:b/>
          <w:bCs/>
          <w:color w:val="1F3864"/>
        </w:rPr>
        <w:t>CERTIFICATIONS</w:t>
      </w:r>
    </w:p>
    <w:p w14:paraId="00000031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color w:val="000000"/>
          <w:sz w:val="18"/>
          <w:szCs w:val="18"/>
        </w:rPr>
        <w:t xml:space="preserve">Advanced Certificate in Agentic AI &amp; RAG Engineering: </w:t>
      </w:r>
      <w:r>
        <w:rPr>
          <w:b w:val="0"/>
          <w:color w:val="000000"/>
          <w:sz w:val="18"/>
          <w:szCs w:val="18"/>
        </w:rPr>
        <w:t>IIT Madras Pravartak (2026)</w:t>
      </w:r>
    </w:p>
    <w:p w14:paraId="00000031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color w:val="000000"/>
          <w:sz w:val="18"/>
          <w:szCs w:val="18"/>
        </w:rPr>
        <w:t>Certified Mentor: Mentoring Program, DTICI (2026)</w:t>
      </w:r>
    </w:p>
    <w:p w14:paraId="00000032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color w:val="000000"/>
          <w:sz w:val="18"/>
          <w:szCs w:val="18"/>
        </w:rPr>
        <w:t>Product Owner Learning Journey (WoW): Daimler Truck Learning Academy (2025)</w:t>
      </w:r>
    </w:p>
    <w:p w14:paraId="00000033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color w:val="000000"/>
          <w:sz w:val="18"/>
          <w:szCs w:val="18"/>
        </w:rPr>
        <w:t>Functional Safety Certified Engineer (Level 1): ISO 26262:2018, TÜV NORD (2021)</w:t>
      </w:r>
    </w:p>
    <w:p w14:paraId="00000034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color w:val="000000"/>
          <w:sz w:val="18"/>
          <w:szCs w:val="18"/>
        </w:rPr>
        <w:t>ISTQB Foundation Level Certification: International Software Testing Qualifications Board (2020)</w:t>
      </w:r>
    </w:p>
    <w:p w14:paraId="3002CF3B" w14:textId="77777777" w:rsidR="00DC1EC8" w:rsidRDefault="00DC1EC8">
      <w:pPr>
        <w:pBdr>
          <w:bottom w:val="single" w:sz="6" w:space="2" w:color="1F3864"/>
        </w:pBdr>
        <w:spacing w:before="110" w:after="40"/>
        <w:rPr>
          <w:b/>
          <w:bCs/>
          <w:color w:val="1F3864"/>
        </w:rPr>
      </w:pPr>
    </w:p>
    <w:p w14:paraId="00000036" w14:textId="328B95E9" w:rsidR="00960FCC" w:rsidRDefault="00000000">
      <w:pPr>
        <w:pBdr>
          <w:bottom w:val="single" w:sz="6" w:space="2" w:color="1F3864"/>
        </w:pBdr>
        <w:spacing w:before="110" w:after="40"/>
      </w:pPr>
      <w:r>
        <w:rPr>
          <w:b/>
          <w:bCs/>
          <w:color w:val="1F3864"/>
        </w:rPr>
        <w:t>AWARDS &amp; PUBLICATIONS</w:t>
      </w:r>
    </w:p>
    <w:p w14:paraId="00000037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bCs/>
          <w:color w:val="000000"/>
          <w:sz w:val="18"/>
          <w:szCs w:val="18"/>
        </w:rPr>
        <w:t xml:space="preserve">Awards: </w:t>
      </w:r>
      <w:r>
        <w:rPr>
          <w:color w:val="000000"/>
          <w:sz w:val="18"/>
          <w:szCs w:val="18"/>
        </w:rPr>
        <w:t>Inter-departmental Applause Award (2026), Impactful Collaborator (2024), Bronze Award (2022), Driven to Win (2021), Daimler Truck | Techfest Winner (Hybrid Vehicle Innovation), IIT Bombay (2014)</w:t>
      </w:r>
    </w:p>
    <w:p w14:paraId="00000038" w14:textId="77777777" w:rsidR="00960F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r>
        <w:rPr>
          <w:b/>
          <w:bCs/>
          <w:color w:val="000000"/>
          <w:sz w:val="18"/>
          <w:szCs w:val="18"/>
        </w:rPr>
        <w:t xml:space="preserve">Publications: </w:t>
      </w:r>
      <w:r>
        <w:rPr>
          <w:color w:val="000000"/>
          <w:sz w:val="18"/>
          <w:szCs w:val="18"/>
        </w:rPr>
        <w:t>“Integrated Release Management (IRM) &amp; Systems Engineering (SE) Synergies for EMI-EMC Compliance,” Daimler Truck (2025); “Functional Safety Verification &amp; Validation Visualization Framework: The Big Picture,” Daimler Truck (2023)</w:t>
      </w:r>
    </w:p>
    <w:p w14:paraId="159E6A06" w14:textId="77777777" w:rsidR="00DC1EC8" w:rsidRDefault="00DC1EC8">
      <w:pPr>
        <w:pBdr>
          <w:bottom w:val="single" w:sz="6" w:space="2" w:color="1F3864"/>
        </w:pBdr>
        <w:spacing w:before="110" w:after="40"/>
        <w:rPr>
          <w:b/>
          <w:bCs/>
          <w:color w:val="1F3864"/>
        </w:rPr>
      </w:pPr>
    </w:p>
    <w:p w14:paraId="00000039" w14:textId="0AD4827B" w:rsidR="00960FCC" w:rsidRDefault="00000000">
      <w:pPr>
        <w:pBdr>
          <w:bottom w:val="single" w:sz="6" w:space="2" w:color="1F3864"/>
        </w:pBdr>
        <w:spacing w:before="110" w:after="40"/>
      </w:pPr>
      <w:r>
        <w:rPr>
          <w:b/>
          <w:bCs/>
          <w:color w:val="1F3864"/>
        </w:rPr>
        <w:t>EDUCATION</w:t>
      </w:r>
    </w:p>
    <w:p w14:paraId="0000003B" w14:textId="4916CD73" w:rsidR="00960FCC" w:rsidRDefault="00DC1EC8" w:rsidP="00DC1E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5" w:line="250" w:lineRule="auto"/>
        <w:jc w:val="both"/>
      </w:pPr>
      <w:proofErr w:type="spellStart"/>
      <w:r w:rsidRPr="00DC1EC8">
        <w:rPr>
          <w:color w:val="000000"/>
          <w:sz w:val="18"/>
          <w:szCs w:val="18"/>
        </w:rPr>
        <w:t>M.Tech</w:t>
      </w:r>
      <w:proofErr w:type="spellEnd"/>
      <w:r w:rsidRPr="00DC1EC8">
        <w:rPr>
          <w:color w:val="000000"/>
          <w:sz w:val="18"/>
          <w:szCs w:val="18"/>
        </w:rPr>
        <w:t>, Automobile Engineering, NIT Warangal, 2015, CGPA: 7.72/</w:t>
      </w:r>
      <w:proofErr w:type="gramStart"/>
      <w:r w:rsidRPr="00DC1EC8">
        <w:rPr>
          <w:color w:val="000000"/>
          <w:sz w:val="18"/>
          <w:szCs w:val="18"/>
        </w:rPr>
        <w:t>10  |</w:t>
      </w:r>
      <w:proofErr w:type="gramEnd"/>
      <w:r w:rsidRPr="00DC1EC8">
        <w:rPr>
          <w:color w:val="000000"/>
          <w:sz w:val="18"/>
          <w:szCs w:val="18"/>
        </w:rPr>
        <w:t xml:space="preserve">  B.E., Mechanical Engineering, JEC Jabalpur, 2012, 73.25%</w:t>
      </w:r>
    </w:p>
    <w:sectPr w:rsidR="00960FCC">
      <w:pgSz w:w="12240" w:h="15840"/>
      <w:pgMar w:top="620" w:right="680" w:bottom="620" w:left="6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7DDFEB9-27F5-4631-8070-8EDF1F5367D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4299387-E063-42B0-BD98-A0E58CCD82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6473686-8BE1-4870-9DDD-5CE00EF32C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2A2F"/>
    <w:multiLevelType w:val="multilevel"/>
    <w:tmpl w:val="0D9A3CC8"/>
    <w:lvl w:ilvl="0">
      <w:start w:val="1"/>
      <w:numFmt w:val="bullet"/>
      <w:lvlText w:val="•"/>
      <w:lvlJc w:val="left"/>
      <w:pPr>
        <w:ind w:left="288" w:hanging="21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15167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FCC"/>
    <w:rsid w:val="00035D07"/>
    <w:rsid w:val="00960FCC"/>
    <w:rsid w:val="00DC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0E042"/>
  <w15:docId w15:val="{D643549B-8BAB-4C57-9BBC-3BF2AA37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app.aarogyaoneconnect.in/toda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etan-bakshi-b938095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etan01bakshi@gmail.com" TargetMode="External"/><Relationship Id="rId5" Type="http://schemas.openxmlformats.org/officeDocument/2006/relationships/hyperlink" Target="tel:+91756609998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yperlink" Target="https://ketan01bakshi-dev.github.io/safe-stop-bench/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1562</Words>
  <Characters>8907</Characters>
  <Application>Microsoft Office Word</Application>
  <DocSecurity>0</DocSecurity>
  <Lines>74</Lines>
  <Paragraphs>20</Paragraphs>
  <ScaleCrop>false</ScaleCrop>
  <Company/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ketan01bakshi@gmail.com</cp:lastModifiedBy>
  <cp:revision>2</cp:revision>
  <dcterms:created xsi:type="dcterms:W3CDTF">2026-09-07T15:09:00Z</dcterms:created>
  <dcterms:modified xsi:type="dcterms:W3CDTF">2026-09-07T15:13:00Z</dcterms:modified>
</cp:coreProperties>
</file>