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gridSpan w:val="3"/>
          </w:tcPr>
          <w:p>
            <w:pPr>
              <w:jc w:val="right"/>
              <w:ind w:right="4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RESUME</w:t>
            </w:r>
          </w:p>
        </w:tc>
      </w:tr>
      <w:tr>
        <w:trPr>
          <w:trHeight w:val="549"/>
        </w:trPr>
        <w:tc>
          <w:tcPr>
            <w:tcW w:w="46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Name: Sandeep Kumar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jc w:val="right"/>
              <w:ind w:right="3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Address:</w:t>
            </w:r>
          </w:p>
        </w:tc>
      </w:tr>
      <w:tr>
        <w:trPr>
          <w:trHeight w:val="276"/>
        </w:trPr>
        <w:tc>
          <w:tcPr>
            <w:tcW w:w="46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Mob:  7709123136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jc w:val="right"/>
              <w:ind w:right="2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#01, Jp Paradise,</w:t>
            </w:r>
          </w:p>
        </w:tc>
      </w:tr>
      <w:tr>
        <w:trPr>
          <w:trHeight w:val="276"/>
        </w:trPr>
        <w:tc>
          <w:tcPr>
            <w:tcW w:w="46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Email:sandeepmishra0002009@gmail.com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jc w:val="right"/>
              <w:ind w:right="2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Vadgoan sheari,</w:t>
            </w:r>
          </w:p>
        </w:tc>
      </w:tr>
      <w:tr>
        <w:trPr>
          <w:trHeight w:val="276"/>
        </w:trPr>
        <w:tc>
          <w:tcPr>
            <w:tcW w:w="4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jc w:val="right"/>
              <w:ind w:right="2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Pune-411014</w:t>
            </w:r>
          </w:p>
        </w:tc>
      </w:tr>
      <w:tr>
        <w:trPr>
          <w:trHeight w:val="129"/>
        </w:trPr>
        <w:tc>
          <w:tcPr>
            <w:tcW w:w="4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133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8pt,22.55pt" to="22.8pt,769.5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7484110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9.3pt,22.55pt" to="589.3pt,769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288925</wp:posOffset>
                </wp:positionV>
                <wp:extent cx="72009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55pt,22.75pt" to="589.55pt,22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301625</wp:posOffset>
                </wp:positionV>
                <wp:extent cx="717677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23.75pt" to="588.6pt,23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75pt,23.5pt" to="23.75pt,76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9758045</wp:posOffset>
                </wp:positionV>
                <wp:extent cx="717677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768.35pt" to="588.6pt,768.3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7472045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8.35pt,23.5pt" to="588.35pt,768.6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OBJECTIVES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160" w:right="200"/>
        <w:spacing w:after="0" w:line="2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achieve a challenging position in software testing and quality management in a company where acquired skills will be utilized towards continued growth and advancement.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124460</wp:posOffset>
                </wp:positionV>
                <wp:extent cx="708660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9.8pt" to="557.75pt,9.8pt" o:allowincell="f" strokecolor="#000000" strokeweight="0.737pt"/>
            </w:pict>
          </mc:Fallback>
        </mc:AlternateConten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SKILLS SUMMARY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3680" w:type="dxa"/>
            <w:vAlign w:val="bottom"/>
            <w:tcBorders>
              <w:top w:val="single" w:sz="8" w:color="F7CAAC"/>
              <w:left w:val="single" w:sz="8" w:color="F7CAAC"/>
              <w:right w:val="single" w:sz="8" w:color="F7CAAC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Manual Testing</w:t>
            </w:r>
          </w:p>
        </w:tc>
        <w:tc>
          <w:tcPr>
            <w:tcW w:w="3640" w:type="dxa"/>
            <w:vAlign w:val="bottom"/>
            <w:tcBorders>
              <w:top w:val="single" w:sz="8" w:color="F7CAAC"/>
              <w:right w:val="single" w:sz="8" w:color="F7CAAC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Database testing</w:t>
            </w:r>
          </w:p>
        </w:tc>
        <w:tc>
          <w:tcPr>
            <w:tcW w:w="3600" w:type="dxa"/>
            <w:vAlign w:val="bottom"/>
            <w:tcBorders>
              <w:top w:val="single" w:sz="8" w:color="F7CAAC"/>
              <w:right w:val="single" w:sz="8" w:color="F7CAAC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Log debugging</w:t>
            </w:r>
          </w:p>
        </w:tc>
      </w:tr>
      <w:tr>
        <w:trPr>
          <w:trHeight w:val="280"/>
        </w:trPr>
        <w:tc>
          <w:tcPr>
            <w:tcW w:w="3680" w:type="dxa"/>
            <w:vAlign w:val="bottom"/>
            <w:tcBorders>
              <w:left w:val="single" w:sz="8" w:color="F7CAAC"/>
              <w:bottom w:val="single" w:sz="8" w:color="F7CAAC"/>
              <w:right w:val="single" w:sz="8" w:color="F7CAAC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API Testing</w:t>
            </w:r>
          </w:p>
        </w:tc>
        <w:tc>
          <w:tcPr>
            <w:tcW w:w="364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Functional testing</w:t>
            </w:r>
          </w:p>
        </w:tc>
        <w:tc>
          <w:tcPr>
            <w:tcW w:w="360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Defect/Bug Tracking</w:t>
            </w:r>
          </w:p>
        </w:tc>
      </w:tr>
      <w:tr>
        <w:trPr>
          <w:trHeight w:val="262"/>
        </w:trPr>
        <w:tc>
          <w:tcPr>
            <w:tcW w:w="3680" w:type="dxa"/>
            <w:vAlign w:val="bottom"/>
            <w:tcBorders>
              <w:left w:val="single" w:sz="8" w:color="F7CAAC"/>
              <w:right w:val="single" w:sz="8" w:color="F7CAAC"/>
            </w:tcBorders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SOAP UI</w:t>
            </w:r>
          </w:p>
        </w:tc>
        <w:tc>
          <w:tcPr>
            <w:tcW w:w="3640" w:type="dxa"/>
            <w:vAlign w:val="bottom"/>
            <w:tcBorders>
              <w:right w:val="single" w:sz="8" w:color="F7CAAC"/>
            </w:tcBorders>
          </w:tcPr>
          <w:p>
            <w:pPr>
              <w:ind w:left="8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Integration testing</w:t>
            </w:r>
          </w:p>
        </w:tc>
        <w:tc>
          <w:tcPr>
            <w:tcW w:w="3600" w:type="dxa"/>
            <w:vAlign w:val="bottom"/>
            <w:tcBorders>
              <w:right w:val="single" w:sz="8" w:color="F7CAAC"/>
            </w:tcBorders>
          </w:tcPr>
          <w:p>
            <w:pPr>
              <w:ind w:left="8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Regression testing</w:t>
            </w:r>
          </w:p>
        </w:tc>
      </w:tr>
      <w:tr>
        <w:trPr>
          <w:trHeight w:val="27"/>
        </w:trPr>
        <w:tc>
          <w:tcPr>
            <w:tcW w:w="3680" w:type="dxa"/>
            <w:vAlign w:val="bottom"/>
            <w:tcBorders>
              <w:left w:val="single" w:sz="8" w:color="F7CAAC"/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8"/>
        </w:trPr>
        <w:tc>
          <w:tcPr>
            <w:tcW w:w="3680" w:type="dxa"/>
            <w:vAlign w:val="bottom"/>
            <w:tcBorders>
              <w:left w:val="single" w:sz="8" w:color="F7CAAC"/>
              <w:right w:val="single" w:sz="8" w:color="F7CAAC"/>
            </w:tcBorders>
          </w:tcPr>
          <w:p>
            <w:pPr>
              <w:ind w:left="1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System Testing</w:t>
            </w:r>
          </w:p>
        </w:tc>
        <w:tc>
          <w:tcPr>
            <w:tcW w:w="3640" w:type="dxa"/>
            <w:vAlign w:val="bottom"/>
            <w:tcBorders>
              <w:right w:val="single" w:sz="8" w:color="F7CAAC"/>
            </w:tcBorders>
          </w:tcPr>
          <w:p>
            <w:pPr>
              <w:ind w:left="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ALM/JIRA</w:t>
            </w:r>
          </w:p>
        </w:tc>
        <w:tc>
          <w:tcPr>
            <w:tcW w:w="3600" w:type="dxa"/>
            <w:vAlign w:val="bottom"/>
            <w:tcBorders>
              <w:right w:val="single" w:sz="8" w:color="F7CAAC"/>
            </w:tcBorders>
          </w:tcPr>
          <w:p>
            <w:pPr>
              <w:ind w:left="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Application Support</w:t>
            </w:r>
          </w:p>
        </w:tc>
      </w:tr>
      <w:tr>
        <w:trPr>
          <w:trHeight w:val="27"/>
        </w:trPr>
        <w:tc>
          <w:tcPr>
            <w:tcW w:w="3680" w:type="dxa"/>
            <w:vAlign w:val="bottom"/>
            <w:tcBorders>
              <w:left w:val="single" w:sz="8" w:color="F7CAAC"/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F7CAAC"/>
              <w:right w:val="single" w:sz="8" w:color="F7CAA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164465</wp:posOffset>
                </wp:positionV>
                <wp:extent cx="68580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pt,12.95pt" to="548pt,12.95pt" o:allowincell="f" strokecolor="#000000" strokeweight="1.5pt"/>
            </w:pict>
          </mc:Fallback>
        </mc:AlternateConten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Summary: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880" w:hanging="360"/>
        <w:spacing w:after="0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2.8 years of experience in Retail Telecom software testing at Microtelecom System in quality assurance.</w:t>
      </w:r>
    </w:p>
    <w:p>
      <w:pPr>
        <w:spacing w:after="0" w:line="1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880" w:hanging="360"/>
        <w:spacing w:after="0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Working as Quality Analyst in MicroTelecom since October 2016.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Working for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Amdocs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on behalf of Microtelecom System to support User acceptance testing.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Extensive experience in Manual Testing and Black Box Testing.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Experience in Testing Web based applications.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Experience in Sanity testing, Functional testing,Regression &amp; Re-testing, SoapUI and SIT testing.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Having strong working experience of RDBMS concept/SQL queries.</w:t>
      </w:r>
    </w:p>
    <w:p>
      <w:pPr>
        <w:spacing w:after="0" w:line="1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880" w:hanging="360"/>
        <w:spacing w:after="0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Having strong working knowledge of Database testing and ability to write DB Test cases.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In-depth knowledge in writing medium and complex queries using joins.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Good knowledge of procedure, function sub- queries and grouping functions.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Good grasp of data warehousing and such processes as extracting transforming and loading.</w:t>
      </w:r>
    </w:p>
    <w:p>
      <w:pPr>
        <w:spacing w:after="0" w:line="75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880" w:right="200" w:hanging="360"/>
        <w:spacing w:after="0" w:line="207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Involved in writing SQL queries, Creating and scheduling SQL Job and placing alert system in case of failures to meet various requirements of client.</w:t>
      </w:r>
    </w:p>
    <w:p>
      <w:pPr>
        <w:spacing w:after="0" w:line="1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Good knowledge of JSON, XML.</w:t>
      </w:r>
    </w:p>
    <w:p>
      <w:pPr>
        <w:spacing w:after="0" w:line="1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880" w:hanging="360"/>
        <w:spacing w:after="0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Good knowledge of Software Testing Life Cycle and Bug lifecycle.</w:t>
      </w:r>
    </w:p>
    <w:p>
      <w:pPr>
        <w:ind w:left="880" w:hanging="360"/>
        <w:spacing w:after="0" w:line="239" w:lineRule="auto"/>
        <w:tabs>
          <w:tab w:leader="none" w:pos="88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Handle no of projects and multiple deliveries simultaneously.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Education:</w:t>
      </w: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 in Electrical &amp; Electronic Engineering from Nagpur University (2015)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90170</wp:posOffset>
            </wp:positionV>
            <wp:extent cx="6868795" cy="1873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FFFFFF"/>
        </w:rPr>
        <w:t>Professional Experience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Project Detailed: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tbl>
      <w:tblPr>
        <w:tblLayout w:type="fixed"/>
        <w:tblInd w:w="4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8"/>
        </w:trPr>
        <w:tc>
          <w:tcPr>
            <w:tcW w:w="2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Product Name</w:t>
            </w:r>
          </w:p>
        </w:tc>
        <w:tc>
          <w:tcPr>
            <w:tcW w:w="7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MT-POS POS Application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Client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1.Singtel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2.United States Cellular Corporation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MicroTelecom Systems are designed to manage, simplify and improve key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aspects of the business operations and include Point of Sale and ePOS systems,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Master and private catalogues, Inventory replenishment automation, reservation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324485</wp:posOffset>
                </wp:positionV>
                <wp:extent cx="72002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25.55pt" to="561.55pt,25.55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160"/>
          </w:cols>
          <w:pgMar w:left="560" w:top="691" w:right="520" w:bottom="401" w:gutter="0" w:footer="0" w:header="0"/>
        </w:sectPr>
      </w:pPr>
    </w:p>
    <w:bookmarkStart w:id="1" w:name="page2"/>
    <w:bookmarkEnd w:id="1"/>
    <w:tbl>
      <w:tblPr>
        <w:tblLayout w:type="fixed"/>
        <w:tblInd w:w="3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from multiple channels, Order Fulfillments, Shipment Tracking, Commission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Processing, Finance, e-Commerce and Mobile POS solutions.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Responsibilities</w:t>
            </w: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Prepare checklist, Test Cases from the HLD(High Level Document),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IC(Interface Document), CR(Change Request Document)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Perform GUI, Functional, Regression, API testing on the different MT-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POS modules.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Perform SoapUI testing, testing of Export &amp; Import  job by connecting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to RDP and sharing database logs/results with Developers.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Coordinating with Developers and Project Managers.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Track and maintain Project Plan sheet with the help of  Project Manger.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Create JIRA tickets,  close the RFST(Ready For Testing) issues,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tracking of JIRA tickets and update status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Testing of the MT-POS modules and check impact of the transactions 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 database.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Perform Positive and Negative testing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0"/>
                <w:szCs w:val="20"/>
                <w:b w:val="1"/>
                <w:bCs w:val="1"/>
                <w:color w:val="auto"/>
              </w:rPr>
              <w:t></w:t>
            </w:r>
          </w:p>
        </w:tc>
        <w:tc>
          <w:tcPr>
            <w:tcW w:w="72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Try to share as much as findings regarding issues with developers.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 xml:space="preserve">Environment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&amp;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b w:val="1"/>
                <w:bCs w:val="1"/>
                <w:color w:val="auto"/>
              </w:rPr>
              <w:t>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 xml:space="preserve"> Languages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Net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b w:val="1"/>
                <w:bCs w:val="1"/>
                <w:color w:val="auto"/>
              </w:rPr>
              <w:t>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DB: Microsoft SQL Server Management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Database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b w:val="1"/>
                <w:bCs w:val="1"/>
                <w:color w:val="auto"/>
              </w:rPr>
              <w:t>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Hardware Devices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Desktop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iPhone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 xml:space="preserve"> iPad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Testing Methods and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Manual testing, Regression Testing, DB Testing,API testing using SoapUI,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Database Validation, SIT testing, Report validation and report scheduler testing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tools</w:t>
            </w: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JIRA/ALM for Bug tracking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2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4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8pt,22.55pt" to="22.8pt,769.5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7484110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9.3pt,22.55pt" to="589.3pt,769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288925</wp:posOffset>
                </wp:positionV>
                <wp:extent cx="720090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55pt,22.75pt" to="589.55pt,22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301625</wp:posOffset>
                </wp:positionV>
                <wp:extent cx="717677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23.75pt" to="588.6pt,23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75pt,23.5pt" to="23.75pt,76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9758045</wp:posOffset>
                </wp:positionV>
                <wp:extent cx="717677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768.35pt" to="588.6pt,768.3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7472045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8.35pt,23.5pt" to="588.35pt,768.6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Managerial Abilities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720" w:right="20" w:hanging="360"/>
        <w:spacing w:after="0" w:line="217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Client interaction and deliverables. Direct Client interaction, participation in business review, gathering user stories, Restoration times Problem determination, workaround resolution, root cause analysis, major incident management.</w:t>
      </w:r>
    </w:p>
    <w:p>
      <w:pPr>
        <w:spacing w:after="0" w:line="79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right="760" w:hanging="360"/>
        <w:spacing w:after="0" w:line="206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Constantly maintain high levels of accuracy for product and process. Ability to translate business processes into clear and comprehensive test scenarios.</w:t>
      </w:r>
    </w:p>
    <w:p>
      <w:pPr>
        <w:spacing w:after="0" w:line="2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Ensuring handover to the support team and mentoring system functionality.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flexible attitude with positive approach to deliver right products.</w:t>
      </w:r>
    </w:p>
    <w:p>
      <w:pPr>
        <w:spacing w:after="0" w:line="75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right="300" w:hanging="360"/>
        <w:spacing w:after="0" w:line="207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result-oriented team player and skilful in coordinating with development team and problem-solving abilities.</w:t>
      </w:r>
    </w:p>
    <w:p>
      <w:pPr>
        <w:spacing w:after="0" w:line="79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right="40" w:hanging="360"/>
        <w:spacing w:after="0" w:line="206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Capable of working under time constraints in a target-oriented environment, Self-motivated, Pro- Active and Quick learner of new concepts and technologies.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right="6640" w:firstLine="360"/>
        <w:spacing w:after="0" w:line="495" w:lineRule="auto"/>
        <w:tabs>
          <w:tab w:leader="none" w:pos="72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Wipro pvt ltd — Pune, Technical support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June 2015 to Sep 2016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Project Name: - Telstra Digital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Client: Telstra, Australia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both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Client Description: Telstra is Australia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 leading telecommunications and Technology Company, offering a full range of communications services and competing in all telecommunications markets. It provides the customer services in the field of phone, Tv, Net bundles or cable plans.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619760</wp:posOffset>
                </wp:positionV>
                <wp:extent cx="720026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48.8pt" to="553.55pt,48.8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700" w:right="720" w:bottom="86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8pt,22.55pt" to="22.8pt,769.5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7484110</wp:posOffset>
                </wp:positionH>
                <wp:positionV relativeFrom="page">
                  <wp:posOffset>286385</wp:posOffset>
                </wp:positionV>
                <wp:extent cx="0" cy="94869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8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9.3pt,22.55pt" to="589.3pt,769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288925</wp:posOffset>
                </wp:positionV>
                <wp:extent cx="720090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55pt,22.75pt" to="589.55pt,22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301625</wp:posOffset>
                </wp:positionV>
                <wp:extent cx="717677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23.75pt" to="588.6pt,23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75pt,23.5pt" to="23.75pt,768.6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9758045</wp:posOffset>
                </wp:positionV>
                <wp:extent cx="717677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.5pt,768.35pt" to="588.6pt,768.3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7472045</wp:posOffset>
                </wp:positionH>
                <wp:positionV relativeFrom="page">
                  <wp:posOffset>298450</wp:posOffset>
                </wp:positionV>
                <wp:extent cx="0" cy="946277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62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8.35pt,23.5pt" to="588.35pt,768.6pt" o:allowincell="f" strokecolor="#000000" strokeweight="0.4799pt">
                <w10:wrap anchorx="page" anchory="page"/>
              </v:line>
            </w:pict>
          </mc:Fallback>
        </mc:AlternateContent>
        <w:t>Contribution: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Responsible for Incident, Problem, service request and change management.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Ensuring issues are managed within agreed SLA.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Manage email, hotline queries and ticketing systems.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Provide end to end technical support and problem resolution.</w:t>
      </w:r>
    </w:p>
    <w:p>
      <w:pPr>
        <w:spacing w:after="0" w:line="1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Maintain the service level agreement of all the operational incidents.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Responsible for knowledge base maintenance.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Responsible for system stability monitoring, Application and server restart.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Provide pre-production &amp; post production support to client.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Provide support for change and release management.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Worked closely with SME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s/L3 team on recurring/trend issue.</w:t>
      </w:r>
    </w:p>
    <w:p>
      <w:pPr>
        <w:spacing w:after="0" w:line="18" w:lineRule="exact"/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 w:line="224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Problem escalation and ownership to resolution from customers.</w:t>
      </w:r>
    </w:p>
    <w:p>
      <w:pPr>
        <w:ind w:left="720" w:hanging="360"/>
        <w:spacing w:after="0" w:line="239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Responsible for on job trainings for new joiners in team.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Personal details: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1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1.</w:t>
            </w:r>
          </w:p>
        </w:tc>
        <w:tc>
          <w:tcPr>
            <w:tcW w:w="2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Father name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2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Jainarayan Mishra</w:t>
            </w:r>
          </w:p>
        </w:tc>
      </w:tr>
      <w:tr>
        <w:trPr>
          <w:trHeight w:val="276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2.</w:t>
            </w:r>
          </w:p>
        </w:tc>
        <w:tc>
          <w:tcPr>
            <w:tcW w:w="2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DOB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2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09/08/1992</w:t>
            </w:r>
          </w:p>
        </w:tc>
      </w:tr>
      <w:tr>
        <w:trPr>
          <w:trHeight w:val="276"/>
        </w:trPr>
        <w:tc>
          <w:tcPr>
            <w:tcW w:w="2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3. Language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20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English, Hindi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Declaration: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 hereby declare that all information mentioned above is true to the best of my knowledge.</w:t>
      </w:r>
    </w:p>
    <w:p>
      <w:pPr>
        <w:sectPr>
          <w:pgSz w:w="12240" w:h="15840" w:orient="portrait"/>
          <w:cols w:equalWidth="0" w:num="1">
            <w:col w:w="10080"/>
          </w:cols>
          <w:pgMar w:left="720" w:top="712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Place: Pune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[Sandeep Kumar]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-4780280</wp:posOffset>
                </wp:positionH>
                <wp:positionV relativeFrom="paragraph">
                  <wp:posOffset>4278630</wp:posOffset>
                </wp:positionV>
                <wp:extent cx="720026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6.3999pt,336.9pt" to="190.55pt,336.9pt" o:allowincell="f" strokecolor="#000000" strokeweight="0.4799pt"/>
            </w:pict>
          </mc:Fallback>
        </mc:AlternateContent>
      </w:r>
    </w:p>
    <w:sectPr>
      <w:pgSz w:w="12240" w:h="15840" w:orient="portrait"/>
      <w:cols w:equalWidth="0" w:num="2">
        <w:col w:w="6540" w:space="720"/>
        <w:col w:w="2820"/>
      </w:cols>
      <w:pgMar w:left="720" w:top="712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)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%2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2019-07-05T08:48:57Z</dcterms:created>
  <dcterms:modified xsi:type="dcterms:W3CDTF">2019-07-05T08:48:57Z</dcterms:modified>
</cp:coreProperties>
</file>