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31" w:name="case-study-3-online-loan-application"/>
    <w:p>
      <w:pPr>
        <w:pStyle w:val="Heading1"/>
      </w:pPr>
      <w:r>
        <w:t xml:space="preserve">📂 Case Study 3: Online Loan Application</w:t>
      </w:r>
    </w:p>
    <w:bookmarkStart w:id="9" w:name="system-description"/>
    <w:p>
      <w:pPr>
        <w:pStyle w:val="Heading2"/>
      </w:pPr>
      <w:r>
        <w:t xml:space="preserve">⭐ System Description</w:t>
      </w:r>
    </w:p>
    <w:p>
      <w:pPr>
        <w:pStyle w:val="FirstParagraph"/>
      </w:pPr>
      <w:r>
        <w:t xml:space="preserve">A financial services company offers personal loans through an online application form. The system collects applicant information, performs eligibility checks, calculates an interest rate, and produces a loan offer or rejection.</w:t>
      </w:r>
    </w:p>
    <w:p>
      <w:r>
        <w:pict>
          <v:rect style="width:0;height:1.5pt" o:hralign="center" o:hrstd="t" o:hr="t"/>
        </w:pict>
      </w:r>
    </w:p>
    <w:bookmarkEnd w:id="9"/>
    <w:bookmarkStart w:id="17" w:name="requirements-specification"/>
    <w:p>
      <w:pPr>
        <w:pStyle w:val="Heading2"/>
      </w:pPr>
      <w:r>
        <w:t xml:space="preserve">📑 Requirements Specification</w:t>
      </w:r>
    </w:p>
    <w:bookmarkStart w:id="10" w:name="req-loan-001-applicant-age"/>
    <w:p>
      <w:pPr>
        <w:pStyle w:val="Heading3"/>
      </w:pPr>
      <w:r>
        <w:t xml:space="preserve">🔷 REQ-LOAN-001: Applicant Age</w:t>
      </w:r>
    </w:p>
    <w:p>
      <w:pPr>
        <w:pStyle w:val="Compact"/>
        <w:numPr>
          <w:ilvl w:val="0"/>
          <w:numId w:val="1001"/>
        </w:numPr>
      </w:pPr>
      <w:r>
        <w:t xml:space="preserve">Minimum age: 21 years</w:t>
      </w:r>
    </w:p>
    <w:p>
      <w:pPr>
        <w:pStyle w:val="Compact"/>
        <w:numPr>
          <w:ilvl w:val="0"/>
          <w:numId w:val="1001"/>
        </w:numPr>
      </w:pPr>
      <w:r>
        <w:t xml:space="preserve">Maximum age: 65 years</w:t>
      </w:r>
    </w:p>
    <w:p>
      <w:pPr>
        <w:pStyle w:val="Compact"/>
        <w:numPr>
          <w:ilvl w:val="0"/>
          <w:numId w:val="1001"/>
        </w:numPr>
      </w:pPr>
      <w:r>
        <w:t xml:space="preserve">Age is calculated from date of birth to current date</w:t>
      </w:r>
    </w:p>
    <w:bookmarkEnd w:id="10"/>
    <w:bookmarkStart w:id="11" w:name="req-loan-002-loan-amount"/>
    <w:p>
      <w:pPr>
        <w:pStyle w:val="Heading3"/>
      </w:pPr>
      <w:r>
        <w:t xml:space="preserve">🔷 REQ-LOAN-002: Loan Amount</w:t>
      </w:r>
    </w:p>
    <w:p>
      <w:pPr>
        <w:pStyle w:val="Compact"/>
        <w:numPr>
          <w:ilvl w:val="0"/>
          <w:numId w:val="1002"/>
        </w:numPr>
      </w:pPr>
      <w:r>
        <w:t xml:space="preserve">Minimum loan: $5,000</w:t>
      </w:r>
    </w:p>
    <w:p>
      <w:pPr>
        <w:pStyle w:val="Compact"/>
        <w:numPr>
          <w:ilvl w:val="0"/>
          <w:numId w:val="1002"/>
        </w:numPr>
      </w:pPr>
      <w:r>
        <w:t xml:space="preserve">Maximum loan: $50,000</w:t>
      </w:r>
    </w:p>
    <w:p>
      <w:pPr>
        <w:pStyle w:val="Compact"/>
        <w:numPr>
          <w:ilvl w:val="0"/>
          <w:numId w:val="1002"/>
        </w:numPr>
      </w:pPr>
      <w:r>
        <w:t xml:space="preserve">Must be in increments of $1,000</w:t>
      </w:r>
    </w:p>
    <w:bookmarkEnd w:id="11"/>
    <w:bookmarkStart w:id="12" w:name="req-loan-003-loan-term"/>
    <w:p>
      <w:pPr>
        <w:pStyle w:val="Heading3"/>
      </w:pPr>
      <w:r>
        <w:t xml:space="preserve">🔷 REQ-LOAN-003: Loan Term</w:t>
      </w:r>
    </w:p>
    <w:p>
      <w:pPr>
        <w:pStyle w:val="Compact"/>
        <w:numPr>
          <w:ilvl w:val="0"/>
          <w:numId w:val="1003"/>
        </w:numPr>
      </w:pPr>
      <w:r>
        <w:t xml:space="preserve">Minimum term: 12 months</w:t>
      </w:r>
    </w:p>
    <w:p>
      <w:pPr>
        <w:pStyle w:val="Compact"/>
        <w:numPr>
          <w:ilvl w:val="0"/>
          <w:numId w:val="1003"/>
        </w:numPr>
      </w:pPr>
      <w:r>
        <w:t xml:space="preserve">Maximum term: 60 months</w:t>
      </w:r>
    </w:p>
    <w:p>
      <w:pPr>
        <w:pStyle w:val="Compact"/>
        <w:numPr>
          <w:ilvl w:val="0"/>
          <w:numId w:val="1003"/>
        </w:numPr>
      </w:pPr>
      <w:r>
        <w:t xml:space="preserve">Must be in increments of 6 months (12, 18, 24, 30, 36, 42, 48, 54, 60)</w:t>
      </w:r>
    </w:p>
    <w:bookmarkEnd w:id="12"/>
    <w:bookmarkStart w:id="13" w:name="req-loan-004-employment-status"/>
    <w:p>
      <w:pPr>
        <w:pStyle w:val="Heading3"/>
      </w:pPr>
      <w:r>
        <w:t xml:space="preserve">🔷 REQ-LOAN-004: Employment Status</w:t>
      </w:r>
    </w:p>
    <w:p>
      <w:pPr>
        <w:pStyle w:val="Compact"/>
        <w:numPr>
          <w:ilvl w:val="0"/>
          <w:numId w:val="1004"/>
        </w:numPr>
      </w:pPr>
      <w:r>
        <w:t xml:space="preserve">Applicant must be employed (full-time, part-time, or self-employed)</w:t>
      </w:r>
    </w:p>
    <w:p>
      <w:pPr>
        <w:pStyle w:val="Compact"/>
        <w:numPr>
          <w:ilvl w:val="0"/>
          <w:numId w:val="1004"/>
        </w:numPr>
      </w:pPr>
      <w:r>
        <w:t xml:space="preserve">Unemployed applicants are immediately rejected</w:t>
      </w:r>
    </w:p>
    <w:bookmarkEnd w:id="13"/>
    <w:bookmarkStart w:id="14" w:name="req-loan-005-interest-rate-calculation"/>
    <w:p>
      <w:pPr>
        <w:pStyle w:val="Heading3"/>
      </w:pPr>
      <w:r>
        <w:t xml:space="preserve">🔷 REQ-LOAN-005: Interest Rate Calculation</w:t>
      </w:r>
    </w:p>
    <w:p>
      <w:pPr>
        <w:pStyle w:val="FirstParagraph"/>
      </w:pPr>
      <w:r>
        <w:t xml:space="preserve">The interest rate depends on the combination of loan amount and credit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Credit Score</w:t>
            </w:r>
          </w:p>
        </w:tc>
        <w:tc>
          <w:tcPr/>
          <w:p>
            <w:pPr>
              <w:pStyle w:val="Compact"/>
            </w:pPr>
            <w:r>
              <w:t xml:space="preserve">Loan $5K-$20K</w:t>
            </w:r>
          </w:p>
        </w:tc>
        <w:tc>
          <w:tcPr/>
          <w:p>
            <w:pPr>
              <w:pStyle w:val="Compact"/>
            </w:pPr>
            <w:r>
              <w:t xml:space="preserve">Loan $20K+</w:t>
            </w:r>
          </w:p>
        </w:tc>
      </w:tr>
      <w:tr>
        <w:tc>
          <w:tcPr/>
          <w:p>
            <w:pPr>
              <w:pStyle w:val="Compact"/>
            </w:pPr>
            <w:r>
              <w:t xml:space="preserve">Excellent (750+)</w:t>
            </w:r>
          </w:p>
        </w:tc>
        <w:tc>
          <w:tcPr/>
          <w:p>
            <w:pPr>
              <w:pStyle w:val="Compact"/>
            </w:pPr>
            <w:r>
              <w:t xml:space="preserve">5.9%</w:t>
            </w:r>
          </w:p>
        </w:tc>
        <w:tc>
          <w:tcPr/>
          <w:p>
            <w:pPr>
              <w:pStyle w:val="Compact"/>
            </w:pPr>
            <w:r>
              <w:t xml:space="preserve">6.9%</w:t>
            </w:r>
          </w:p>
        </w:tc>
      </w:tr>
      <w:tr>
        <w:tc>
          <w:tcPr/>
          <w:p>
            <w:pPr>
              <w:pStyle w:val="Compact"/>
            </w:pPr>
            <w:r>
              <w:t xml:space="preserve">Good (650-749)</w:t>
            </w:r>
          </w:p>
        </w:tc>
        <w:tc>
          <w:tcPr/>
          <w:p>
            <w:pPr>
              <w:pStyle w:val="Compact"/>
            </w:pPr>
            <w:r>
              <w:t xml:space="preserve">8.9%</w:t>
            </w:r>
          </w:p>
        </w:tc>
        <w:tc>
          <w:tcPr/>
          <w:p>
            <w:pPr>
              <w:pStyle w:val="Compact"/>
            </w:pPr>
            <w:r>
              <w:t xml:space="preserve">9.9%</w:t>
            </w:r>
          </w:p>
        </w:tc>
      </w:tr>
      <w:tr>
        <w:tc>
          <w:tcPr/>
          <w:p>
            <w:pPr>
              <w:pStyle w:val="Compact"/>
            </w:pPr>
            <w:r>
              <w:t xml:space="preserve">Fair (550-649)</w:t>
            </w:r>
          </w:p>
        </w:tc>
        <w:tc>
          <w:tcPr/>
          <w:p>
            <w:pPr>
              <w:pStyle w:val="Compact"/>
            </w:pPr>
            <w:r>
              <w:t xml:space="preserve">12.9%</w:t>
            </w:r>
          </w:p>
        </w:tc>
        <w:tc>
          <w:tcPr/>
          <w:p>
            <w:pPr>
              <w:pStyle w:val="Compact"/>
            </w:pPr>
            <w:r>
              <w:t xml:space="preserve">14.9%</w:t>
            </w:r>
          </w:p>
        </w:tc>
      </w:tr>
      <w:tr>
        <w:tc>
          <w:tcPr/>
          <w:p>
            <w:pPr>
              <w:pStyle w:val="Compact"/>
            </w:pPr>
            <w:r>
              <w:t xml:space="preserve">Poor (below 550)</w:t>
            </w:r>
          </w:p>
        </w:tc>
        <w:tc>
          <w:tcPr/>
          <w:p>
            <w:pPr>
              <w:pStyle w:val="Compact"/>
            </w:pPr>
            <w:r>
              <w:t xml:space="preserve">Rejected</w:t>
            </w:r>
          </w:p>
        </w:tc>
        <w:tc>
          <w:tcPr/>
          <w:p>
            <w:pPr>
              <w:pStyle w:val="Compact"/>
            </w:pPr>
            <w:r>
              <w:t xml:space="preserve">Rejected</w:t>
            </w:r>
          </w:p>
        </w:tc>
      </w:tr>
    </w:tbl>
    <w:bookmarkEnd w:id="14"/>
    <w:bookmarkStart w:id="15" w:name="req-loan-006-monthly-payment-display"/>
    <w:p>
      <w:pPr>
        <w:pStyle w:val="Heading3"/>
      </w:pPr>
      <w:r>
        <w:t xml:space="preserve">🔷 REQ-LOAN-006: Monthly Payment Display</w:t>
      </w:r>
    </w:p>
    <w:p>
      <w:pPr>
        <w:pStyle w:val="FirstParagraph"/>
      </w:pPr>
      <w:r>
        <w:t xml:space="preserve">The system shall display the calculated monthly payment using standard amortization formula before the applicant confirms.</w:t>
      </w:r>
    </w:p>
    <w:bookmarkEnd w:id="15"/>
    <w:bookmarkStart w:id="16" w:name="req-loan-007-application-submission"/>
    <w:p>
      <w:pPr>
        <w:pStyle w:val="Heading3"/>
      </w:pPr>
      <w:r>
        <w:t xml:space="preserve">🔷 REQ-LOAN-007: Application Submission</w:t>
      </w:r>
    </w:p>
    <w:p>
      <w:pPr>
        <w:pStyle w:val="Compact"/>
        <w:numPr>
          <w:ilvl w:val="0"/>
          <w:numId w:val="1005"/>
        </w:numPr>
      </w:pPr>
      <w:r>
        <w:t xml:space="preserve">All required fields must be completed before submission</w:t>
      </w:r>
    </w:p>
    <w:p>
      <w:pPr>
        <w:pStyle w:val="Compact"/>
        <w:numPr>
          <w:ilvl w:val="0"/>
          <w:numId w:val="1005"/>
        </w:numPr>
      </w:pPr>
      <w:r>
        <w:t xml:space="preserve">Upon successful submission, display application reference number</w:t>
      </w:r>
    </w:p>
    <w:p>
      <w:pPr>
        <w:pStyle w:val="Compact"/>
        <w:numPr>
          <w:ilvl w:val="0"/>
          <w:numId w:val="1005"/>
        </w:numPr>
      </w:pPr>
      <w:r>
        <w:t xml:space="preserve">Send confirmation email with offer details</w:t>
      </w:r>
    </w:p>
    <w:p>
      <w:r>
        <w:pict>
          <v:rect style="width:0;height:1.5pt" o:hralign="center" o:hrstd="t" o:hr="t"/>
        </w:pict>
      </w:r>
    </w:p>
    <w:bookmarkEnd w:id="16"/>
    <w:bookmarkEnd w:id="17"/>
    <w:bookmarkStart w:id="18" w:name="user-stories"/>
    <w:p>
      <w:pPr>
        <w:pStyle w:val="Heading2"/>
      </w:pPr>
      <w:r>
        <w:t xml:space="preserve">⭐ User Stories</w:t>
      </w:r>
    </w:p>
    <w:p>
      <w:pPr>
        <w:pStyle w:val="FirstParagraph"/>
      </w:pPr>
      <w:r>
        <w:rPr>
          <w:b/>
          <w:bCs/>
        </w:rPr>
        <w:t xml:space="preserve">US-1: Apply for Loan</w:t>
      </w:r>
    </w:p>
    <w:p>
      <w:pPr>
        <w:pStyle w:val="SourceCode"/>
      </w:pPr>
      <w:r>
        <w:rPr>
          <w:rStyle w:val="VerbatimChar"/>
        </w:rPr>
        <w:t xml:space="preserve">As a potential borrower,</w:t>
      </w:r>
      <w:r>
        <w:br/>
      </w:r>
      <w:r>
        <w:rPr>
          <w:rStyle w:val="VerbatimChar"/>
        </w:rPr>
        <w:t xml:space="preserve">I want to apply for a personal loan online,</w:t>
      </w:r>
      <w:r>
        <w:br/>
      </w:r>
      <w:r>
        <w:rPr>
          <w:rStyle w:val="VerbatimChar"/>
        </w:rPr>
        <w:t xml:space="preserve">So that I can get funds without visiting a branch.</w:t>
      </w:r>
    </w:p>
    <w:p>
      <w:pPr>
        <w:pStyle w:val="FirstParagraph"/>
      </w:pPr>
      <w:r>
        <w:t xml:space="preserve">Acceptance Criteria:</w:t>
      </w:r>
      <w:r>
        <w:t xml:space="preserve"> </w:t>
      </w:r>
      <w:r>
        <w:t xml:space="preserve">- Given I am 21-65 years old and employed, When I complete all required fields and submit, Then I see my loan offer with interest rate and monthly payment</w:t>
      </w:r>
      <w:r>
        <w:t xml:space="preserve"> </w:t>
      </w:r>
      <w:r>
        <w:t xml:space="preserve">- Given I am under 21, When I enter my date of birth, Then I see</w:t>
      </w:r>
      <w:r>
        <w:t xml:space="preserve"> </w:t>
      </w:r>
      <w:r>
        <w:t xml:space="preserve">“You must be at least 21 years old”</w:t>
      </w:r>
      <w:r>
        <w:t xml:space="preserve"> </w:t>
      </w:r>
      <w:r>
        <w:t xml:space="preserve">- Given my credit score is below 550, When the system checks eligibility, Then I see</w:t>
      </w:r>
      <w:r>
        <w:t xml:space="preserve"> </w:t>
      </w:r>
      <w:r>
        <w:t xml:space="preserve">“Application declined”</w:t>
      </w:r>
      <w:r>
        <w:t xml:space="preserve"> </w:t>
      </w:r>
      <w:r>
        <w:t xml:space="preserve">- Given I request a loan amount not in $1000 increments, When I submit, Then I see a validation error</w:t>
      </w:r>
    </w:p>
    <w:p>
      <w:r>
        <w:pict>
          <v:rect style="width:0;height:1.5pt" o:hralign="center" o:hrstd="t" o:hr="t"/>
        </w:pict>
      </w:r>
    </w:p>
    <w:bookmarkEnd w:id="18"/>
    <w:bookmarkStart w:id="25" w:name="applying-test-techniques"/>
    <w:p>
      <w:pPr>
        <w:pStyle w:val="Heading2"/>
      </w:pPr>
      <w:r>
        <w:t xml:space="preserve">🎯 Applying Test Techniques</w:t>
      </w:r>
    </w:p>
    <w:bookmarkStart w:id="19" w:name="Xdd7e054f2e7cfb2315890247d6b2c5caa57680f"/>
    <w:p>
      <w:pPr>
        <w:pStyle w:val="Heading3"/>
      </w:pPr>
      <w:r>
        <w:t xml:space="preserve">➗ 1. Equivalence Partitioning on Age (REQ-LOAN-001)</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Age &lt; 21</w:t>
            </w:r>
          </w:p>
        </w:tc>
        <w:tc>
          <w:tcPr/>
          <w:p>
            <w:pPr>
              <w:pStyle w:val="Compact"/>
            </w:pPr>
            <w:r>
              <w:t xml:space="preserve">Rejected: too young</w:t>
            </w:r>
          </w:p>
        </w:tc>
        <w:tc>
          <w:tcPr/>
          <w:p>
            <w:pPr>
              <w:pStyle w:val="Compact"/>
            </w:pPr>
            <w:r>
              <w:t xml:space="preserve">Invalid</w:t>
            </w:r>
          </w:p>
        </w:tc>
      </w:tr>
      <w:tr>
        <w:tc>
          <w:tcPr/>
          <w:p>
            <w:pPr>
              <w:pStyle w:val="Compact"/>
            </w:pPr>
            <w:r>
              <w:t xml:space="preserve">P2</w:t>
            </w:r>
          </w:p>
        </w:tc>
        <w:tc>
          <w:tcPr/>
          <w:p>
            <w:pPr>
              <w:pStyle w:val="Compact"/>
            </w:pPr>
            <w:r>
              <w:t xml:space="preserve">Age 21 to 65</w:t>
            </w:r>
          </w:p>
        </w:tc>
        <w:tc>
          <w:tcPr/>
          <w:p>
            <w:pPr>
              <w:pStyle w:val="Compact"/>
            </w:pPr>
            <w:r>
              <w:t xml:space="preserve">Eligible (if other criteria met)</w:t>
            </w:r>
          </w:p>
        </w:tc>
        <w:tc>
          <w:tcPr/>
          <w:p>
            <w:pPr>
              <w:pStyle w:val="Compact"/>
            </w:pPr>
            <w:r>
              <w:t xml:space="preserve">Valid</w:t>
            </w:r>
          </w:p>
        </w:tc>
      </w:tr>
      <w:tr>
        <w:tc>
          <w:tcPr/>
          <w:p>
            <w:pPr>
              <w:pStyle w:val="Compact"/>
            </w:pPr>
            <w:r>
              <w:t xml:space="preserve">P3</w:t>
            </w:r>
          </w:p>
        </w:tc>
        <w:tc>
          <w:tcPr/>
          <w:p>
            <w:pPr>
              <w:pStyle w:val="Compact"/>
            </w:pPr>
            <w:r>
              <w:t xml:space="preserve">Age &gt; 65</w:t>
            </w:r>
          </w:p>
        </w:tc>
        <w:tc>
          <w:tcPr/>
          <w:p>
            <w:pPr>
              <w:pStyle w:val="Compact"/>
            </w:pPr>
            <w:r>
              <w:t xml:space="preserve">Rejected: too old</w:t>
            </w:r>
          </w:p>
        </w:tc>
        <w:tc>
          <w:tcPr/>
          <w:p>
            <w:pPr>
              <w:pStyle w:val="Compact"/>
            </w:pPr>
            <w:r>
              <w:t xml:space="preserve">Invalid</w:t>
            </w:r>
          </w:p>
        </w:tc>
      </w:tr>
      <w:tr>
        <w:tc>
          <w:tcPr/>
          <w:p>
            <w:pPr>
              <w:pStyle w:val="Compact"/>
            </w:pPr>
            <w:r>
              <w:t xml:space="preserve">P4</w:t>
            </w:r>
          </w:p>
        </w:tc>
        <w:tc>
          <w:tcPr/>
          <w:p>
            <w:pPr>
              <w:pStyle w:val="Compact"/>
            </w:pPr>
            <w:r>
              <w:t xml:space="preserve">Invalid DOB (future date, impossible date)</w:t>
            </w:r>
          </w:p>
        </w:tc>
        <w:tc>
          <w:tcPr/>
          <w:p>
            <w:pPr>
              <w:pStyle w:val="Compact"/>
            </w:pPr>
            <w:r>
              <w:t xml:space="preserve">Validation error</w:t>
            </w:r>
          </w:p>
        </w:tc>
        <w:tc>
          <w:tcPr/>
          <w:p>
            <w:pPr>
              <w:pStyle w:val="Compact"/>
            </w:pPr>
            <w:r>
              <w:t xml:space="preserve">Invalid</w:t>
            </w:r>
          </w:p>
        </w:tc>
      </w:tr>
    </w:tbl>
    <w:bookmarkEnd w:id="19"/>
    <w:bookmarkStart w:id="20" w:name="Xe7ad682ce91176a6d70bc35d5147b24af20cf04"/>
    <w:p>
      <w:pPr>
        <w:pStyle w:val="Heading3"/>
      </w:pPr>
      <w:r>
        <w:t xml:space="preserve">➗ 2. Equivalence Partitioning on Loan Amount (REQ-LOAN-002)</w:t>
      </w:r>
    </w:p>
    <w:tbl>
      <w:tblPr>
        <w:tblStyle w:val="Table"/>
        <w:tblW w:type="pct" w:w="5000"/>
        <w:tblLayout w:type="fixed"/>
        <w:tblLook w:firstRow="1" w:lastRow="0" w:firstColumn="0" w:lastColumn="0" w:noHBand="0" w:noVBand="0" w:val="0020"/>
      </w:tblPr>
      <w:tblGrid>
        <w:gridCol w:w="2026"/>
        <w:gridCol w:w="1289"/>
        <w:gridCol w:w="1841"/>
        <w:gridCol w:w="2762"/>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w:t>
            </w:r>
          </w:p>
        </w:tc>
        <w:tc>
          <w:tcPr/>
          <w:p>
            <w:pPr>
              <w:pStyle w:val="Compact"/>
            </w:pPr>
            <w:r>
              <w:t xml:space="preserve">Valid/Invalid</w:t>
            </w:r>
          </w:p>
        </w:tc>
      </w:tr>
      <w:tr>
        <w:tc>
          <w:tcPr/>
          <w:p>
            <w:pPr>
              <w:pStyle w:val="Compact"/>
            </w:pPr>
            <w:r>
              <w:t xml:space="preserve">P1</w:t>
            </w:r>
          </w:p>
        </w:tc>
        <w:tc>
          <w:tcPr/>
          <w:p>
            <w:pPr>
              <w:pStyle w:val="Compact"/>
            </w:pPr>
            <w:r>
              <w:t xml:space="preserve">Amount &lt; $5,000</w:t>
            </w:r>
          </w:p>
        </w:tc>
        <w:tc>
          <w:tcPr/>
          <w:p>
            <w:pPr>
              <w:pStyle w:val="Compact"/>
            </w:pPr>
            <w:r>
              <w:t xml:space="preserve">Error: below minimum</w:t>
            </w:r>
          </w:p>
        </w:tc>
        <w:tc>
          <w:tcPr/>
          <w:p>
            <w:pPr>
              <w:pStyle w:val="Compact"/>
            </w:pPr>
            <w:r>
              <w:t xml:space="preserve">Invalid</w:t>
            </w:r>
          </w:p>
        </w:tc>
      </w:tr>
      <w:tr>
        <w:tc>
          <w:tcPr/>
          <w:p>
            <w:pPr>
              <w:pStyle w:val="Compact"/>
            </w:pPr>
            <w:r>
              <w:t xml:space="preserve">P2</w:t>
            </w:r>
          </w:p>
        </w:tc>
        <w:tc>
          <w:tcPr/>
          <w:p>
            <w:pPr>
              <w:pStyle w:val="Compact"/>
            </w:pPr>
            <w:r>
              <w:t xml:space="preserve">$5,000 to $50,000, multiple of $1,000</w:t>
            </w:r>
          </w:p>
        </w:tc>
        <w:tc>
          <w:tcPr/>
          <w:p>
            <w:pPr>
              <w:pStyle w:val="Compact"/>
            </w:pPr>
            <w:r>
              <w:t xml:space="preserve">Accepted</w:t>
            </w:r>
          </w:p>
        </w:tc>
        <w:tc>
          <w:tcPr/>
          <w:p>
            <w:pPr>
              <w:pStyle w:val="Compact"/>
            </w:pPr>
            <w:r>
              <w:t xml:space="preserve">Valid</w:t>
            </w:r>
          </w:p>
        </w:tc>
      </w:tr>
      <w:tr>
        <w:tc>
          <w:tcPr/>
          <w:p>
            <w:pPr>
              <w:pStyle w:val="Compact"/>
            </w:pPr>
            <w:r>
              <w:t xml:space="preserve">P3</w:t>
            </w:r>
          </w:p>
        </w:tc>
        <w:tc>
          <w:tcPr/>
          <w:p>
            <w:pPr>
              <w:pStyle w:val="Compact"/>
            </w:pPr>
            <w:r>
              <w:t xml:space="preserve">Amount &gt; $50,000</w:t>
            </w:r>
          </w:p>
        </w:tc>
        <w:tc>
          <w:tcPr/>
          <w:p>
            <w:pPr>
              <w:pStyle w:val="Compact"/>
            </w:pPr>
            <w:r>
              <w:t xml:space="preserve">Error: above maximum</w:t>
            </w:r>
          </w:p>
        </w:tc>
        <w:tc>
          <w:tcPr/>
          <w:p>
            <w:pPr>
              <w:pStyle w:val="Compact"/>
            </w:pPr>
            <w:r>
              <w:t xml:space="preserve">Invalid</w:t>
            </w:r>
          </w:p>
        </w:tc>
      </w:tr>
      <w:tr>
        <w:tc>
          <w:tcPr/>
          <w:p>
            <w:pPr>
              <w:pStyle w:val="Compact"/>
            </w:pPr>
            <w:r>
              <w:t xml:space="preserve">P4</w:t>
            </w:r>
          </w:p>
        </w:tc>
        <w:tc>
          <w:tcPr/>
          <w:p>
            <w:pPr>
              <w:pStyle w:val="Compact"/>
            </w:pPr>
            <w:r>
              <w:t xml:space="preserve">Not multiple of $1,000 (e.g., $7,500)</w:t>
            </w:r>
          </w:p>
        </w:tc>
        <w:tc>
          <w:tcPr/>
          <w:p>
            <w:pPr>
              <w:pStyle w:val="Compact"/>
            </w:pPr>
            <w:r>
              <w:t xml:space="preserve">Error: invalid increment</w:t>
            </w:r>
          </w:p>
        </w:tc>
        <w:tc>
          <w:tcPr/>
          <w:p>
            <w:pPr>
              <w:pStyle w:val="Compact"/>
            </w:pPr>
            <w:r>
              <w:t xml:space="preserve">Invalid</w:t>
            </w:r>
          </w:p>
        </w:tc>
      </w:tr>
    </w:tbl>
    <w:bookmarkEnd w:id="20"/>
    <w:bookmarkStart w:id="21" w:name="bva-on-loan-amount"/>
    <w:p>
      <w:pPr>
        <w:pStyle w:val="Heading3"/>
      </w:pPr>
      <w:r>
        <w:t xml:space="preserve">🔷 3. BVA on Loan Amount</w:t>
      </w:r>
    </w:p>
    <w:tbl>
      <w:tblPr>
        <w:tblStyle w:val="Table"/>
        <w:tblW w:type="pct" w:w="5000"/>
        <w:tblLayout w:type="fixed"/>
        <w:tblLook w:firstRow="1" w:lastRow="0" w:firstColumn="0" w:lastColumn="0" w:noHBand="0" w:noVBand="0" w:val="0020"/>
      </w:tblPr>
      <w:tblGrid>
        <w:gridCol w:w="1540"/>
        <w:gridCol w:w="2200"/>
        <w:gridCol w:w="4180"/>
      </w:tblGrid>
      <w:tr>
        <w:trPr>
          <w:tblHeader w:val="on"/>
        </w:trPr>
        <w:tc>
          <w:tcPr/>
          <w:p>
            <w:pPr>
              <w:pStyle w:val="Compact"/>
            </w:pPr>
            <w:r>
              <w:t xml:space="preserve">Value</w:t>
            </w:r>
          </w:p>
        </w:tc>
        <w:tc>
          <w:tcPr/>
          <w:p>
            <w:pPr>
              <w:pStyle w:val="Compact"/>
            </w:pPr>
            <w:r>
              <w:t xml:space="preserve">Expected</w:t>
            </w:r>
          </w:p>
        </w:tc>
        <w:tc>
          <w:tcPr/>
          <w:p>
            <w:pPr>
              <w:pStyle w:val="Compact"/>
            </w:pPr>
            <w:r>
              <w:t xml:space="preserve">Boundary Position</w:t>
            </w:r>
          </w:p>
        </w:tc>
      </w:tr>
      <w:tr>
        <w:tc>
          <w:tcPr/>
          <w:p>
            <w:pPr>
              <w:pStyle w:val="Compact"/>
            </w:pPr>
            <w:r>
              <w:t xml:space="preserve">$4,000</w:t>
            </w:r>
          </w:p>
        </w:tc>
        <w:tc>
          <w:tcPr/>
          <w:p>
            <w:pPr>
              <w:pStyle w:val="Compact"/>
            </w:pPr>
            <w:r>
              <w:t xml:space="preserve">Invalid (below min, but also not multiple issue)</w:t>
            </w:r>
          </w:p>
        </w:tc>
        <w:tc>
          <w:tcPr/>
          <w:p>
            <w:pPr>
              <w:pStyle w:val="Compact"/>
            </w:pPr>
            <w:r>
              <w:t xml:space="preserve">Below lower</w:t>
            </w:r>
          </w:p>
        </w:tc>
      </w:tr>
      <w:tr>
        <w:tc>
          <w:tcPr/>
          <w:p>
            <w:pPr>
              <w:pStyle w:val="Compact"/>
            </w:pPr>
            <w:r>
              <w:t xml:space="preserve">$5,000</w:t>
            </w:r>
          </w:p>
        </w:tc>
        <w:tc>
          <w:tcPr/>
          <w:p>
            <w:pPr>
              <w:pStyle w:val="Compact"/>
            </w:pPr>
            <w:r>
              <w:t xml:space="preserve">Valid minimum</w:t>
            </w:r>
          </w:p>
        </w:tc>
        <w:tc>
          <w:tcPr/>
          <w:p>
            <w:pPr>
              <w:pStyle w:val="Compact"/>
            </w:pPr>
            <w:r>
              <w:t xml:space="preserve">Lower boundary</w:t>
            </w:r>
          </w:p>
        </w:tc>
      </w:tr>
      <w:tr>
        <w:tc>
          <w:tcPr/>
          <w:p>
            <w:pPr>
              <w:pStyle w:val="Compact"/>
            </w:pPr>
            <w:r>
              <w:t xml:space="preserve">$50,000</w:t>
            </w:r>
          </w:p>
        </w:tc>
        <w:tc>
          <w:tcPr/>
          <w:p>
            <w:pPr>
              <w:pStyle w:val="Compact"/>
            </w:pPr>
            <w:r>
              <w:t xml:space="preserve">Valid maximum</w:t>
            </w:r>
          </w:p>
        </w:tc>
        <w:tc>
          <w:tcPr/>
          <w:p>
            <w:pPr>
              <w:pStyle w:val="Compact"/>
            </w:pPr>
            <w:r>
              <w:t xml:space="preserve">Upper boundary</w:t>
            </w:r>
          </w:p>
        </w:tc>
      </w:tr>
      <w:tr>
        <w:tc>
          <w:tcPr/>
          <w:p>
            <w:pPr>
              <w:pStyle w:val="Compact"/>
            </w:pPr>
            <w:r>
              <w:t xml:space="preserve">$51,000</w:t>
            </w:r>
          </w:p>
        </w:tc>
        <w:tc>
          <w:tcPr/>
          <w:p>
            <w:pPr>
              <w:pStyle w:val="Compact"/>
            </w:pPr>
            <w:r>
              <w:t xml:space="preserve">Invalid (above max)</w:t>
            </w:r>
          </w:p>
        </w:tc>
        <w:tc>
          <w:tcPr/>
          <w:p>
            <w:pPr>
              <w:pStyle w:val="Compact"/>
            </w:pPr>
            <w:r>
              <w:t xml:space="preserve">Above upper</w:t>
            </w:r>
          </w:p>
        </w:tc>
      </w:tr>
    </w:tbl>
    <w:bookmarkEnd w:id="21"/>
    <w:bookmarkStart w:id="22" w:name="Xcc99c87390e7675e306af706cf9cfbb5288074a"/>
    <w:p>
      <w:pPr>
        <w:pStyle w:val="Heading3"/>
      </w:pPr>
      <w:r>
        <w:t xml:space="preserve">🔷 4. BVA on Credit Score Thresholds (for interest rate)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Expected Rate Category</w:t>
            </w:r>
          </w:p>
        </w:tc>
        <w:tc>
          <w:tcPr/>
          <w:p>
            <w:pPr>
              <w:pStyle w:val="Compact"/>
            </w:pPr>
            <w:r>
              <w:t xml:space="preserve">Boundary</w:t>
            </w:r>
          </w:p>
        </w:tc>
      </w:tr>
      <w:tr>
        <w:tc>
          <w:tcPr/>
          <w:p>
            <w:pPr>
              <w:pStyle w:val="Compact"/>
            </w:pPr>
            <w:r>
              <w:t xml:space="preserve">549</w:t>
            </w:r>
          </w:p>
        </w:tc>
        <w:tc>
          <w:tcPr/>
          <w:p>
            <w:pPr>
              <w:pStyle w:val="Compact"/>
            </w:pPr>
            <w:r>
              <w:t xml:space="preserve">Rejected (Poor)</w:t>
            </w:r>
          </w:p>
        </w:tc>
        <w:tc>
          <w:tcPr/>
          <w:p>
            <w:pPr>
              <w:pStyle w:val="Compact"/>
            </w:pPr>
            <w:r>
              <w:t xml:space="preserve">Just below 550</w:t>
            </w:r>
          </w:p>
        </w:tc>
      </w:tr>
      <w:tr>
        <w:tc>
          <w:tcPr/>
          <w:p>
            <w:pPr>
              <w:pStyle w:val="Compact"/>
            </w:pPr>
            <w:r>
              <w:t xml:space="preserve">550</w:t>
            </w:r>
          </w:p>
        </w:tc>
        <w:tc>
          <w:tcPr/>
          <w:p>
            <w:pPr>
              <w:pStyle w:val="Compact"/>
            </w:pPr>
            <w:r>
              <w:t xml:space="preserve">Fair (12.9% / 14.9%)</w:t>
            </w:r>
          </w:p>
        </w:tc>
        <w:tc>
          <w:tcPr/>
          <w:p>
            <w:pPr>
              <w:pStyle w:val="Compact"/>
            </w:pPr>
            <w:r>
              <w:t xml:space="preserve">At 550 boundary</w:t>
            </w:r>
          </w:p>
        </w:tc>
      </w:tr>
      <w:tr>
        <w:tc>
          <w:tcPr/>
          <w:p>
            <w:pPr>
              <w:pStyle w:val="Compact"/>
            </w:pPr>
            <w:r>
              <w:t xml:space="preserve">649</w:t>
            </w:r>
          </w:p>
        </w:tc>
        <w:tc>
          <w:tcPr/>
          <w:p>
            <w:pPr>
              <w:pStyle w:val="Compact"/>
            </w:pPr>
            <w:r>
              <w:t xml:space="preserve">Fair</w:t>
            </w:r>
          </w:p>
        </w:tc>
        <w:tc>
          <w:tcPr/>
          <w:p>
            <w:pPr>
              <w:pStyle w:val="Compact"/>
            </w:pPr>
            <w:r>
              <w:t xml:space="preserve">Just below 650</w:t>
            </w:r>
          </w:p>
        </w:tc>
      </w:tr>
      <w:tr>
        <w:tc>
          <w:tcPr/>
          <w:p>
            <w:pPr>
              <w:pStyle w:val="Compact"/>
            </w:pPr>
            <w:r>
              <w:t xml:space="preserve">650</w:t>
            </w:r>
          </w:p>
        </w:tc>
        <w:tc>
          <w:tcPr/>
          <w:p>
            <w:pPr>
              <w:pStyle w:val="Compact"/>
            </w:pPr>
            <w:r>
              <w:t xml:space="preserve">Good (8.9% / 9.9%)</w:t>
            </w:r>
          </w:p>
        </w:tc>
        <w:tc>
          <w:tcPr/>
          <w:p>
            <w:pPr>
              <w:pStyle w:val="Compact"/>
            </w:pPr>
            <w:r>
              <w:t xml:space="preserve">At 650 boundary</w:t>
            </w:r>
          </w:p>
        </w:tc>
      </w:tr>
      <w:tr>
        <w:tc>
          <w:tcPr/>
          <w:p>
            <w:pPr>
              <w:pStyle w:val="Compact"/>
            </w:pPr>
            <w:r>
              <w:t xml:space="preserve">749</w:t>
            </w:r>
          </w:p>
        </w:tc>
        <w:tc>
          <w:tcPr/>
          <w:p>
            <w:pPr>
              <w:pStyle w:val="Compact"/>
            </w:pPr>
            <w:r>
              <w:t xml:space="preserve">Good</w:t>
            </w:r>
          </w:p>
        </w:tc>
        <w:tc>
          <w:tcPr/>
          <w:p>
            <w:pPr>
              <w:pStyle w:val="Compact"/>
            </w:pPr>
            <w:r>
              <w:t xml:space="preserve">Just below 750</w:t>
            </w:r>
          </w:p>
        </w:tc>
      </w:tr>
      <w:tr>
        <w:tc>
          <w:tcPr/>
          <w:p>
            <w:pPr>
              <w:pStyle w:val="Compact"/>
            </w:pPr>
            <w:r>
              <w:t xml:space="preserve">750</w:t>
            </w:r>
          </w:p>
        </w:tc>
        <w:tc>
          <w:tcPr/>
          <w:p>
            <w:pPr>
              <w:pStyle w:val="Compact"/>
            </w:pPr>
            <w:r>
              <w:t xml:space="preserve">Excellent (5.9% / 6.9%)</w:t>
            </w:r>
          </w:p>
        </w:tc>
        <w:tc>
          <w:tcPr/>
          <w:p>
            <w:pPr>
              <w:pStyle w:val="Compact"/>
            </w:pPr>
            <w:r>
              <w:t xml:space="preserve">At 750 boundary</w:t>
            </w:r>
          </w:p>
        </w:tc>
      </w:tr>
    </w:tbl>
    <w:bookmarkEnd w:id="22"/>
    <w:bookmarkStart w:id="23" w:name="X07878fcbc0650b0f7672e789ef330973a251856"/>
    <w:p>
      <w:pPr>
        <w:pStyle w:val="Heading3"/>
      </w:pPr>
      <w:r>
        <w:t xml:space="preserve">🗂️ 5. Decision Table for Interest Rate (REQ-LOAN-005)</w:t>
      </w:r>
    </w:p>
    <w:p>
      <w:pPr>
        <w:pStyle w:val="FirstParagraph"/>
      </w:pPr>
      <w:r>
        <w:rPr>
          <w:b/>
          <w:bCs/>
        </w:rPr>
        <w:t xml:space="preserve">Conditions:</w:t>
      </w:r>
      <w:r>
        <w:t xml:space="preserve"> </w:t>
      </w:r>
      <w:r>
        <w:t xml:space="preserve">- C1: Credit score category (Excellent / Good / Fair / Poor)</w:t>
      </w:r>
      <w:r>
        <w:t xml:space="preserve"> </w:t>
      </w:r>
      <w:r>
        <w:t xml:space="preserve">- C2: Loan amount category ($5K-$20K / $20K+)</w:t>
      </w:r>
    </w:p>
    <w:p>
      <w:pPr>
        <w:pStyle w:val="BodyText"/>
      </w:pPr>
      <w:r>
        <w:rPr>
          <w:b/>
          <w:bCs/>
        </w:rPr>
        <w:t xml:space="preserve">Decision Table: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r>
      <w:tr>
        <w:tc>
          <w:tcPr/>
          <w:p>
            <w:pPr>
              <w:pStyle w:val="Compact"/>
            </w:pPr>
            <w:r>
              <w:t xml:space="preserve">C1: Score</w:t>
            </w:r>
          </w:p>
        </w:tc>
        <w:tc>
          <w:tcPr/>
          <w:p>
            <w:pPr>
              <w:pStyle w:val="Compact"/>
            </w:pPr>
            <w:r>
              <w:t xml:space="preserve">Excellent</w:t>
            </w:r>
          </w:p>
        </w:tc>
        <w:tc>
          <w:tcPr/>
          <w:p>
            <w:pPr>
              <w:pStyle w:val="Compact"/>
            </w:pPr>
            <w:r>
              <w:t xml:space="preserve">Excellent</w:t>
            </w:r>
          </w:p>
        </w:tc>
        <w:tc>
          <w:tcPr/>
          <w:p>
            <w:pPr>
              <w:pStyle w:val="Compact"/>
            </w:pPr>
            <w:r>
              <w:t xml:space="preserve">Good</w:t>
            </w:r>
          </w:p>
        </w:tc>
        <w:tc>
          <w:tcPr/>
          <w:p>
            <w:pPr>
              <w:pStyle w:val="Compact"/>
            </w:pPr>
            <w:r>
              <w:t xml:space="preserve">Good</w:t>
            </w:r>
          </w:p>
        </w:tc>
        <w:tc>
          <w:tcPr/>
          <w:p>
            <w:pPr>
              <w:pStyle w:val="Compact"/>
            </w:pPr>
            <w:r>
              <w:t xml:space="preserve">Fair</w:t>
            </w:r>
          </w:p>
        </w:tc>
        <w:tc>
          <w:tcPr/>
          <w:p>
            <w:pPr>
              <w:pStyle w:val="Compact"/>
            </w:pPr>
            <w:r>
              <w:t xml:space="preserve">Fair</w:t>
            </w:r>
          </w:p>
        </w:tc>
        <w:tc>
          <w:tcPr/>
          <w:p>
            <w:pPr>
              <w:pStyle w:val="Compact"/>
            </w:pPr>
            <w:r>
              <w:t xml:space="preserve">Poor</w:t>
            </w:r>
          </w:p>
        </w:tc>
      </w:tr>
      <w:tr>
        <w:tc>
          <w:tcPr/>
          <w:p>
            <w:pPr>
              <w:pStyle w:val="Compact"/>
            </w:pPr>
            <w:r>
              <w:t xml:space="preserve">C2: Amount</w:t>
            </w:r>
          </w:p>
        </w:tc>
        <w:tc>
          <w:tcPr/>
          <w:p>
            <w:pPr>
              <w:pStyle w:val="Compact"/>
            </w:pPr>
            <w:r>
              <w:t xml:space="preserve">$5K-$20K</w:t>
            </w:r>
          </w:p>
        </w:tc>
        <w:tc>
          <w:tcPr/>
          <w:p>
            <w:pPr>
              <w:pStyle w:val="Compact"/>
            </w:pPr>
            <w:r>
              <w:t xml:space="preserve">$20K+</w:t>
            </w:r>
          </w:p>
        </w:tc>
        <w:tc>
          <w:tcPr/>
          <w:p>
            <w:pPr>
              <w:pStyle w:val="Compact"/>
            </w:pPr>
            <w:r>
              <w:t xml:space="preserve">$5K-$20K</w:t>
            </w:r>
          </w:p>
        </w:tc>
        <w:tc>
          <w:tcPr/>
          <w:p>
            <w:pPr>
              <w:pStyle w:val="Compact"/>
            </w:pPr>
            <w:r>
              <w:t xml:space="preserve">$20K+</w:t>
            </w:r>
          </w:p>
        </w:tc>
        <w:tc>
          <w:tcPr/>
          <w:p>
            <w:pPr>
              <w:pStyle w:val="Compact"/>
            </w:pPr>
            <w:r>
              <w:t xml:space="preserve">$5K-$20K</w:t>
            </w:r>
          </w:p>
        </w:tc>
        <w:tc>
          <w:tcPr/>
          <w:p>
            <w:pPr>
              <w:pStyle w:val="Compact"/>
            </w:pPr>
            <w:r>
              <w:t xml:space="preserve">$20K+</w:t>
            </w:r>
          </w:p>
        </w:tc>
        <w:tc>
          <w:tcPr/>
          <w:p>
            <w:pPr>
              <w:pStyle w:val="Compact"/>
            </w:pPr>
            <w:r>
              <w:t xml:space="preserve">-</w:t>
            </w:r>
          </w:p>
        </w:tc>
      </w:tr>
      <w:tr>
        <w:tc>
          <w:tcPr/>
          <w:p>
            <w:pPr>
              <w:pStyle w:val="Compact"/>
            </w:pPr>
            <w:r>
              <w:t xml:space="preserve">Rate</w:t>
            </w:r>
          </w:p>
        </w:tc>
        <w:tc>
          <w:tcPr/>
          <w:p>
            <w:pPr>
              <w:pStyle w:val="Compact"/>
            </w:pPr>
            <w:r>
              <w:t xml:space="preserve">5.9%</w:t>
            </w:r>
          </w:p>
        </w:tc>
        <w:tc>
          <w:tcPr/>
          <w:p>
            <w:pPr>
              <w:pStyle w:val="Compact"/>
            </w:pPr>
            <w:r>
              <w:t xml:space="preserve">6.9%</w:t>
            </w:r>
          </w:p>
        </w:tc>
        <w:tc>
          <w:tcPr/>
          <w:p>
            <w:pPr>
              <w:pStyle w:val="Compact"/>
            </w:pPr>
            <w:r>
              <w:t xml:space="preserve">8.9%</w:t>
            </w:r>
          </w:p>
        </w:tc>
        <w:tc>
          <w:tcPr/>
          <w:p>
            <w:pPr>
              <w:pStyle w:val="Compact"/>
            </w:pPr>
            <w:r>
              <w:t xml:space="preserve">9.9%</w:t>
            </w:r>
          </w:p>
        </w:tc>
        <w:tc>
          <w:tcPr/>
          <w:p>
            <w:pPr>
              <w:pStyle w:val="Compact"/>
            </w:pPr>
            <w:r>
              <w:t xml:space="preserve">12.9%</w:t>
            </w:r>
          </w:p>
        </w:tc>
        <w:tc>
          <w:tcPr/>
          <w:p>
            <w:pPr>
              <w:pStyle w:val="Compact"/>
            </w:pPr>
            <w:r>
              <w:t xml:space="preserve">14.9%</w:t>
            </w:r>
          </w:p>
        </w:tc>
        <w:tc>
          <w:tcPr/>
          <w:p>
            <w:pPr>
              <w:pStyle w:val="Compact"/>
            </w:pPr>
            <w:r>
              <w:t xml:space="preserve">Rejected</w:t>
            </w:r>
          </w:p>
        </w:tc>
      </w:tr>
    </w:tbl>
    <w:p>
      <w:pPr>
        <w:pStyle w:val="BodyText"/>
      </w:pPr>
      <w:r>
        <w:rPr>
          <w:b/>
          <w:bCs/>
        </w:rPr>
        <w:t xml:space="preserve">7 test cases</w:t>
      </w:r>
      <w:r>
        <w:t xml:space="preserve"> </w:t>
      </w:r>
      <w:r>
        <w:t xml:space="preserve">(R7 has</w:t>
      </w:r>
      <w:r>
        <w:t xml:space="preserve"> </w:t>
      </w:r>
      <w:r>
        <w:t xml:space="preserve">“don’t care”</w:t>
      </w:r>
      <w:r>
        <w:t xml:space="preserve"> </w:t>
      </w:r>
      <w:r>
        <w:t xml:space="preserve">for amount since application is rejected regardless).</w:t>
      </w:r>
    </w:p>
    <w:p>
      <w:pPr>
        <w:pStyle w:val="BodyText"/>
      </w:pPr>
      <w:r>
        <w:rPr>
          <w:b/>
          <w:bCs/>
        </w:rPr>
        <w:t xml:space="preserve">Test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Credit Score</w:t>
            </w:r>
          </w:p>
        </w:tc>
        <w:tc>
          <w:tcPr/>
          <w:p>
            <w:pPr>
              <w:pStyle w:val="Compact"/>
            </w:pPr>
            <w:r>
              <w:t xml:space="preserve">Loan Amount</w:t>
            </w:r>
          </w:p>
        </w:tc>
        <w:tc>
          <w:tcPr/>
          <w:p>
            <w:pPr>
              <w:pStyle w:val="Compact"/>
            </w:pPr>
            <w:r>
              <w:t xml:space="preserve">Expected Rate</w:t>
            </w:r>
          </w:p>
        </w:tc>
      </w:tr>
      <w:tr>
        <w:tc>
          <w:tcPr/>
          <w:p>
            <w:pPr>
              <w:pStyle w:val="Compact"/>
            </w:pPr>
            <w:r>
              <w:t xml:space="preserve">TC1</w:t>
            </w:r>
          </w:p>
        </w:tc>
        <w:tc>
          <w:tcPr/>
          <w:p>
            <w:pPr>
              <w:pStyle w:val="Compact"/>
            </w:pPr>
            <w:r>
              <w:t xml:space="preserve">780</w:t>
            </w:r>
          </w:p>
        </w:tc>
        <w:tc>
          <w:tcPr/>
          <w:p>
            <w:pPr>
              <w:pStyle w:val="Compact"/>
            </w:pPr>
            <w:r>
              <w:t xml:space="preserve">$10,000</w:t>
            </w:r>
          </w:p>
        </w:tc>
        <w:tc>
          <w:tcPr/>
          <w:p>
            <w:pPr>
              <w:pStyle w:val="Compact"/>
            </w:pPr>
            <w:r>
              <w:t xml:space="preserve">5.9%</w:t>
            </w:r>
          </w:p>
        </w:tc>
      </w:tr>
      <w:tr>
        <w:tc>
          <w:tcPr/>
          <w:p>
            <w:pPr>
              <w:pStyle w:val="Compact"/>
            </w:pPr>
            <w:r>
              <w:t xml:space="preserve">TC2</w:t>
            </w:r>
          </w:p>
        </w:tc>
        <w:tc>
          <w:tcPr/>
          <w:p>
            <w:pPr>
              <w:pStyle w:val="Compact"/>
            </w:pPr>
            <w:r>
              <w:t xml:space="preserve">780</w:t>
            </w:r>
          </w:p>
        </w:tc>
        <w:tc>
          <w:tcPr/>
          <w:p>
            <w:pPr>
              <w:pStyle w:val="Compact"/>
            </w:pPr>
            <w:r>
              <w:t xml:space="preserve">$30,000</w:t>
            </w:r>
          </w:p>
        </w:tc>
        <w:tc>
          <w:tcPr/>
          <w:p>
            <w:pPr>
              <w:pStyle w:val="Compact"/>
            </w:pPr>
            <w:r>
              <w:t xml:space="preserve">6.9%</w:t>
            </w:r>
          </w:p>
        </w:tc>
      </w:tr>
      <w:tr>
        <w:tc>
          <w:tcPr/>
          <w:p>
            <w:pPr>
              <w:pStyle w:val="Compact"/>
            </w:pPr>
            <w:r>
              <w:t xml:space="preserve">TC3</w:t>
            </w:r>
          </w:p>
        </w:tc>
        <w:tc>
          <w:tcPr/>
          <w:p>
            <w:pPr>
              <w:pStyle w:val="Compact"/>
            </w:pPr>
            <w:r>
              <w:t xml:space="preserve">700</w:t>
            </w:r>
          </w:p>
        </w:tc>
        <w:tc>
          <w:tcPr/>
          <w:p>
            <w:pPr>
              <w:pStyle w:val="Compact"/>
            </w:pPr>
            <w:r>
              <w:t xml:space="preserve">$15,000</w:t>
            </w:r>
          </w:p>
        </w:tc>
        <w:tc>
          <w:tcPr/>
          <w:p>
            <w:pPr>
              <w:pStyle w:val="Compact"/>
            </w:pPr>
            <w:r>
              <w:t xml:space="preserve">8.9%</w:t>
            </w:r>
          </w:p>
        </w:tc>
      </w:tr>
      <w:tr>
        <w:tc>
          <w:tcPr/>
          <w:p>
            <w:pPr>
              <w:pStyle w:val="Compact"/>
            </w:pPr>
            <w:r>
              <w:t xml:space="preserve">TC4</w:t>
            </w:r>
          </w:p>
        </w:tc>
        <w:tc>
          <w:tcPr/>
          <w:p>
            <w:pPr>
              <w:pStyle w:val="Compact"/>
            </w:pPr>
            <w:r>
              <w:t xml:space="preserve">700</w:t>
            </w:r>
          </w:p>
        </w:tc>
        <w:tc>
          <w:tcPr/>
          <w:p>
            <w:pPr>
              <w:pStyle w:val="Compact"/>
            </w:pPr>
            <w:r>
              <w:t xml:space="preserve">$25,000</w:t>
            </w:r>
          </w:p>
        </w:tc>
        <w:tc>
          <w:tcPr/>
          <w:p>
            <w:pPr>
              <w:pStyle w:val="Compact"/>
            </w:pPr>
            <w:r>
              <w:t xml:space="preserve">9.9%</w:t>
            </w:r>
          </w:p>
        </w:tc>
      </w:tr>
      <w:tr>
        <w:tc>
          <w:tcPr/>
          <w:p>
            <w:pPr>
              <w:pStyle w:val="Compact"/>
            </w:pPr>
            <w:r>
              <w:t xml:space="preserve">TC5</w:t>
            </w:r>
          </w:p>
        </w:tc>
        <w:tc>
          <w:tcPr/>
          <w:p>
            <w:pPr>
              <w:pStyle w:val="Compact"/>
            </w:pPr>
            <w:r>
              <w:t xml:space="preserve">600</w:t>
            </w:r>
          </w:p>
        </w:tc>
        <w:tc>
          <w:tcPr/>
          <w:p>
            <w:pPr>
              <w:pStyle w:val="Compact"/>
            </w:pPr>
            <w:r>
              <w:t xml:space="preserve">$10,000</w:t>
            </w:r>
          </w:p>
        </w:tc>
        <w:tc>
          <w:tcPr/>
          <w:p>
            <w:pPr>
              <w:pStyle w:val="Compact"/>
            </w:pPr>
            <w:r>
              <w:t xml:space="preserve">12.9%</w:t>
            </w:r>
          </w:p>
        </w:tc>
      </w:tr>
      <w:tr>
        <w:tc>
          <w:tcPr/>
          <w:p>
            <w:pPr>
              <w:pStyle w:val="Compact"/>
            </w:pPr>
            <w:r>
              <w:t xml:space="preserve">TC6</w:t>
            </w:r>
          </w:p>
        </w:tc>
        <w:tc>
          <w:tcPr/>
          <w:p>
            <w:pPr>
              <w:pStyle w:val="Compact"/>
            </w:pPr>
            <w:r>
              <w:t xml:space="preserve">600</w:t>
            </w:r>
          </w:p>
        </w:tc>
        <w:tc>
          <w:tcPr/>
          <w:p>
            <w:pPr>
              <w:pStyle w:val="Compact"/>
            </w:pPr>
            <w:r>
              <w:t xml:space="preserve">$35,000</w:t>
            </w:r>
          </w:p>
        </w:tc>
        <w:tc>
          <w:tcPr/>
          <w:p>
            <w:pPr>
              <w:pStyle w:val="Compact"/>
            </w:pPr>
            <w:r>
              <w:t xml:space="preserve">14.9%</w:t>
            </w:r>
          </w:p>
        </w:tc>
      </w:tr>
      <w:tr>
        <w:tc>
          <w:tcPr/>
          <w:p>
            <w:pPr>
              <w:pStyle w:val="Compact"/>
            </w:pPr>
            <w:r>
              <w:t xml:space="preserve">TC7</w:t>
            </w:r>
          </w:p>
        </w:tc>
        <w:tc>
          <w:tcPr/>
          <w:p>
            <w:pPr>
              <w:pStyle w:val="Compact"/>
            </w:pPr>
            <w:r>
              <w:t xml:space="preserve">500</w:t>
            </w:r>
          </w:p>
        </w:tc>
        <w:tc>
          <w:tcPr/>
          <w:p>
            <w:pPr>
              <w:pStyle w:val="Compact"/>
            </w:pPr>
            <w:r>
              <w:t xml:space="preserve">$10,000</w:t>
            </w:r>
          </w:p>
        </w:tc>
        <w:tc>
          <w:tcPr/>
          <w:p>
            <w:pPr>
              <w:pStyle w:val="Compact"/>
            </w:pPr>
            <w:r>
              <w:t xml:space="preserve">Rejected</w:t>
            </w:r>
          </w:p>
        </w:tc>
      </w:tr>
    </w:tbl>
    <w:bookmarkEnd w:id="23"/>
    <w:bookmarkStart w:id="24" w:name="state-transition-for-application-process"/>
    <w:p>
      <w:pPr>
        <w:pStyle w:val="Heading3"/>
      </w:pPr>
      <w:r>
        <w:t xml:space="preserve">🔄 6. State Transition for Application Process</w:t>
      </w:r>
    </w:p>
    <w:p>
      <w:pPr>
        <w:pStyle w:val="FirstParagraph"/>
      </w:pPr>
      <w:r>
        <w:rPr>
          <w:b/>
          <w:bCs/>
        </w:rPr>
        <w:t xml:space="preserve">States:</w:t>
      </w:r>
      <w:r>
        <w:t xml:space="preserve"> </w:t>
      </w:r>
      <w:r>
        <w:t xml:space="preserve">- S1: Form Entry (applicant filling in details)</w:t>
      </w:r>
      <w:r>
        <w:t xml:space="preserve"> </w:t>
      </w:r>
      <w:r>
        <w:t xml:space="preserve">- S2: Validation Complete (all fields valid)</w:t>
      </w:r>
      <w:r>
        <w:t xml:space="preserve"> </w:t>
      </w:r>
      <w:r>
        <w:t xml:space="preserve">- S3: Eligibility Check (credit score and employment verified)</w:t>
      </w:r>
      <w:r>
        <w:t xml:space="preserve"> </w:t>
      </w:r>
      <w:r>
        <w:t xml:space="preserve">- S4: Offer Presented (rate and payment displayed)</w:t>
      </w:r>
      <w:r>
        <w:t xml:space="preserve"> </w:t>
      </w:r>
      <w:r>
        <w:t xml:space="preserve">- S5: Application Submitted (confirmed by applicant)</w:t>
      </w:r>
      <w:r>
        <w:t xml:space="preserve"> </w:t>
      </w:r>
      <w:r>
        <w:t xml:space="preserve">- S6: Rejected (eligibility failed)</w:t>
      </w:r>
    </w:p>
    <w:p>
      <w:pPr>
        <w:pStyle w:val="BodyText"/>
      </w:pPr>
      <w:r>
        <w:rPr>
          <w:b/>
          <w:bCs/>
        </w:rPr>
        <w:t xml:space="preserve">Transitions: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r>
      <w:tr>
        <w:tc>
          <w:tcPr/>
          <w:p>
            <w:pPr>
              <w:pStyle w:val="Compact"/>
            </w:pPr>
            <w:r>
              <w:t xml:space="preserve">S1</w:t>
            </w:r>
          </w:p>
        </w:tc>
        <w:tc>
          <w:tcPr/>
          <w:p>
            <w:pPr>
              <w:pStyle w:val="Compact"/>
            </w:pPr>
            <w:r>
              <w:t xml:space="preserve">Submit form</w:t>
            </w:r>
          </w:p>
        </w:tc>
        <w:tc>
          <w:tcPr/>
          <w:p>
            <w:pPr>
              <w:pStyle w:val="Compact"/>
            </w:pPr>
            <w:r>
              <w:t xml:space="preserve">S2 (if valid) or S1 (if validation errors)</w:t>
            </w:r>
          </w:p>
        </w:tc>
      </w:tr>
      <w:tr>
        <w:tc>
          <w:tcPr/>
          <w:p>
            <w:pPr>
              <w:pStyle w:val="Compact"/>
            </w:pPr>
            <w:r>
              <w:t xml:space="preserve">S2</w:t>
            </w:r>
          </w:p>
        </w:tc>
        <w:tc>
          <w:tcPr/>
          <w:p>
            <w:pPr>
              <w:pStyle w:val="Compact"/>
            </w:pPr>
            <w:r>
              <w:t xml:space="preserve">System runs eligibility</w:t>
            </w:r>
          </w:p>
        </w:tc>
        <w:tc>
          <w:tcPr/>
          <w:p>
            <w:pPr>
              <w:pStyle w:val="Compact"/>
            </w:pPr>
            <w:r>
              <w:t xml:space="preserve">S3</w:t>
            </w:r>
          </w:p>
        </w:tc>
      </w:tr>
      <w:tr>
        <w:tc>
          <w:tcPr/>
          <w:p>
            <w:pPr>
              <w:pStyle w:val="Compact"/>
            </w:pPr>
            <w:r>
              <w:t xml:space="preserve">S3</w:t>
            </w:r>
          </w:p>
        </w:tc>
        <w:tc>
          <w:tcPr/>
          <w:p>
            <w:pPr>
              <w:pStyle w:val="Compact"/>
            </w:pPr>
            <w:r>
              <w:t xml:space="preserve">Eligible</w:t>
            </w:r>
          </w:p>
        </w:tc>
        <w:tc>
          <w:tcPr/>
          <w:p>
            <w:pPr>
              <w:pStyle w:val="Compact"/>
            </w:pPr>
            <w:r>
              <w:t xml:space="preserve">S4</w:t>
            </w:r>
          </w:p>
        </w:tc>
      </w:tr>
      <w:tr>
        <w:tc>
          <w:tcPr/>
          <w:p>
            <w:pPr>
              <w:pStyle w:val="Compact"/>
            </w:pPr>
            <w:r>
              <w:t xml:space="preserve">S3</w:t>
            </w:r>
          </w:p>
        </w:tc>
        <w:tc>
          <w:tcPr/>
          <w:p>
            <w:pPr>
              <w:pStyle w:val="Compact"/>
            </w:pPr>
            <w:r>
              <w:t xml:space="preserve">Not eligible</w:t>
            </w:r>
          </w:p>
        </w:tc>
        <w:tc>
          <w:tcPr/>
          <w:p>
            <w:pPr>
              <w:pStyle w:val="Compact"/>
            </w:pPr>
            <w:r>
              <w:t xml:space="preserve">S6</w:t>
            </w:r>
          </w:p>
        </w:tc>
      </w:tr>
      <w:tr>
        <w:tc>
          <w:tcPr/>
          <w:p>
            <w:pPr>
              <w:pStyle w:val="Compact"/>
            </w:pPr>
            <w:r>
              <w:t xml:space="preserve">S4</w:t>
            </w:r>
          </w:p>
        </w:tc>
        <w:tc>
          <w:tcPr/>
          <w:p>
            <w:pPr>
              <w:pStyle w:val="Compact"/>
            </w:pPr>
            <w:r>
              <w:t xml:space="preserve">Applicant accepts offer</w:t>
            </w:r>
          </w:p>
        </w:tc>
        <w:tc>
          <w:tcPr/>
          <w:p>
            <w:pPr>
              <w:pStyle w:val="Compact"/>
            </w:pPr>
            <w:r>
              <w:t xml:space="preserve">S5</w:t>
            </w:r>
          </w:p>
        </w:tc>
      </w:tr>
      <w:tr>
        <w:tc>
          <w:tcPr/>
          <w:p>
            <w:pPr>
              <w:pStyle w:val="Compact"/>
            </w:pPr>
            <w:r>
              <w:t xml:space="preserve">S4</w:t>
            </w:r>
          </w:p>
        </w:tc>
        <w:tc>
          <w:tcPr/>
          <w:p>
            <w:pPr>
              <w:pStyle w:val="Compact"/>
            </w:pPr>
            <w:r>
              <w:t xml:space="preserve">Applicant declines/cancels</w:t>
            </w:r>
          </w:p>
        </w:tc>
        <w:tc>
          <w:tcPr/>
          <w:p>
            <w:pPr>
              <w:pStyle w:val="Compact"/>
            </w:pPr>
            <w:r>
              <w:t xml:space="preserve">S1</w:t>
            </w:r>
          </w:p>
        </w:tc>
      </w:tr>
      <w:tr>
        <w:tc>
          <w:tcPr/>
          <w:p>
            <w:pPr>
              <w:pStyle w:val="Compact"/>
            </w:pPr>
            <w:r>
              <w:t xml:space="preserve">S6</w:t>
            </w:r>
          </w:p>
        </w:tc>
        <w:tc>
          <w:tcPr/>
          <w:p>
            <w:pPr>
              <w:pStyle w:val="Compact"/>
            </w:pPr>
            <w:r>
              <w:t xml:space="preserve">Applicant acknowledged</w:t>
            </w:r>
          </w:p>
        </w:tc>
        <w:tc>
          <w:tcPr/>
          <w:p>
            <w:pPr>
              <w:pStyle w:val="Compact"/>
            </w:pPr>
            <w:r>
              <w:t xml:space="preserve">S1 (can try new application)</w:t>
            </w:r>
          </w:p>
        </w:tc>
      </w:tr>
    </w:tbl>
    <w:p>
      <w:pPr>
        <w:pStyle w:val="BodyText"/>
      </w:pPr>
      <w:r>
        <w:rPr>
          <w:b/>
          <w:bCs/>
        </w:rPr>
        <w:t xml:space="preserve">0-switch coverage: 7 transitions -&gt; minimum 3 test paths:</w:t>
      </w:r>
      <w:r>
        <w:t xml:space="preserve"> </w:t>
      </w:r>
      <w:r>
        <w:t xml:space="preserve">- Path 1: S1 -&gt; S2 -&gt; S3 -&gt; S4 -&gt; S5 (happy path)</w:t>
      </w:r>
      <w:r>
        <w:t xml:space="preserve"> </w:t>
      </w:r>
      <w:r>
        <w:t xml:space="preserve">- Path 2: S1 -&gt; S1 (validation fail) + S3 -&gt; S6 -&gt; S1 (rejection)</w:t>
      </w:r>
      <w:r>
        <w:t xml:space="preserve"> </w:t>
      </w:r>
      <w:r>
        <w:t xml:space="preserve">- Path 3: S4 -&gt; S1 (applicant cancels)</w:t>
      </w:r>
    </w:p>
    <w:p>
      <w:r>
        <w:pict>
          <v:rect style="width:0;height:1.5pt" o:hralign="center" o:hrstd="t" o:hr="t"/>
        </w:pict>
      </w:r>
    </w:p>
    <w:bookmarkEnd w:id="24"/>
    <w:bookmarkEnd w:id="25"/>
    <w:bookmarkStart w:id="26" w:name="risk-based-test-approach"/>
    <w:p>
      <w:pPr>
        <w:pStyle w:val="Heading2"/>
      </w:pPr>
      <w:r>
        <w:t xml:space="preserve">⚠️ Risk-Based Test Approach</w:t>
      </w:r>
    </w:p>
    <w:tbl>
      <w:tblPr>
        <w:tblStyle w:val="Table"/>
        <w:tblW w:type="pct" w:w="5000"/>
        <w:tblLayout w:type="fixed"/>
        <w:tblLook w:firstRow="1" w:lastRow="0" w:firstColumn="0" w:lastColumn="0" w:noHBand="0" w:noVBand="0" w:val="0020"/>
      </w:tblPr>
      <w:tblGrid>
        <w:gridCol w:w="856"/>
        <w:gridCol w:w="1284"/>
        <w:gridCol w:w="2568"/>
        <w:gridCol w:w="1712"/>
        <w:gridCol w:w="1498"/>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Level</w:t>
            </w:r>
          </w:p>
        </w:tc>
      </w:tr>
      <w:tr>
        <w:tc>
          <w:tcPr/>
          <w:p>
            <w:pPr>
              <w:pStyle w:val="Compact"/>
            </w:pPr>
            <w:r>
              <w:t xml:space="preserve">R1</w:t>
            </w:r>
          </w:p>
        </w:tc>
        <w:tc>
          <w:tcPr/>
          <w:p>
            <w:pPr>
              <w:pStyle w:val="Compact"/>
            </w:pPr>
            <w:r>
              <w:t xml:space="preserve">Interest rate calculated incorrectly</w:t>
            </w:r>
          </w:p>
        </w:tc>
        <w:tc>
          <w:tcPr/>
          <w:p>
            <w:pPr>
              <w:pStyle w:val="Compact"/>
            </w:pPr>
            <w:r>
              <w:t xml:space="preserve">3</w:t>
            </w:r>
          </w:p>
        </w:tc>
        <w:tc>
          <w:tcPr/>
          <w:p>
            <w:pPr>
              <w:pStyle w:val="Compact"/>
            </w:pPr>
            <w:r>
              <w:t xml:space="preserve">5</w:t>
            </w:r>
          </w:p>
        </w:tc>
        <w:tc>
          <w:tcPr/>
          <w:p>
            <w:pPr>
              <w:pStyle w:val="Compact"/>
            </w:pPr>
            <w:r>
              <w:t xml:space="preserve">15 High</w:t>
            </w:r>
          </w:p>
        </w:tc>
      </w:tr>
      <w:tr>
        <w:tc>
          <w:tcPr/>
          <w:p>
            <w:pPr>
              <w:pStyle w:val="Compact"/>
            </w:pPr>
            <w:r>
              <w:t xml:space="preserve">R2</w:t>
            </w:r>
          </w:p>
        </w:tc>
        <w:tc>
          <w:tcPr/>
          <w:p>
            <w:pPr>
              <w:pStyle w:val="Compact"/>
            </w:pPr>
            <w:r>
              <w:t xml:space="preserve">Age validation allows underage applicants</w:t>
            </w:r>
          </w:p>
        </w:tc>
        <w:tc>
          <w:tcPr/>
          <w:p>
            <w:pPr>
              <w:pStyle w:val="Compact"/>
            </w:pPr>
            <w:r>
              <w:t xml:space="preserve">2</w:t>
            </w:r>
          </w:p>
        </w:tc>
        <w:tc>
          <w:tcPr/>
          <w:p>
            <w:pPr>
              <w:pStyle w:val="Compact"/>
            </w:pPr>
            <w:r>
              <w:t xml:space="preserve">5</w:t>
            </w:r>
          </w:p>
        </w:tc>
        <w:tc>
          <w:tcPr/>
          <w:p>
            <w:pPr>
              <w:pStyle w:val="Compact"/>
            </w:pPr>
            <w:r>
              <w:t xml:space="preserve">10 High</w:t>
            </w:r>
          </w:p>
        </w:tc>
      </w:tr>
      <w:tr>
        <w:tc>
          <w:tcPr/>
          <w:p>
            <w:pPr>
              <w:pStyle w:val="Compact"/>
            </w:pPr>
            <w:r>
              <w:t xml:space="preserve">R3</w:t>
            </w:r>
          </w:p>
        </w:tc>
        <w:tc>
          <w:tcPr/>
          <w:p>
            <w:pPr>
              <w:pStyle w:val="Compact"/>
            </w:pPr>
            <w:r>
              <w:t xml:space="preserve">Monthly payment calculation error</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R4</w:t>
            </w:r>
          </w:p>
        </w:tc>
        <w:tc>
          <w:tcPr/>
          <w:p>
            <w:pPr>
              <w:pStyle w:val="Compact"/>
            </w:pPr>
            <w:r>
              <w:t xml:space="preserve">Credit score boundary mishandled (549 treated as Fair)</w:t>
            </w:r>
          </w:p>
        </w:tc>
        <w:tc>
          <w:tcPr/>
          <w:p>
            <w:pPr>
              <w:pStyle w:val="Compact"/>
            </w:pPr>
            <w:r>
              <w:t xml:space="preserve">3</w:t>
            </w:r>
          </w:p>
        </w:tc>
        <w:tc>
          <w:tcPr/>
          <w:p>
            <w:pPr>
              <w:pStyle w:val="Compact"/>
            </w:pPr>
            <w:r>
              <w:t xml:space="preserve">4</w:t>
            </w:r>
          </w:p>
        </w:tc>
        <w:tc>
          <w:tcPr/>
          <w:p>
            <w:pPr>
              <w:pStyle w:val="Compact"/>
            </w:pPr>
            <w:r>
              <w:t xml:space="preserve">12 High</w:t>
            </w:r>
          </w:p>
        </w:tc>
      </w:tr>
      <w:tr>
        <w:tc>
          <w:tcPr/>
          <w:p>
            <w:pPr>
              <w:pStyle w:val="Compact"/>
            </w:pPr>
            <w:r>
              <w:t xml:space="preserve">R5</w:t>
            </w:r>
          </w:p>
        </w:tc>
        <w:tc>
          <w:tcPr/>
          <w:p>
            <w:pPr>
              <w:pStyle w:val="Compact"/>
            </w:pPr>
            <w:r>
              <w:t xml:space="preserve">Loan amount increment validation missing</w:t>
            </w:r>
          </w:p>
        </w:tc>
        <w:tc>
          <w:tcPr/>
          <w:p>
            <w:pPr>
              <w:pStyle w:val="Compact"/>
            </w:pPr>
            <w:r>
              <w:t xml:space="preserve">2</w:t>
            </w:r>
          </w:p>
        </w:tc>
        <w:tc>
          <w:tcPr/>
          <w:p>
            <w:pPr>
              <w:pStyle w:val="Compact"/>
            </w:pPr>
            <w:r>
              <w:t xml:space="preserve">3</w:t>
            </w:r>
          </w:p>
        </w:tc>
        <w:tc>
          <w:tcPr/>
          <w:p>
            <w:pPr>
              <w:pStyle w:val="Compact"/>
            </w:pPr>
            <w:r>
              <w:t xml:space="preserve">6 Medium</w:t>
            </w:r>
          </w:p>
        </w:tc>
      </w:tr>
      <w:tr>
        <w:tc>
          <w:tcPr/>
          <w:p>
            <w:pPr>
              <w:pStyle w:val="Compact"/>
            </w:pPr>
            <w:r>
              <w:t xml:space="preserve">R6</w:t>
            </w:r>
          </w:p>
        </w:tc>
        <w:tc>
          <w:tcPr/>
          <w:p>
            <w:pPr>
              <w:pStyle w:val="Compact"/>
            </w:pPr>
            <w:r>
              <w:t xml:space="preserve">Confirmation email not sent</w:t>
            </w:r>
          </w:p>
        </w:tc>
        <w:tc>
          <w:tcPr/>
          <w:p>
            <w:pPr>
              <w:pStyle w:val="Compact"/>
            </w:pPr>
            <w:r>
              <w:t xml:space="preserve">2</w:t>
            </w:r>
          </w:p>
        </w:tc>
        <w:tc>
          <w:tcPr/>
          <w:p>
            <w:pPr>
              <w:pStyle w:val="Compact"/>
            </w:pPr>
            <w:r>
              <w:t xml:space="preserve">2</w:t>
            </w:r>
          </w:p>
        </w:tc>
        <w:tc>
          <w:tcPr/>
          <w:p>
            <w:pPr>
              <w:pStyle w:val="Compact"/>
            </w:pPr>
            <w:r>
              <w:t xml:space="preserve">4 Low</w:t>
            </w:r>
          </w:p>
        </w:tc>
      </w:tr>
    </w:tbl>
    <w:p>
      <w:pPr>
        <w:pStyle w:val="BodyText"/>
      </w:pPr>
      <w:r>
        <w:rPr>
          <w:b/>
          <w:bCs/>
        </w:rPr>
        <w:t xml:space="preserve">Testing priority:</w:t>
      </w:r>
      <w:r>
        <w:t xml:space="preserve"> </w:t>
      </w:r>
      <w:r>
        <w:t xml:space="preserve">R1, R4, R3, R2, R5, R6</w:t>
      </w:r>
    </w:p>
    <w:p>
      <w:pPr>
        <w:pStyle w:val="BodyText"/>
      </w:pPr>
      <w:r>
        <w:rPr>
          <w:b/>
          <w:bCs/>
        </w:rPr>
        <w:t xml:space="preserve">Test strategy for top risks:</w:t>
      </w:r>
      <w:r>
        <w:t xml:space="preserve"> </w:t>
      </w:r>
      <w:r>
        <w:t xml:space="preserve">- R1: Decision table covering all score/amount combinations + BVA at boundaries</w:t>
      </w:r>
      <w:r>
        <w:t xml:space="preserve"> </w:t>
      </w:r>
      <w:r>
        <w:t xml:space="preserve">- R4: BVA specifically at 549/550, 649/650, 749/750</w:t>
      </w:r>
      <w:r>
        <w:t xml:space="preserve"> </w:t>
      </w:r>
      <w:r>
        <w:t xml:space="preserve">- R3: Verify calculation with known inputs against amortization formula</w:t>
      </w:r>
      <w:r>
        <w:t xml:space="preserve"> </w:t>
      </w:r>
      <w:r>
        <w:t xml:space="preserve">- R2: BVA at age 20/21 and 65/66 boundaries</w:t>
      </w:r>
    </w:p>
    <w:p>
      <w:r>
        <w:pict>
          <v:rect style="width:0;height:1.5pt" o:hralign="center" o:hrstd="t" o:hr="t"/>
        </w:pict>
      </w:r>
    </w:p>
    <w:bookmarkEnd w:id="26"/>
    <w:bookmarkStart w:id="27" w:name="statementbranch-coverage-example"/>
    <w:p>
      <w:pPr>
        <w:pStyle w:val="Heading2"/>
      </w:pPr>
      <w:r>
        <w:t xml:space="preserve">💡 Statement/Branch Coverage Example</w:t>
      </w:r>
    </w:p>
    <w:p>
      <w:pPr>
        <w:pStyle w:val="FirstParagraph"/>
      </w:pPr>
      <w:r>
        <w:rPr>
          <w:b/>
          <w:bCs/>
        </w:rPr>
        <w:t xml:space="preserve">Interest rate lookup code:</w:t>
      </w:r>
    </w:p>
    <w:p>
      <w:pPr>
        <w:pStyle w:val="SourceCode"/>
      </w:pPr>
      <w:r>
        <w:rPr>
          <w:rStyle w:val="VerbatimChar"/>
        </w:rPr>
        <w:t xml:space="preserve">1: function getInterestRate(creditScore, loanAmount) {</w:t>
      </w:r>
      <w:r>
        <w:br/>
      </w:r>
      <w:r>
        <w:rPr>
          <w:rStyle w:val="VerbatimChar"/>
        </w:rPr>
        <w:t xml:space="preserve">2:     if (creditScore &lt; 550) {</w:t>
      </w:r>
      <w:r>
        <w:br/>
      </w:r>
      <w:r>
        <w:rPr>
          <w:rStyle w:val="VerbatimChar"/>
        </w:rPr>
        <w:t xml:space="preserve">3:         return "REJECTED"</w:t>
      </w:r>
      <w:r>
        <w:br/>
      </w:r>
      <w:r>
        <w:rPr>
          <w:rStyle w:val="VerbatimChar"/>
        </w:rPr>
        <w:t xml:space="preserve">4:     }</w:t>
      </w:r>
      <w:r>
        <w:br/>
      </w:r>
      <w:r>
        <w:rPr>
          <w:rStyle w:val="VerbatimChar"/>
        </w:rPr>
        <w:t xml:space="preserve">5:     if (loanAmount &lt;= 20000) {</w:t>
      </w:r>
      <w:r>
        <w:br/>
      </w:r>
      <w:r>
        <w:rPr>
          <w:rStyle w:val="VerbatimChar"/>
        </w:rPr>
        <w:t xml:space="preserve">6:         tier = "LOW"</w:t>
      </w:r>
      <w:r>
        <w:br/>
      </w:r>
      <w:r>
        <w:rPr>
          <w:rStyle w:val="VerbatimChar"/>
        </w:rPr>
        <w:t xml:space="preserve">7:     } else {</w:t>
      </w:r>
      <w:r>
        <w:br/>
      </w:r>
      <w:r>
        <w:rPr>
          <w:rStyle w:val="VerbatimChar"/>
        </w:rPr>
        <w:t xml:space="preserve">8:         tier = "HIGH"</w:t>
      </w:r>
      <w:r>
        <w:br/>
      </w:r>
      <w:r>
        <w:rPr>
          <w:rStyle w:val="VerbatimChar"/>
        </w:rPr>
        <w:t xml:space="preserve">9:     }</w:t>
      </w:r>
      <w:r>
        <w:br/>
      </w:r>
      <w:r>
        <w:rPr>
          <w:rStyle w:val="VerbatimChar"/>
        </w:rPr>
        <w:t xml:space="preserve">10:    if (creditScore &gt;= 750) {</w:t>
      </w:r>
      <w:r>
        <w:br/>
      </w:r>
      <w:r>
        <w:rPr>
          <w:rStyle w:val="VerbatimChar"/>
        </w:rPr>
        <w:t xml:space="preserve">11:        if (tier == "LOW") {</w:t>
      </w:r>
      <w:r>
        <w:br/>
      </w:r>
      <w:r>
        <w:rPr>
          <w:rStyle w:val="VerbatimChar"/>
        </w:rPr>
        <w:t xml:space="preserve">12:            return 5.9</w:t>
      </w:r>
      <w:r>
        <w:br/>
      </w:r>
      <w:r>
        <w:rPr>
          <w:rStyle w:val="VerbatimChar"/>
        </w:rPr>
        <w:t xml:space="preserve">13:        } else {</w:t>
      </w:r>
      <w:r>
        <w:br/>
      </w:r>
      <w:r>
        <w:rPr>
          <w:rStyle w:val="VerbatimChar"/>
        </w:rPr>
        <w:t xml:space="preserve">14:            return 6.9</w:t>
      </w:r>
      <w:r>
        <w:br/>
      </w:r>
      <w:r>
        <w:rPr>
          <w:rStyle w:val="VerbatimChar"/>
        </w:rPr>
        <w:t xml:space="preserve">15:        }</w:t>
      </w:r>
      <w:r>
        <w:br/>
      </w:r>
      <w:r>
        <w:rPr>
          <w:rStyle w:val="VerbatimChar"/>
        </w:rPr>
        <w:t xml:space="preserve">16:    } else if (creditScore &gt;= 650) {</w:t>
      </w:r>
      <w:r>
        <w:br/>
      </w:r>
      <w:r>
        <w:rPr>
          <w:rStyle w:val="VerbatimChar"/>
        </w:rPr>
        <w:t xml:space="preserve">17:        if (tier == "LOW") {</w:t>
      </w:r>
      <w:r>
        <w:br/>
      </w:r>
      <w:r>
        <w:rPr>
          <w:rStyle w:val="VerbatimChar"/>
        </w:rPr>
        <w:t xml:space="preserve">18:            return 8.9</w:t>
      </w:r>
      <w:r>
        <w:br/>
      </w:r>
      <w:r>
        <w:rPr>
          <w:rStyle w:val="VerbatimChar"/>
        </w:rPr>
        <w:t xml:space="preserve">19:        } else {</w:t>
      </w:r>
      <w:r>
        <w:br/>
      </w:r>
      <w:r>
        <w:rPr>
          <w:rStyle w:val="VerbatimChar"/>
        </w:rPr>
        <w:t xml:space="preserve">20:            return 9.9</w:t>
      </w:r>
      <w:r>
        <w:br/>
      </w:r>
      <w:r>
        <w:rPr>
          <w:rStyle w:val="VerbatimChar"/>
        </w:rPr>
        <w:t xml:space="preserve">21:        }</w:t>
      </w:r>
      <w:r>
        <w:br/>
      </w:r>
      <w:r>
        <w:rPr>
          <w:rStyle w:val="VerbatimChar"/>
        </w:rPr>
        <w:t xml:space="preserve">22:    } else {</w:t>
      </w:r>
      <w:r>
        <w:br/>
      </w:r>
      <w:r>
        <w:rPr>
          <w:rStyle w:val="VerbatimChar"/>
        </w:rPr>
        <w:t xml:space="preserve">23:        if (tier == "LOW") {</w:t>
      </w:r>
      <w:r>
        <w:br/>
      </w:r>
      <w:r>
        <w:rPr>
          <w:rStyle w:val="VerbatimChar"/>
        </w:rPr>
        <w:t xml:space="preserve">24:            return 12.9</w:t>
      </w:r>
      <w:r>
        <w:br/>
      </w:r>
      <w:r>
        <w:rPr>
          <w:rStyle w:val="VerbatimChar"/>
        </w:rPr>
        <w:t xml:space="preserve">25:        } else {</w:t>
      </w:r>
      <w:r>
        <w:br/>
      </w:r>
      <w:r>
        <w:rPr>
          <w:rStyle w:val="VerbatimChar"/>
        </w:rPr>
        <w:t xml:space="preserve">26:            return 14.9</w:t>
      </w:r>
      <w:r>
        <w:br/>
      </w:r>
      <w:r>
        <w:rPr>
          <w:rStyle w:val="VerbatimChar"/>
        </w:rPr>
        <w:t xml:space="preserve">27:        }</w:t>
      </w:r>
      <w:r>
        <w:br/>
      </w:r>
      <w:r>
        <w:rPr>
          <w:rStyle w:val="VerbatimChar"/>
        </w:rPr>
        <w:t xml:space="preserve">28:    }</w:t>
      </w:r>
      <w:r>
        <w:br/>
      </w:r>
      <w:r>
        <w:rPr>
          <w:rStyle w:val="VerbatimChar"/>
        </w:rPr>
        <w:t xml:space="preserve">29: }</w:t>
      </w:r>
    </w:p>
    <w:p>
      <w:pPr>
        <w:pStyle w:val="FirstParagraph"/>
      </w:pPr>
      <w:r>
        <w:rPr>
          <w:b/>
          <w:bCs/>
        </w:rPr>
        <w:t xml:space="preserve">Branches:</w:t>
      </w:r>
      <w:r>
        <w:t xml:space="preserve"> </w:t>
      </w:r>
      <w:r>
        <w:t xml:space="preserve">Line 2(T/F), Line 5(T/F), Line 10(T/F), Line 11(T/F), Line 16(T/F), Line 17(T/F), Line 23(T/F) = 14 branches</w:t>
      </w:r>
    </w:p>
    <w:p>
      <w:pPr>
        <w:pStyle w:val="BodyText"/>
      </w:pPr>
      <w:r>
        <w:rPr>
          <w:b/>
          <w:bCs/>
        </w:rPr>
        <w:t xml:space="preserve">For 100% branch coverage, need test cases hitting every T/F outcome: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TC</w:t>
            </w:r>
          </w:p>
        </w:tc>
        <w:tc>
          <w:tcPr/>
          <w:p>
            <w:pPr>
              <w:pStyle w:val="Compact"/>
            </w:pPr>
            <w:r>
              <w:t xml:space="preserve">creditScore</w:t>
            </w:r>
          </w:p>
        </w:tc>
        <w:tc>
          <w:tcPr/>
          <w:p>
            <w:pPr>
              <w:pStyle w:val="Compact"/>
            </w:pPr>
            <w:r>
              <w:t xml:space="preserve">loanAmount</w:t>
            </w:r>
          </w:p>
        </w:tc>
        <w:tc>
          <w:tcPr/>
          <w:p>
            <w:pPr>
              <w:pStyle w:val="Compact"/>
            </w:pPr>
            <w:r>
              <w:t xml:space="preserve">Path</w:t>
            </w:r>
          </w:p>
        </w:tc>
        <w:tc>
          <w:tcPr/>
          <w:p>
            <w:pPr>
              <w:pStyle w:val="Compact"/>
            </w:pPr>
            <w:r>
              <w:t xml:space="preserve">Returns</w:t>
            </w:r>
          </w:p>
        </w:tc>
      </w:tr>
      <w:tr>
        <w:tc>
          <w:tcPr/>
          <w:p>
            <w:pPr>
              <w:pStyle w:val="Compact"/>
            </w:pPr>
            <w:r>
              <w:t xml:space="preserve">TC1</w:t>
            </w:r>
          </w:p>
        </w:tc>
        <w:tc>
          <w:tcPr/>
          <w:p>
            <w:pPr>
              <w:pStyle w:val="Compact"/>
            </w:pPr>
            <w:r>
              <w:t xml:space="preserve">500</w:t>
            </w:r>
          </w:p>
        </w:tc>
        <w:tc>
          <w:tcPr/>
          <w:p>
            <w:pPr>
              <w:pStyle w:val="Compact"/>
            </w:pPr>
            <w:r>
              <w:t xml:space="preserve">10000</w:t>
            </w:r>
          </w:p>
        </w:tc>
        <w:tc>
          <w:tcPr/>
          <w:p>
            <w:pPr>
              <w:pStyle w:val="Compact"/>
            </w:pPr>
            <w:r>
              <w:t xml:space="preserve">L2T -&gt; REJECTED</w:t>
            </w:r>
          </w:p>
        </w:tc>
        <w:tc>
          <w:tcPr/>
          <w:p>
            <w:pPr>
              <w:pStyle w:val="Compact"/>
            </w:pPr>
            <w:r>
              <w:t xml:space="preserve">REJECTED</w:t>
            </w:r>
          </w:p>
        </w:tc>
      </w:tr>
      <w:tr>
        <w:tc>
          <w:tcPr/>
          <w:p>
            <w:pPr>
              <w:pStyle w:val="Compact"/>
            </w:pPr>
            <w:r>
              <w:t xml:space="preserve">TC2</w:t>
            </w:r>
          </w:p>
        </w:tc>
        <w:tc>
          <w:tcPr/>
          <w:p>
            <w:pPr>
              <w:pStyle w:val="Compact"/>
            </w:pPr>
            <w:r>
              <w:t xml:space="preserve">800</w:t>
            </w:r>
          </w:p>
        </w:tc>
        <w:tc>
          <w:tcPr/>
          <w:p>
            <w:pPr>
              <w:pStyle w:val="Compact"/>
            </w:pPr>
            <w:r>
              <w:t xml:space="preserve">15000</w:t>
            </w:r>
          </w:p>
        </w:tc>
        <w:tc>
          <w:tcPr/>
          <w:p>
            <w:pPr>
              <w:pStyle w:val="Compact"/>
            </w:pPr>
            <w:r>
              <w:t xml:space="preserve">L2F, L5T, L10T, L11T</w:t>
            </w:r>
          </w:p>
        </w:tc>
        <w:tc>
          <w:tcPr/>
          <w:p>
            <w:pPr>
              <w:pStyle w:val="Compact"/>
            </w:pPr>
            <w:r>
              <w:t xml:space="preserve">5.9</w:t>
            </w:r>
          </w:p>
        </w:tc>
      </w:tr>
      <w:tr>
        <w:tc>
          <w:tcPr/>
          <w:p>
            <w:pPr>
              <w:pStyle w:val="Compact"/>
            </w:pPr>
            <w:r>
              <w:t xml:space="preserve">TC3</w:t>
            </w:r>
          </w:p>
        </w:tc>
        <w:tc>
          <w:tcPr/>
          <w:p>
            <w:pPr>
              <w:pStyle w:val="Compact"/>
            </w:pPr>
            <w:r>
              <w:t xml:space="preserve">800</w:t>
            </w:r>
          </w:p>
        </w:tc>
        <w:tc>
          <w:tcPr/>
          <w:p>
            <w:pPr>
              <w:pStyle w:val="Compact"/>
            </w:pPr>
            <w:r>
              <w:t xml:space="preserve">30000</w:t>
            </w:r>
          </w:p>
        </w:tc>
        <w:tc>
          <w:tcPr/>
          <w:p>
            <w:pPr>
              <w:pStyle w:val="Compact"/>
            </w:pPr>
            <w:r>
              <w:t xml:space="preserve">L2F, L5F, L10T, L11F</w:t>
            </w:r>
          </w:p>
        </w:tc>
        <w:tc>
          <w:tcPr/>
          <w:p>
            <w:pPr>
              <w:pStyle w:val="Compact"/>
            </w:pPr>
            <w:r>
              <w:t xml:space="preserve">6.9</w:t>
            </w:r>
          </w:p>
        </w:tc>
      </w:tr>
      <w:tr>
        <w:tc>
          <w:tcPr/>
          <w:p>
            <w:pPr>
              <w:pStyle w:val="Compact"/>
            </w:pPr>
            <w:r>
              <w:t xml:space="preserve">TC4</w:t>
            </w:r>
          </w:p>
        </w:tc>
        <w:tc>
          <w:tcPr/>
          <w:p>
            <w:pPr>
              <w:pStyle w:val="Compact"/>
            </w:pPr>
            <w:r>
              <w:t xml:space="preserve">700</w:t>
            </w:r>
          </w:p>
        </w:tc>
        <w:tc>
          <w:tcPr/>
          <w:p>
            <w:pPr>
              <w:pStyle w:val="Compact"/>
            </w:pPr>
            <w:r>
              <w:t xml:space="preserve">15000</w:t>
            </w:r>
          </w:p>
        </w:tc>
        <w:tc>
          <w:tcPr/>
          <w:p>
            <w:pPr>
              <w:pStyle w:val="Compact"/>
            </w:pPr>
            <w:r>
              <w:t xml:space="preserve">L2F, L5T, L10F, L16T, L17T</w:t>
            </w:r>
          </w:p>
        </w:tc>
        <w:tc>
          <w:tcPr/>
          <w:p>
            <w:pPr>
              <w:pStyle w:val="Compact"/>
            </w:pPr>
            <w:r>
              <w:t xml:space="preserve">8.9</w:t>
            </w:r>
          </w:p>
        </w:tc>
      </w:tr>
      <w:tr>
        <w:tc>
          <w:tcPr/>
          <w:p>
            <w:pPr>
              <w:pStyle w:val="Compact"/>
            </w:pPr>
            <w:r>
              <w:t xml:space="preserve">TC5</w:t>
            </w:r>
          </w:p>
        </w:tc>
        <w:tc>
          <w:tcPr/>
          <w:p>
            <w:pPr>
              <w:pStyle w:val="Compact"/>
            </w:pPr>
            <w:r>
              <w:t xml:space="preserve">700</w:t>
            </w:r>
          </w:p>
        </w:tc>
        <w:tc>
          <w:tcPr/>
          <w:p>
            <w:pPr>
              <w:pStyle w:val="Compact"/>
            </w:pPr>
            <w:r>
              <w:t xml:space="preserve">30000</w:t>
            </w:r>
          </w:p>
        </w:tc>
        <w:tc>
          <w:tcPr/>
          <w:p>
            <w:pPr>
              <w:pStyle w:val="Compact"/>
            </w:pPr>
            <w:r>
              <w:t xml:space="preserve">L2F, L5F, L10F, L16T, L17F</w:t>
            </w:r>
          </w:p>
        </w:tc>
        <w:tc>
          <w:tcPr/>
          <w:p>
            <w:pPr>
              <w:pStyle w:val="Compact"/>
            </w:pPr>
            <w:r>
              <w:t xml:space="preserve">9.9</w:t>
            </w:r>
          </w:p>
        </w:tc>
      </w:tr>
      <w:tr>
        <w:tc>
          <w:tcPr/>
          <w:p>
            <w:pPr>
              <w:pStyle w:val="Compact"/>
            </w:pPr>
            <w:r>
              <w:t xml:space="preserve">TC6</w:t>
            </w:r>
          </w:p>
        </w:tc>
        <w:tc>
          <w:tcPr/>
          <w:p>
            <w:pPr>
              <w:pStyle w:val="Compact"/>
            </w:pPr>
            <w:r>
              <w:t xml:space="preserve">580</w:t>
            </w:r>
          </w:p>
        </w:tc>
        <w:tc>
          <w:tcPr/>
          <w:p>
            <w:pPr>
              <w:pStyle w:val="Compact"/>
            </w:pPr>
            <w:r>
              <w:t xml:space="preserve">15000</w:t>
            </w:r>
          </w:p>
        </w:tc>
        <w:tc>
          <w:tcPr/>
          <w:p>
            <w:pPr>
              <w:pStyle w:val="Compact"/>
            </w:pPr>
            <w:r>
              <w:t xml:space="preserve">L2F, L5T, L10F, L16F, L23T</w:t>
            </w:r>
          </w:p>
        </w:tc>
        <w:tc>
          <w:tcPr/>
          <w:p>
            <w:pPr>
              <w:pStyle w:val="Compact"/>
            </w:pPr>
            <w:r>
              <w:t xml:space="preserve">12.9</w:t>
            </w:r>
          </w:p>
        </w:tc>
      </w:tr>
      <w:tr>
        <w:tc>
          <w:tcPr/>
          <w:p>
            <w:pPr>
              <w:pStyle w:val="Compact"/>
            </w:pPr>
            <w:r>
              <w:t xml:space="preserve">TC7</w:t>
            </w:r>
          </w:p>
        </w:tc>
        <w:tc>
          <w:tcPr/>
          <w:p>
            <w:pPr>
              <w:pStyle w:val="Compact"/>
            </w:pPr>
            <w:r>
              <w:t xml:space="preserve">580</w:t>
            </w:r>
          </w:p>
        </w:tc>
        <w:tc>
          <w:tcPr/>
          <w:p>
            <w:pPr>
              <w:pStyle w:val="Compact"/>
            </w:pPr>
            <w:r>
              <w:t xml:space="preserve">30000</w:t>
            </w:r>
          </w:p>
        </w:tc>
        <w:tc>
          <w:tcPr/>
          <w:p>
            <w:pPr>
              <w:pStyle w:val="Compact"/>
            </w:pPr>
            <w:r>
              <w:t xml:space="preserve">L2F, L5F, L10F, L16F, L23F</w:t>
            </w:r>
          </w:p>
        </w:tc>
        <w:tc>
          <w:tcPr/>
          <w:p>
            <w:pPr>
              <w:pStyle w:val="Compact"/>
            </w:pPr>
            <w:r>
              <w:t xml:space="preserve">14.9</w:t>
            </w:r>
          </w:p>
        </w:tc>
      </w:tr>
    </w:tbl>
    <w:p>
      <w:pPr>
        <w:pStyle w:val="BodyText"/>
      </w:pPr>
      <w:r>
        <w:rPr>
          <w:b/>
          <w:bCs/>
        </w:rPr>
        <w:t xml:space="preserve">7 test cases for 100% branch coverage (14/14 branches).</w:t>
      </w:r>
    </w:p>
    <w:p>
      <w:r>
        <w:pict>
          <v:rect style="width:0;height:1.5pt" o:hralign="center" o:hrstd="t" o:hr="t"/>
        </w:pict>
      </w:r>
    </w:p>
    <w:bookmarkEnd w:id="27"/>
    <w:bookmarkStart w:id="28" w:name="sample-defect-report"/>
    <w:p>
      <w:pPr>
        <w:pStyle w:val="Heading2"/>
      </w:pPr>
      <w:r>
        <w:t xml:space="preserve">🐞 Sample Defect Report</w:t>
      </w:r>
    </w:p>
    <w:p>
      <w:pPr>
        <w:pStyle w:val="SourceCode"/>
      </w:pPr>
      <w:r>
        <w:rPr>
          <w:rStyle w:val="VerbatimChar"/>
        </w:rPr>
        <w:t xml:space="preserve">ID:             BUG-LOAN-118</w:t>
      </w:r>
      <w:r>
        <w:br/>
      </w:r>
      <w:r>
        <w:rPr>
          <w:rStyle w:val="VerbatimChar"/>
        </w:rPr>
        <w:t xml:space="preserve">Title:          Applicant aged exactly 65 is rejected with "too old" </w:t>
      </w:r>
      <w:r>
        <w:br/>
      </w:r>
      <w:r>
        <w:rPr>
          <w:rStyle w:val="VerbatimChar"/>
        </w:rPr>
        <w:t xml:space="preserve">                message despite 65 being within valid range</w:t>
      </w:r>
      <w:r>
        <w:br/>
      </w:r>
      <w:r>
        <w:rPr>
          <w:rStyle w:val="VerbatimChar"/>
        </w:rPr>
        <w:t xml:space="preserve">Severity:       Medium</w:t>
      </w:r>
      <w:r>
        <w:br/>
      </w:r>
      <w:r>
        <w:rPr>
          <w:rStyle w:val="VerbatimChar"/>
        </w:rPr>
        <w:t xml:space="preserve">Priority:       High</w:t>
      </w:r>
      <w:r>
        <w:br/>
      </w:r>
      <w:r>
        <w:rPr>
          <w:rStyle w:val="VerbatimChar"/>
        </w:rPr>
        <w:t xml:space="preserve">Component:      Age Validation / Eligibility Module</w:t>
      </w:r>
      <w:r>
        <w:br/>
      </w:r>
      <w:r>
        <w:rPr>
          <w:rStyle w:val="VerbatimChar"/>
        </w:rPr>
        <w:t xml:space="preserve">Environment:    Chrome 122, Production-like staging environment</w:t>
      </w:r>
      <w:r>
        <w:br/>
      </w:r>
      <w:r>
        <w:rPr>
          <w:rStyle w:val="VerbatimChar"/>
        </w:rPr>
        <w:t xml:space="preserve">Steps:</w:t>
      </w:r>
      <w:r>
        <w:br/>
      </w:r>
      <w:r>
        <w:rPr>
          <w:rStyle w:val="VerbatimChar"/>
        </w:rPr>
        <w:t xml:space="preserve">1. Enter date of birth that makes applicant exactly 65 years old today</w:t>
      </w:r>
      <w:r>
        <w:br/>
      </w:r>
      <w:r>
        <w:rPr>
          <w:rStyle w:val="VerbatimChar"/>
        </w:rPr>
        <w:t xml:space="preserve">2. Complete all other fields with valid data (employed, score 700, $10K loan)</w:t>
      </w:r>
      <w:r>
        <w:br/>
      </w:r>
      <w:r>
        <w:rPr>
          <w:rStyle w:val="VerbatimChar"/>
        </w:rPr>
        <w:t xml:space="preserve">3. Submit application</w:t>
      </w:r>
      <w:r>
        <w:br/>
      </w:r>
      <w:r>
        <w:rPr>
          <w:rStyle w:val="VerbatimChar"/>
        </w:rPr>
        <w:t xml:space="preserve">Expected: Application proceeds to eligibility check (age 21-65 inclusive per REQ-LOAN-001)</w:t>
      </w:r>
      <w:r>
        <w:br/>
      </w:r>
      <w:r>
        <w:rPr>
          <w:rStyle w:val="VerbatimChar"/>
        </w:rPr>
        <w:t xml:space="preserve">Actual: Error message "You must be 65 or younger to apply" displayed, application blocked</w:t>
      </w:r>
      <w:r>
        <w:br/>
      </w:r>
      <w:r>
        <w:rPr>
          <w:rStyle w:val="VerbatimChar"/>
        </w:rPr>
        <w:t xml:space="preserve">Analysis: Likely off-by-one error — code probably uses (age &lt; 65) instead of (age &lt;= 65)</w:t>
      </w:r>
      <w:r>
        <w:br/>
      </w:r>
      <w:r>
        <w:rPr>
          <w:rStyle w:val="VerbatimChar"/>
        </w:rPr>
        <w:t xml:space="preserve">Related Req: REQ-LOAN-001</w:t>
      </w:r>
    </w:p>
    <w:p>
      <w:r>
        <w:pict>
          <v:rect style="width:0;height:1.5pt" o:hralign="center" o:hrstd="t" o:hr="t"/>
        </w:pict>
      </w:r>
    </w:p>
    <w:bookmarkEnd w:id="28"/>
    <w:bookmarkStart w:id="29" w:name="reflection-questions"/>
    <w:p>
      <w:pPr>
        <w:pStyle w:val="Heading2"/>
      </w:pPr>
      <w:r>
        <w:t xml:space="preserve">❓ Reflection Questions</w:t>
      </w:r>
    </w:p>
    <w:p>
      <w:pPr>
        <w:numPr>
          <w:ilvl w:val="0"/>
          <w:numId w:val="1006"/>
        </w:numPr>
      </w:pPr>
      <w:r>
        <w:t xml:space="preserve">The interest rate boundary at $20,000 loan amount — should a $20,000 loan get the lower-tier rate or the higher-tier rate? How would you test this ambiguity?</w:t>
      </w:r>
    </w:p>
    <w:p>
      <w:pPr>
        <w:numPr>
          <w:ilvl w:val="0"/>
          <w:numId w:val="1006"/>
        </w:numPr>
      </w:pPr>
      <w:r>
        <w:t xml:space="preserve">How would EP + BVA work together for the loan term field (12, 18, 24, 30, 36, 42, 48, 54, 60 months)?</w:t>
      </w:r>
    </w:p>
    <w:p>
      <w:pPr>
        <w:numPr>
          <w:ilvl w:val="0"/>
          <w:numId w:val="1006"/>
        </w:numPr>
      </w:pPr>
      <w:r>
        <w:t xml:space="preserve">What additional experience-based (error guessing) tests would you add for the date-of-birth field?</w:t>
      </w:r>
    </w:p>
    <w:p>
      <w:pPr>
        <w:numPr>
          <w:ilvl w:val="0"/>
          <w:numId w:val="1006"/>
        </w:numPr>
      </w:pPr>
      <w:r>
        <w:t xml:space="preserve">How does the decision table technique complement EP/BVA in this case study?</w:t>
      </w:r>
    </w:p>
    <w:p>
      <w:r>
        <w:pict>
          <v:rect style="width:0;height:1.5pt" o:hralign="center" o:hrstd="t" o:hr="t"/>
        </w:pict>
      </w:r>
    </w:p>
    <w:bookmarkEnd w:id="29"/>
    <w:bookmarkStart w:id="30" w:name="worked-solutions"/>
    <w:p>
      <w:pPr>
        <w:pStyle w:val="Heading2"/>
      </w:pPr>
      <w:r>
        <w:t xml:space="preserve">⭐ Worked Solutions</w:t>
      </w:r>
    </w:p>
    <w:p>
      <w:pPr>
        <w:pStyle w:val="FirstParagraph"/>
      </w:pPr>
      <w:r>
        <w:rPr>
          <w:b/>
          <w:bCs/>
        </w:rPr>
        <w:t xml:space="preserve">1.</w:t>
      </w:r>
      <w:r>
        <w:t xml:space="preserve"> </w:t>
      </w:r>
      <w:r>
        <w:t xml:space="preserve">REQ-LOAN-005 shows the boundary as</w:t>
      </w:r>
      <w:r>
        <w:t xml:space="preserve"> </w:t>
      </w:r>
      <w:r>
        <w:t xml:space="preserve">“$5K-$20K”</w:t>
      </w:r>
      <w:r>
        <w:t xml:space="preserve"> </w:t>
      </w:r>
      <w:r>
        <w:t xml:space="preserve">vs</w:t>
      </w:r>
      <w:r>
        <w:t xml:space="preserve"> </w:t>
      </w:r>
      <w:r>
        <w:t xml:space="preserve">“$20K+”</w:t>
      </w:r>
      <w:r>
        <w:t xml:space="preserve">. This is ambiguous: does $20,000 exactly fall in the first category or the second? A good tester would: (a) file a defect against the requirement for ambiguity, (b) test $20,000 specifically and observe which rate is applied, (c) test $19,999 and $20,001 as BVA boundaries. This is a classic case where BVA reveals a requirements ambiguity that EP alone would miss.</w:t>
      </w:r>
    </w:p>
    <w:p>
      <w:pPr>
        <w:pStyle w:val="BodyText"/>
      </w:pPr>
      <w:r>
        <w:rPr>
          <w:b/>
          <w:bCs/>
        </w:rPr>
        <w:t xml:space="preserve">2.</w:t>
      </w:r>
      <w:r>
        <w:t xml:space="preserve"> </w:t>
      </w:r>
      <w:r>
        <w:t xml:space="preserve">The loan term is a discrete set of valid values (12, 18, 24, …, 60) rather than a continuous range. EP partitions: Valid = {12, 18, 24, 30, 36, 42, 48, 54, 60}; Invalid = any other value (e.g., 15, 11, 61, 0, negative). BVA applies at the edges of the valid set: 11 (below min), 12 (min), 60 (max), 61 (above max), and at increment boundaries (e.g., 13, 17, 19 are invalid despite being within the numeric range).</w:t>
      </w:r>
    </w:p>
    <w:p>
      <w:pPr>
        <w:pStyle w:val="BodyText"/>
      </w:pPr>
      <w:r>
        <w:rPr>
          <w:b/>
          <w:bCs/>
        </w:rPr>
        <w:t xml:space="preserve">3.</w:t>
      </w:r>
      <w:r>
        <w:t xml:space="preserve"> </w:t>
      </w:r>
      <w:r>
        <w:t xml:space="preserve">Error guessing for DOB: (a) February 29 in non-leap year; (b) Future date; (c) Very old date (120+ years); (d) Exactly today (age 0); (e) Date with ambiguous format (01/02/2000 — is it Jan 2 or Feb 1?); (f) Person who turns 21 tomorrow vs today; (g) Person who turns 66 tomorrow (today is their last valid day); (h) Invalid dates like 2024-13-01 or 2024-02-30.</w:t>
      </w:r>
    </w:p>
    <w:p>
      <w:pPr>
        <w:pStyle w:val="BodyText"/>
      </w:pPr>
      <w:r>
        <w:rPr>
          <w:b/>
          <w:bCs/>
        </w:rPr>
        <w:t xml:space="preserve">4.</w:t>
      </w:r>
      <w:r>
        <w:t xml:space="preserve"> </w:t>
      </w:r>
      <w:r>
        <w:t xml:space="preserve">EP/BVA identify individual input boundaries (score boundaries, amount boundaries, age boundaries). The decision table shows how these inputs COMBINE to produce different outcomes (the interest rate grid). Without the decision table, you might test each input in isolation but miss that the combination of score=650 + amount=$20,001 produces a different rate than score=650 + amount=$19,999. The decision table ensures all meaningful combinations are explicitly tested.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2026-06-30T17:54:05Z</dcterms:created>
  <dcterms:modified xsi:type="dcterms:W3CDTF">2026-06-30T17:54:05Z</dcterms:modified>
</cp:coreProperties>
</file>

<file path=docProps/custom.xml><?xml version="1.0" encoding="utf-8"?>
<Properties xmlns="http://schemas.openxmlformats.org/officeDocument/2006/custom-properties" xmlns:vt="http://schemas.openxmlformats.org/officeDocument/2006/docPropsVTypes"/>
</file>