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Repetition: Mother of Mastery</w:t>
      </w:r>
    </w:p>
    <w:p>
      <w:pPr>
        <w:spacing w:after="60"/>
        <w:jc w:val="center"/>
      </w:pPr>
      <w:r>
        <w:rPr>
          <w:rFonts w:ascii="Georgia" w:cs="Georgia" w:eastAsia="Georgia" w:hAnsi="Georgia"/>
          <w:b/>
          <w:bCs/>
          <w:color w:val="B8860B"/>
          <w:sz w:val="28"/>
          <w:szCs w:val="28"/>
        </w:rPr>
        <w:t xml:space="preserve">Book III</w:t>
      </w:r>
    </w:p>
    <w:p>
      <w:pPr>
        <w:spacing w:after="60"/>
        <w:jc w:val="center"/>
      </w:pPr>
      <w:r>
        <w:rPr>
          <w:rFonts w:ascii="Georgia" w:cs="Georgia" w:eastAsia="Georgia" w:hAnsi="Georgia"/>
          <w:b/>
          <w:bCs/>
          <w:color w:val="1a1a1a"/>
          <w:sz w:val="48"/>
          <w:szCs w:val="48"/>
        </w:rPr>
        <w:t xml:space="preserve">Mastery in Action</w:t>
      </w:r>
    </w:p>
    <w:p>
      <w:pPr>
        <w:spacing w:after="200"/>
        <w:jc w:val="center"/>
      </w:pPr>
      <w:r>
        <w:rPr>
          <w:rFonts w:ascii="Georgia" w:cs="Georgia" w:eastAsia="Georgia" w:hAnsi="Georgia"/>
          <w:i/>
          <w:iCs/>
          <w:color w:val="555555"/>
          <w:sz w:val="28"/>
          <w:szCs w:val="28"/>
        </w:rPr>
        <w:t xml:space="preserve">Sports, Arts, and Language</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"I fear not the man who has practiced 10,000 kicks once, but I fear the man who has practiced one kick 10,000 times."</w:t>
      </w:r>
    </w:p>
    <w:p>
      <w:pPr>
        <w:spacing w:after="200"/>
        <w:jc w:val="center"/>
      </w:pPr>
      <w:r>
        <w:rPr>
          <w:rFonts w:ascii="Georgia" w:cs="Georgia" w:eastAsia="Georgia" w:hAnsi="Georgia"/>
          <w:color w:val="888888"/>
          <w:sz w:val="20"/>
          <w:szCs w:val="20"/>
        </w:rPr>
        <w:t xml:space="preserve">— Bruce Lee</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See the science and habits in action — inside the training rooms of elite athletes, the studios of master artists, and the classrooms of fluent linguists. Discover muscle memory, mental rehearsal, creative mastery, and the extraordinary principle of cross-domain transfer.</w:t>
      </w:r>
    </w:p>
    <w:p>
      <w:pPr>
        <w:spacing w:after="200"/>
      </w:pPr>
      <w:r>
        <w:rPr>
          <w:rFonts w:ascii="Georgia" w:cs="Georgia" w:eastAsia="Georgia" w:hAnsi="Georgia"/>
          <w:color w:val="333333"/>
          <w:sz w:val="22"/>
          <w:szCs w:val="22"/>
        </w:rPr>
        <w:t xml:space="preserve">Theory meets reality in this electrifying third volume, where the science and systems of the first two books come alive inside the training rooms of elite athletes, the studios of master artists, and the classrooms of fluent linguists. Witness how ten thousand repetitions encode muscle memory so deeply it becomes effortless, how mental rehearsal activates the same neural circuits as physical practice, and how the world's greatest creative minds achieved mastery not through inspiration but through relentless daily practice. You'll explore the fascinating science of finding your artistic voice through accumulated repetitions, learn proven methods for overcoming creative blocks, and discover the revolutionary spaced repetition systems that have transformed language acquisition. The crowning insight: mastery in one domain accelerates mastery in every other — the extraordinary principle of cross-domain transfer.</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21: Repetition in Sports — Peak Performance</w:t>
      </w:r>
    </w:p>
    <w:p>
      <w:pPr>
        <w:spacing w:after="140"/>
      </w:pPr>
      <w:r>
        <w:rPr>
          <w:rFonts w:ascii="Georgia" w:cs="Georgia" w:eastAsia="Georgia" w:hAnsi="Georgia"/>
          <w:color w:val="444444"/>
          <w:sz w:val="22"/>
          <w:szCs w:val="22"/>
        </w:rPr>
        <w:t xml:space="preserve">Inside the training regimens of the world's greatest athletes and how repetitive practice builds elite performance.</w:t>
      </w:r>
    </w:p>
    <w:p>
      <w:pPr>
        <w:spacing w:after="40"/>
      </w:pPr>
      <w:r>
        <w:rPr>
          <w:rFonts w:ascii="Georgia" w:cs="Georgia" w:eastAsia="Georgia" w:hAnsi="Georgia"/>
          <w:b/>
          <w:bCs/>
          <w:color w:val="1a1a1a"/>
          <w:sz w:val="24"/>
          <w:szCs w:val="24"/>
        </w:rPr>
        <w:t xml:space="preserve">Chapter 22: Muscle Memory — The Body's Path to Automaticity</w:t>
      </w:r>
    </w:p>
    <w:p>
      <w:pPr>
        <w:spacing w:after="140"/>
      </w:pPr>
      <w:r>
        <w:rPr>
          <w:rFonts w:ascii="Georgia" w:cs="Georgia" w:eastAsia="Georgia" w:hAnsi="Georgia"/>
          <w:color w:val="444444"/>
          <w:sz w:val="22"/>
          <w:szCs w:val="22"/>
        </w:rPr>
        <w:t xml:space="preserve">How thousands of repetitions encode complex motor programs so deeply they become effortless.</w:t>
      </w:r>
    </w:p>
    <w:p>
      <w:pPr>
        <w:spacing w:after="40"/>
      </w:pPr>
      <w:r>
        <w:rPr>
          <w:rFonts w:ascii="Georgia" w:cs="Georgia" w:eastAsia="Georgia" w:hAnsi="Georgia"/>
          <w:b/>
          <w:bCs/>
          <w:color w:val="1a1a1a"/>
          <w:sz w:val="24"/>
          <w:szCs w:val="24"/>
        </w:rPr>
        <w:t xml:space="preserve">Chapter 23: Mental Rehearsal — The Power of Visualization</w:t>
      </w:r>
    </w:p>
    <w:p>
      <w:pPr>
        <w:spacing w:after="140"/>
      </w:pPr>
      <w:r>
        <w:rPr>
          <w:rFonts w:ascii="Georgia" w:cs="Georgia" w:eastAsia="Georgia" w:hAnsi="Georgia"/>
          <w:color w:val="444444"/>
          <w:sz w:val="22"/>
          <w:szCs w:val="22"/>
        </w:rPr>
        <w:t xml:space="preserve">The discovery that your brain cannot fully distinguish between vivid mental practice and physical practice.</w:t>
      </w:r>
    </w:p>
    <w:p>
      <w:pPr>
        <w:spacing w:after="40"/>
      </w:pPr>
      <w:r>
        <w:rPr>
          <w:rFonts w:ascii="Georgia" w:cs="Georgia" w:eastAsia="Georgia" w:hAnsi="Georgia"/>
          <w:b/>
          <w:bCs/>
          <w:color w:val="1a1a1a"/>
          <w:sz w:val="24"/>
          <w:szCs w:val="24"/>
        </w:rPr>
        <w:t xml:space="preserve">Chapter 24: Creative Mastery — How Repetition Fuels Artistic Genius</w:t>
      </w:r>
    </w:p>
    <w:p>
      <w:pPr>
        <w:spacing w:after="140"/>
      </w:pPr>
      <w:r>
        <w:rPr>
          <w:rFonts w:ascii="Georgia" w:cs="Georgia" w:eastAsia="Georgia" w:hAnsi="Georgia"/>
          <w:color w:val="444444"/>
          <w:sz w:val="22"/>
          <w:szCs w:val="22"/>
        </w:rPr>
        <w:t xml:space="preserve">How the world's greatest artists achieved mastery through daily creative practice, not inspiration.</w:t>
      </w:r>
    </w:p>
    <w:p>
      <w:pPr>
        <w:spacing w:after="40"/>
      </w:pPr>
      <w:r>
        <w:rPr>
          <w:rFonts w:ascii="Georgia" w:cs="Georgia" w:eastAsia="Georgia" w:hAnsi="Georgia"/>
          <w:b/>
          <w:bCs/>
          <w:color w:val="1a1a1a"/>
          <w:sz w:val="24"/>
          <w:szCs w:val="24"/>
        </w:rPr>
        <w:t xml:space="preserve">Chapter 25: Finding Your Artistic Voice</w:t>
      </w:r>
    </w:p>
    <w:p>
      <w:pPr>
        <w:spacing w:after="140"/>
      </w:pPr>
      <w:r>
        <w:rPr>
          <w:rFonts w:ascii="Georgia" w:cs="Georgia" w:eastAsia="Georgia" w:hAnsi="Georgia"/>
          <w:color w:val="444444"/>
          <w:sz w:val="22"/>
          <w:szCs w:val="22"/>
        </w:rPr>
        <w:t xml:space="preserve">How thousands of creative repetitions accumulate into a unique perspective that belongs to you alone.</w:t>
      </w:r>
    </w:p>
    <w:p>
      <w:pPr>
        <w:spacing w:after="40"/>
      </w:pPr>
      <w:r>
        <w:rPr>
          <w:rFonts w:ascii="Georgia" w:cs="Georgia" w:eastAsia="Georgia" w:hAnsi="Georgia"/>
          <w:b/>
          <w:bCs/>
          <w:color w:val="1a1a1a"/>
          <w:sz w:val="24"/>
          <w:szCs w:val="24"/>
        </w:rPr>
        <w:t xml:space="preserve">Chapter 26: Overcoming Creative Blocks</w:t>
      </w:r>
    </w:p>
    <w:p>
      <w:pPr>
        <w:spacing w:after="140"/>
      </w:pPr>
      <w:r>
        <w:rPr>
          <w:rFonts w:ascii="Georgia" w:cs="Georgia" w:eastAsia="Georgia" w:hAnsi="Georgia"/>
          <w:color w:val="444444"/>
          <w:sz w:val="22"/>
          <w:szCs w:val="22"/>
        </w:rPr>
        <w:t xml:space="preserve">Why returning to repetitive fundamentals is the most reliable antidote to creative stagnation.</w:t>
      </w:r>
    </w:p>
    <w:p>
      <w:pPr>
        <w:spacing w:after="40"/>
      </w:pPr>
      <w:r>
        <w:rPr>
          <w:rFonts w:ascii="Georgia" w:cs="Georgia" w:eastAsia="Georgia" w:hAnsi="Georgia"/>
          <w:b/>
          <w:bCs/>
          <w:color w:val="1a1a1a"/>
          <w:sz w:val="24"/>
          <w:szCs w:val="24"/>
        </w:rPr>
        <w:t xml:space="preserve">Chapter 27: Language Acquisition — How Repetition Builds Fluency</w:t>
      </w:r>
    </w:p>
    <w:p>
      <w:pPr>
        <w:spacing w:after="140"/>
      </w:pPr>
      <w:r>
        <w:rPr>
          <w:rFonts w:ascii="Georgia" w:cs="Georgia" w:eastAsia="Georgia" w:hAnsi="Georgia"/>
          <w:color w:val="444444"/>
          <w:sz w:val="22"/>
          <w:szCs w:val="22"/>
        </w:rPr>
        <w:t xml:space="preserve">The science of how vocabulary, grammar, and pronunciation are built through systematic repetitive exposure.</w:t>
      </w:r>
    </w:p>
    <w:p>
      <w:pPr>
        <w:spacing w:after="40"/>
      </w:pPr>
      <w:r>
        <w:rPr>
          <w:rFonts w:ascii="Georgia" w:cs="Georgia" w:eastAsia="Georgia" w:hAnsi="Georgia"/>
          <w:b/>
          <w:bCs/>
          <w:color w:val="1a1a1a"/>
          <w:sz w:val="24"/>
          <w:szCs w:val="24"/>
        </w:rPr>
        <w:t xml:space="preserve">Chapter 28: Spaced Repetition Systems</w:t>
      </w:r>
    </w:p>
    <w:p>
      <w:pPr>
        <w:spacing w:after="140"/>
      </w:pPr>
      <w:r>
        <w:rPr>
          <w:rFonts w:ascii="Georgia" w:cs="Georgia" w:eastAsia="Georgia" w:hAnsi="Georgia"/>
          <w:color w:val="444444"/>
          <w:sz w:val="22"/>
          <w:szCs w:val="22"/>
        </w:rPr>
        <w:t xml:space="preserve">The technology that has revolutionized accelerated learning and made fluency achievable faster.</w:t>
      </w:r>
    </w:p>
    <w:p>
      <w:pPr>
        <w:spacing w:after="40"/>
      </w:pPr>
      <w:r>
        <w:rPr>
          <w:rFonts w:ascii="Georgia" w:cs="Georgia" w:eastAsia="Georgia" w:hAnsi="Georgia"/>
          <w:b/>
          <w:bCs/>
          <w:color w:val="1a1a1a"/>
          <w:sz w:val="24"/>
          <w:szCs w:val="24"/>
        </w:rPr>
        <w:t xml:space="preserve">Chapter 29: Active vs. Passive Repetition</w:t>
      </w:r>
    </w:p>
    <w:p>
      <w:pPr>
        <w:spacing w:after="140"/>
      </w:pPr>
      <w:r>
        <w:rPr>
          <w:rFonts w:ascii="Georgia" w:cs="Georgia" w:eastAsia="Georgia" w:hAnsi="Georgia"/>
          <w:color w:val="444444"/>
          <w:sz w:val="22"/>
          <w:szCs w:val="22"/>
        </w:rPr>
        <w:t xml:space="preserve">Why active engagement produces three times the results of passive exposure.</w:t>
      </w:r>
    </w:p>
    <w:p>
      <w:pPr>
        <w:spacing w:after="40"/>
      </w:pPr>
      <w:r>
        <w:rPr>
          <w:rFonts w:ascii="Georgia" w:cs="Georgia" w:eastAsia="Georgia" w:hAnsi="Georgia"/>
          <w:b/>
          <w:bCs/>
          <w:color w:val="1a1a1a"/>
          <w:sz w:val="24"/>
          <w:szCs w:val="24"/>
        </w:rPr>
        <w:t xml:space="preserve">Chapter 30: Cross-Domain Mastery</w:t>
      </w:r>
    </w:p>
    <w:p>
      <w:pPr>
        <w:spacing w:after="140"/>
      </w:pPr>
      <w:r>
        <w:rPr>
          <w:rFonts w:ascii="Georgia" w:cs="Georgia" w:eastAsia="Georgia" w:hAnsi="Georgia"/>
          <w:color w:val="444444"/>
          <w:sz w:val="22"/>
          <w:szCs w:val="22"/>
        </w:rPr>
        <w:t xml:space="preserve">The extraordinary principle that mastery in one domain accelerates mastery in every other domain.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2026-02-11T11:29:02.720Z</dcterms:created>
  <dcterms:modified xsi:type="dcterms:W3CDTF">2026-02-11T11:29:02.720Z</dcterms:modified>
</cp:coreProperties>
</file>

<file path=docProps/custom.xml><?xml version="1.0" encoding="utf-8"?>
<Properties xmlns="http://schemas.openxmlformats.org/officeDocument/2006/custom-properties" xmlns:vt="http://schemas.openxmlformats.org/officeDocument/2006/docPropsVTypes"/>
</file>