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AI-Assisted Development — Interview Prep Course</w:t>
      </w:r>
    </w:p>
    <w:bookmarkStart w:id="22" w:name="X726c790a25e3b20ee482a8c5b80257862280caf"/>
    <w:p>
      <w:pPr>
        <w:pStyle w:val="Heading1"/>
      </w:pPr>
      <w:r>
        <w:t xml:space="preserve">AI-Assisted Development — Interview Prep Course</w:t>
      </w:r>
    </w:p>
    <w:p>
      <w:pPr>
        <w:pStyle w:val="BlockText"/>
      </w:pPr>
      <w:r>
        <w:rPr>
          <w:b/>
          <w:bCs/>
        </w:rPr>
        <w:t xml:space="preserve">A 6-chapter course for engineers who use AI tools daily and need to defend their craft in interviews.</w:t>
      </w:r>
      <w:r>
        <w:t xml:space="preserve"> </w:t>
      </w:r>
      <w:r>
        <w:t xml:space="preserve">This is the answer to the question every hiring manager is asking in 2026:</w:t>
      </w:r>
      <w:r>
        <w:t xml:space="preserve"> </w:t>
      </w:r>
      <w:r>
        <w:rPr>
          <w:i/>
          <w:iCs/>
        </w:rPr>
        <w:t xml:space="preserve">“Why should I still hire human developers?”</w:t>
      </w:r>
    </w:p>
    <w:p>
      <w:r>
        <w:pict>
          <v:rect style="width:0;height:1.5pt" o:hralign="center" o:hrstd="t" o:hr="t"/>
        </w:pict>
      </w:r>
    </w:p>
    <w:bookmarkStart w:id="9" w:name="who-this-course-is-for"/>
    <w:p>
      <w:pPr>
        <w:pStyle w:val="Heading2"/>
      </w:pPr>
      <w:r>
        <w:t xml:space="preserve">Who this course is for</w:t>
      </w:r>
    </w:p>
    <w:p>
      <w:pPr>
        <w:pStyle w:val="FirstParagraph"/>
      </w:pPr>
      <w:r>
        <w:t xml:space="preserve">You. Specifically, you are:</w:t>
      </w:r>
    </w:p>
    <w:p>
      <w:pPr>
        <w:pStyle w:val="Compact"/>
        <w:numPr>
          <w:ilvl w:val="0"/>
          <w:numId w:val="1001"/>
        </w:numPr>
      </w:pPr>
      <w:r>
        <w:t xml:space="preserve">A developer who uses Cascade, Cursor, Copilot, ChatGPT, Claude, or any other AI coding assistant</w:t>
      </w:r>
      <w:r>
        <w:t xml:space="preserve"> </w:t>
      </w:r>
      <w:r>
        <w:rPr>
          <w:i/>
          <w:iCs/>
        </w:rPr>
        <w:t xml:space="preserve">every day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About to interview for a software role — junior, mid, senior, staff.</w:t>
      </w:r>
    </w:p>
    <w:p>
      <w:pPr>
        <w:pStyle w:val="Compact"/>
        <w:numPr>
          <w:ilvl w:val="0"/>
          <w:numId w:val="1001"/>
        </w:numPr>
      </w:pPr>
      <w:r>
        <w:t xml:space="preserve">Worried that</w:t>
      </w:r>
      <w:r>
        <w:t xml:space="preserve"> </w:t>
      </w:r>
      <w:r>
        <w:t xml:space="preserve">“vibe coding”</w:t>
      </w:r>
      <w:r>
        <w:t xml:space="preserve"> </w:t>
      </w:r>
      <w:r>
        <w:t xml:space="preserve">will be held against you,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that you’ll be asked questions about AI you can’t answer.</w:t>
      </w:r>
    </w:p>
    <w:p>
      <w:pPr>
        <w:pStyle w:val="Compact"/>
        <w:numPr>
          <w:ilvl w:val="0"/>
          <w:numId w:val="1001"/>
        </w:numPr>
      </w:pPr>
      <w:r>
        <w:t xml:space="preserve">Tired of LinkedIn takes and want a focused, practical, interview-grade resource.</w:t>
      </w:r>
    </w:p>
    <w:p>
      <w:pPr>
        <w:pStyle w:val="FirstParagraph"/>
      </w:pPr>
      <w:r>
        <w:t xml:space="preserve">This course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how-to-prompt tutorial. There are dozens of those. This is</w:t>
      </w:r>
      <w:r>
        <w:t xml:space="preserve"> </w:t>
      </w:r>
      <w:r>
        <w:rPr>
          <w:b/>
          <w:bCs/>
        </w:rPr>
        <w:t xml:space="preserve">interview prep</w:t>
      </w:r>
      <w:r>
        <w:t xml:space="preserve">: how to talk about AI-assisted development with the depth and nuance that gets you hired over the candidate next to you.</w:t>
      </w:r>
    </w:p>
    <w:p>
      <w:r>
        <w:pict>
          <v:rect style="width:0;height:1.5pt" o:hralign="center" o:hrstd="t" o:hr="t"/>
        </w:pict>
      </w:r>
    </w:p>
    <w:bookmarkEnd w:id="9"/>
    <w:bookmarkStart w:id="10" w:name="what-this-course-teaches"/>
    <w:p>
      <w:pPr>
        <w:pStyle w:val="Heading2"/>
      </w:pPr>
      <w:r>
        <w:t xml:space="preserve">What this course teaches</w:t>
      </w:r>
    </w:p>
    <w:p>
      <w:pPr>
        <w:pStyle w:val="FirstParagraph"/>
      </w:pPr>
      <w:r>
        <w:t xml:space="preserve">By the time you finish:</w:t>
      </w:r>
    </w:p>
    <w:p>
      <w:pPr>
        <w:pStyle w:val="Compact"/>
        <w:numPr>
          <w:ilvl w:val="0"/>
          <w:numId w:val="1002"/>
        </w:numPr>
      </w:pPr>
      <w:r>
        <w:t xml:space="preserve">You’ll be able to</w:t>
      </w:r>
      <w:r>
        <w:t xml:space="preserve"> </w:t>
      </w:r>
      <w:r>
        <w:rPr>
          <w:b/>
          <w:bCs/>
        </w:rPr>
        <w:t xml:space="preserve">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“why do we still need human developers?”</w:t>
      </w:r>
      <w:r>
        <w:t xml:space="preserve"> </w:t>
      </w:r>
      <w:r>
        <w:t xml:space="preserve">with a confident, multi-layered response that lasts 90 seconds and lands every time.</w:t>
      </w:r>
    </w:p>
    <w:p>
      <w:pPr>
        <w:pStyle w:val="Compact"/>
        <w:numPr>
          <w:ilvl w:val="0"/>
          <w:numId w:val="1002"/>
        </w:numPr>
      </w:pPr>
      <w:r>
        <w:t xml:space="preserve">You’ll have</w:t>
      </w:r>
      <w:r>
        <w:t xml:space="preserve"> </w:t>
      </w:r>
      <w:r>
        <w:rPr>
          <w:b/>
          <w:bCs/>
        </w:rPr>
        <w:t xml:space="preserve">18 prepared answers</w:t>
      </w:r>
      <w:r>
        <w:t xml:space="preserve"> </w:t>
      </w:r>
      <w:r>
        <w:t xml:space="preserve">to the most common AI-related interview questions of 2026.</w:t>
      </w:r>
    </w:p>
    <w:p>
      <w:pPr>
        <w:pStyle w:val="Compact"/>
        <w:numPr>
          <w:ilvl w:val="0"/>
          <w:numId w:val="1002"/>
        </w:numPr>
      </w:pPr>
      <w:r>
        <w:t xml:space="preserve">You’ll know how to</w:t>
      </w:r>
      <w:r>
        <w:t xml:space="preserve"> </w:t>
      </w:r>
      <w:r>
        <w:rPr>
          <w:b/>
          <w:bCs/>
        </w:rPr>
        <w:t xml:space="preserve">survive a live coding interview that uses AI</w:t>
      </w:r>
      <w:r>
        <w:t xml:space="preserve"> </w:t>
      </w:r>
      <w:r>
        <w:t xml:space="preserve">— both the</w:t>
      </w:r>
      <w:r>
        <w:t xml:space="preserve"> </w:t>
      </w:r>
      <w:r>
        <w:t xml:space="preserve">“build it with the AI”</w:t>
      </w:r>
      <w:r>
        <w:t xml:space="preserve"> </w:t>
      </w:r>
      <w:r>
        <w:t xml:space="preserve">format and the</w:t>
      </w:r>
      <w:r>
        <w:t xml:space="preserve"> </w:t>
      </w:r>
      <w:r>
        <w:t xml:space="preserve">“debug what the AI built”</w:t>
      </w:r>
      <w:r>
        <w:t xml:space="preserve"> </w:t>
      </w:r>
      <w:r>
        <w:t xml:space="preserve">format.</w:t>
      </w:r>
    </w:p>
    <w:p>
      <w:pPr>
        <w:pStyle w:val="Compact"/>
        <w:numPr>
          <w:ilvl w:val="0"/>
          <w:numId w:val="1002"/>
        </w:numPr>
      </w:pPr>
      <w:r>
        <w:t xml:space="preserve">You’ll have a</w:t>
      </w:r>
      <w:r>
        <w:t xml:space="preserve"> </w:t>
      </w:r>
      <w:r>
        <w:rPr>
          <w:b/>
          <w:bCs/>
        </w:rPr>
        <w:t xml:space="preserve">prompt library</w:t>
      </w:r>
      <w:r>
        <w:t xml:space="preserve"> </w:t>
      </w:r>
      <w:r>
        <w:t xml:space="preserve">you can deploy in any interview that asks you to</w:t>
      </w:r>
      <w:r>
        <w:t xml:space="preserve"> </w:t>
      </w:r>
      <w:r>
        <w:rPr>
          <w:i/>
          <w:iCs/>
        </w:rPr>
        <w:t xml:space="preserve">demonstrate</w:t>
      </w:r>
      <w:r>
        <w:t xml:space="preserve"> </w:t>
      </w:r>
      <w:r>
        <w:t xml:space="preserve">your AI workflow.</w:t>
      </w:r>
    </w:p>
    <w:p>
      <w:pPr>
        <w:pStyle w:val="Compact"/>
        <w:numPr>
          <w:ilvl w:val="0"/>
          <w:numId w:val="1002"/>
        </w:numPr>
      </w:pPr>
      <w:r>
        <w:t xml:space="preserve">You’ll understand the</w:t>
      </w:r>
      <w:r>
        <w:t xml:space="preserve"> </w:t>
      </w:r>
      <w:r>
        <w:rPr>
          <w:b/>
          <w:bCs/>
        </w:rPr>
        <w:t xml:space="preserve">risks, ethics, and accountability</w:t>
      </w:r>
      <w:r>
        <w:t xml:space="preserve"> </w:t>
      </w:r>
      <w:r>
        <w:t xml:space="preserve">questions deeply enough to answer the</w:t>
      </w:r>
      <w:r>
        <w:t xml:space="preserve"> </w:t>
      </w:r>
      <w:r>
        <w:t xml:space="preserve">“what about hallucinations? IP? security?”</w:t>
      </w:r>
      <w:r>
        <w:t xml:space="preserve"> </w:t>
      </w:r>
      <w:r>
        <w:t xml:space="preserve">follow-ups without flinching.</w:t>
      </w:r>
    </w:p>
    <w:p>
      <w:pPr>
        <w:pStyle w:val="Compact"/>
        <w:numPr>
          <w:ilvl w:val="0"/>
          <w:numId w:val="1002"/>
        </w:numPr>
      </w:pPr>
      <w:r>
        <w:t xml:space="preserve">You’ll have a</w:t>
      </w:r>
      <w:r>
        <w:t xml:space="preserve"> </w:t>
      </w:r>
      <w:r>
        <w:rPr>
          <w:b/>
          <w:bCs/>
        </w:rPr>
        <w:t xml:space="preserve">portfolio narrative</w:t>
      </w:r>
      <w:r>
        <w:t xml:space="preserve"> </w:t>
      </w:r>
      <w:r>
        <w:t xml:space="preserve">that frames AI use as an</w:t>
      </w:r>
      <w:r>
        <w:t xml:space="preserve"> </w:t>
      </w:r>
      <w:r>
        <w:rPr>
          <w:i/>
          <w:iCs/>
        </w:rPr>
        <w:t xml:space="preserve">asset</w:t>
      </w:r>
      <w:r>
        <w:t xml:space="preserve">, not a crutch.</w:t>
      </w:r>
    </w:p>
    <w:p>
      <w:r>
        <w:pict>
          <v:rect style="width:0;height:1.5pt" o:hralign="center" o:hrstd="t" o:hr="t"/>
        </w:pict>
      </w:r>
    </w:p>
    <w:bookmarkEnd w:id="10"/>
    <w:bookmarkStart w:id="11" w:name="why-this-course-exists"/>
    <w:p>
      <w:pPr>
        <w:pStyle w:val="Heading2"/>
      </w:pPr>
      <w:r>
        <w:t xml:space="preserve">Why this course exists</w:t>
      </w:r>
    </w:p>
    <w:p>
      <w:pPr>
        <w:pStyle w:val="FirstParagraph"/>
      </w:pPr>
      <w:r>
        <w:t xml:space="preserve">Every senior interviewer I’ve talked to in the last 12 months says the same thing:</w:t>
      </w:r>
    </w:p>
    <w:p>
      <w:pPr>
        <w:pStyle w:val="BlockText"/>
      </w:pPr>
      <w:r>
        <w:rPr>
          <w:i/>
          <w:iCs/>
        </w:rPr>
        <w:t xml:space="preserve">“Candidates who use AI well are easy to spot. So are candidates who use it badly. The hard ones are candidates who use it badly but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think they use it well</w:t>
      </w:r>
      <w:r>
        <w:rPr>
          <w:i/>
          <w:iCs/>
        </w:rPr>
        <w:t xml:space="preserve">. Those are the hires we regret.”</w:t>
      </w:r>
    </w:p>
    <w:p>
      <w:pPr>
        <w:pStyle w:val="FirstParagraph"/>
      </w:pPr>
      <w:r>
        <w:t xml:space="preserve">This course makes you the first kind. It does it by forcing you to articulate, in plain English, the things you already do unconsciously when AI assists you well — and by sharpening the things you do unconsciously when it assists you badly.</w:t>
      </w:r>
    </w:p>
    <w:p>
      <w:pPr>
        <w:pStyle w:val="BodyText"/>
      </w:pPr>
      <w:r>
        <w:t xml:space="preserve">There are also questions you’ve probably never been asked but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be asked soon: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“If I gave you a $50,000 budget for AI tooling for your team, how would you spend it?”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“Tell me about a time AI gave you wrong code. What did you do?”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“Why shouldn’t I just hire a junior developer with Claude Code instead of you?”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“How do you evaluate the quality of AI-generated code in code review?”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“What’s a problem you would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trust AI to solve, and why?”</w:t>
      </w:r>
    </w:p>
    <w:p>
      <w:pPr>
        <w:pStyle w:val="FirstParagraph"/>
      </w:pPr>
      <w:r>
        <w:t xml:space="preserve">You can’t wing those. You can rehearse them.</w:t>
      </w:r>
    </w:p>
    <w:p>
      <w:r>
        <w:pict>
          <v:rect style="width:0;height:1.5pt" o:hralign="center" o:hrstd="t" o:hr="t"/>
        </w:pict>
      </w:r>
    </w:p>
    <w:bookmarkEnd w:id="11"/>
    <w:bookmarkStart w:id="12" w:name="course-structure"/>
    <w:p>
      <w:pPr>
        <w:pStyle w:val="Heading2"/>
      </w:pPr>
      <w:r>
        <w:t xml:space="preserve">Course structure</w:t>
      </w:r>
    </w:p>
    <w:p>
      <w:pPr>
        <w:pStyle w:val="SourceCode"/>
      </w:pPr>
      <w:r>
        <w:rPr>
          <w:rStyle w:val="VerbatimChar"/>
        </w:rPr>
        <w:t xml:space="preserve">ai-interview-course/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                                ← YOU ARE HERE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chapter-01-foundations/                  ← THE MODERN AI-ASSISTED ENGINEER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01-what-changed.md                   The 2026 baseline: what every dev does now</w:t>
      </w:r>
      <w:r>
        <w:br/>
      </w:r>
      <w:r>
        <w:rPr>
          <w:rStyle w:val="VerbatimChar"/>
        </w:rPr>
        <w:t xml:space="preserve">│   ├── 02-the-skill-stack.md                What's still yours, what's the AI's</w:t>
      </w:r>
      <w:r>
        <w:br/>
      </w:r>
      <w:r>
        <w:rPr>
          <w:rStyle w:val="VerbatimChar"/>
        </w:rPr>
        <w:t xml:space="preserve">│   └── 03-the-mindset-shift.md              From "code-typist" to "engineering judgment owner"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chapter-02-the-big-question/             ← "WHY DO WE STILL NEED HUMANS?"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01-the-five-framings.md              The 5 ways this question is asked</w:t>
      </w:r>
      <w:r>
        <w:br/>
      </w:r>
      <w:r>
        <w:rPr>
          <w:rStyle w:val="VerbatimChar"/>
        </w:rPr>
        <w:t xml:space="preserve">│   ├── 02-the-seven-pillars.md              The complete answer framework</w:t>
      </w:r>
      <w:r>
        <w:br/>
      </w:r>
      <w:r>
        <w:rPr>
          <w:rStyle w:val="VerbatimChar"/>
        </w:rPr>
        <w:t xml:space="preserve">│   └── 03-real-world-cases.md               Stories where humans saved the day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chapter-03-prompt-mastery/               ← VIBE-CODING FOR INTERVIEWS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01-anatomy-of-a-prompt.md            The structure of a prompt that ships</w:t>
      </w:r>
      <w:r>
        <w:br/>
      </w:r>
      <w:r>
        <w:rPr>
          <w:rStyle w:val="VerbatimChar"/>
        </w:rPr>
        <w:t xml:space="preserve">│   ├── 02-the-twelve-patterns.md            12 reusable prompt templates</w:t>
      </w:r>
      <w:r>
        <w:br/>
      </w:r>
      <w:r>
        <w:rPr>
          <w:rStyle w:val="VerbatimChar"/>
        </w:rPr>
        <w:t xml:space="preserve">│   └── 03-rejecting-ai-output.md            When to push back, rewrite, or throw it out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chapter-04-live-scenarios/               ← THE REAL INTERVIEW EXERCISES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01-live-pair-programming.md          The "build it with AI in front of me" format</w:t>
      </w:r>
      <w:r>
        <w:br/>
      </w:r>
      <w:r>
        <w:rPr>
          <w:rStyle w:val="VerbatimChar"/>
        </w:rPr>
        <w:t xml:space="preserve">│   ├── 02-debugging-ai-bugs.md              The "debug this AI-generated code" exercise</w:t>
      </w:r>
      <w:r>
        <w:br/>
      </w:r>
      <w:r>
        <w:rPr>
          <w:rStyle w:val="VerbatimChar"/>
        </w:rPr>
        <w:t xml:space="preserve">│   └── 03-code-review-of-ai.md              Reviewing AI output as a senior engineer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chapter-05-system-design/                ← ARCHITECTURE WITH AI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01-what-humans-still-own.md          The architecture decisions AI cannot make</w:t>
      </w:r>
      <w:r>
        <w:br/>
      </w:r>
      <w:r>
        <w:rPr>
          <w:rStyle w:val="VerbatimChar"/>
        </w:rPr>
        <w:t xml:space="preserve">│   ├── 02-design-with-ai-walkthrough.md     "Design Twitter with AI assistance" — fully worked</w:t>
      </w:r>
      <w:r>
        <w:br/>
      </w:r>
      <w:r>
        <w:rPr>
          <w:rStyle w:val="VerbatimChar"/>
        </w:rPr>
        <w:t xml:space="preserve">│   └── 03-trade-off-conversations.md        Talking trade-offs in front of a panel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chapter-06-behavioral-and-closing/       ← BEHAVIORAL &amp; CLOSING</w:t>
      </w:r>
      <w:r>
        <w:br/>
      </w:r>
      <w:r>
        <w:rPr>
          <w:rStyle w:val="VerbatimChar"/>
        </w:rPr>
        <w:t xml:space="preserve">    ├── README.md</w:t>
      </w:r>
      <w:r>
        <w:br/>
      </w:r>
      <w:r>
        <w:rPr>
          <w:rStyle w:val="VerbatimChar"/>
        </w:rPr>
        <w:t xml:space="preserve">    ├── 01-risks-and-accountability.md       Hallucinations, security, IP, accountability</w:t>
      </w:r>
      <w:r>
        <w:br/>
      </w:r>
      <w:r>
        <w:rPr>
          <w:rStyle w:val="VerbatimChar"/>
        </w:rPr>
        <w:t xml:space="preserve">    ├── 02-team-dynamics.md                  How AI changes pair programming, code review, ownership</w:t>
      </w:r>
      <w:r>
        <w:br/>
      </w:r>
      <w:r>
        <w:rPr>
          <w:rStyle w:val="VerbatimChar"/>
        </w:rPr>
        <w:t xml:space="preserve">    └── 03-portfolio-narrative.md            Your AI-assisted story + Q&amp;A mastery</w:t>
      </w:r>
    </w:p>
    <w:p>
      <w:pPr>
        <w:pStyle w:val="FirstParagraph"/>
      </w:pPr>
      <w:r>
        <w:rPr>
          <w:b/>
          <w:bCs/>
        </w:rPr>
        <w:t xml:space="preserve">18 lessons. ~25 hours of focused study. Designed to be finished in 2 weeks before an interview round.</w:t>
      </w:r>
    </w:p>
    <w:p>
      <w:r>
        <w:pict>
          <v:rect style="width:0;height:1.5pt" o:hralign="center" o:hrstd="t" o:hr="t"/>
        </w:pict>
      </w:r>
    </w:p>
    <w:bookmarkEnd w:id="12"/>
    <w:bookmarkStart w:id="15" w:name="how-to-use-this-course"/>
    <w:p>
      <w:pPr>
        <w:pStyle w:val="Heading2"/>
      </w:pPr>
      <w:r>
        <w:t xml:space="preserve">How to use this course</w:t>
      </w:r>
    </w:p>
    <w:bookmarkStart w:id="13" w:name="the-14-day-plan-recommended"/>
    <w:p>
      <w:pPr>
        <w:pStyle w:val="Heading3"/>
      </w:pPr>
      <w:r>
        <w:t xml:space="preserve">The 14-day plan (recommended)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Chapter 1 (foundations) — read all 3 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Chapter 2 lesson 1 (the 5 framings) — memorize the framings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Chapter 2 lessons 2 &amp; 3 (the 7 pillars + cases) — rehearse the pillar answer aloud 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Chapter 3 lesson 1 (anatomy of a prompt)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Chapter 3 lesson 2 (12 patterns) — copy patterns to a personal notes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Chapter 3 lesson 3 (rejecting AI output)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Mid-course rehearsal day</w:t>
            </w:r>
            <w:r>
              <w:t xml:space="preserve">: do the 90-second pitch + 5 random questions out 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Chapter 4 lesson 1 (live pair programming) — practice with a real prompt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Chapter 4 lessons 2 &amp; 3 (debug + code review) — work through the exercises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Chapter 5 lessons 1 &amp; 2 (architecture + design walkthrough)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Chapter 5 lesson 3 (trade-off conversations)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Chapter 6 lessons 1 &amp; 2 (risks + team dynamics)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Chapter 6 lesson 3 (portfolio + Q&amp;A) — write your answers to all 18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mock interview</w:t>
            </w:r>
            <w:r>
              <w:t xml:space="preserve">: 60 minutes, friend asks the questions, you answer cold</w:t>
            </w:r>
          </w:p>
        </w:tc>
      </w:tr>
    </w:tbl>
    <w:bookmarkEnd w:id="13"/>
    <w:bookmarkStart w:id="14" w:name="the-i-have-an-interview-tomorrow-plan"/>
    <w:p>
      <w:pPr>
        <w:pStyle w:val="Heading3"/>
      </w:pPr>
      <w:r>
        <w:t xml:space="preserve">The</w:t>
      </w:r>
      <w:r>
        <w:t xml:space="preserve"> </w:t>
      </w:r>
      <w:r>
        <w:t xml:space="preserve">“I have an interview tomorrow”</w:t>
      </w:r>
      <w:r>
        <w:t xml:space="preserve"> </w:t>
      </w:r>
      <w:r>
        <w:t xml:space="preserve">plan</w:t>
      </w:r>
    </w:p>
    <w:p>
      <w:pPr>
        <w:pStyle w:val="FirstParagraph"/>
      </w:pPr>
      <w:r>
        <w:t xml:space="preserve">Read in this order: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chapter-02-the-big-question/02-the-seven-pillars.md</w:t>
      </w:r>
      <w:r>
        <w:t xml:space="preserve"> </w:t>
      </w:r>
      <w:r>
        <w:t xml:space="preserve">— memorize the framework.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chapter-06-behavioral-and-closing/03-portfolio-narrative.md</w:t>
      </w:r>
      <w:r>
        <w:t xml:space="preserve"> </w:t>
      </w:r>
      <w:r>
        <w:t xml:space="preserve">— get your story tight.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chapter-04-live-scenarios/01-live-pair-programming.md</w:t>
      </w:r>
      <w:r>
        <w:t xml:space="preserve"> </w:t>
      </w:r>
      <w:r>
        <w:t xml:space="preserve">— know what to expect.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chapter-03-prompt-mastery/02-the-twelve-patterns.md</w:t>
      </w:r>
      <w:r>
        <w:t xml:space="preserve"> </w:t>
      </w:r>
      <w:r>
        <w:t xml:space="preserve">— skim the patterns.</w:t>
      </w:r>
    </w:p>
    <w:p>
      <w:pPr>
        <w:pStyle w:val="FirstParagraph"/>
      </w:pPr>
      <w:r>
        <w:t xml:space="preserve">That’s ~3 hours of focused reading. Sleep on it. You’ll be 80% ready.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what-you-bring-to-this-course"/>
    <w:p>
      <w:pPr>
        <w:pStyle w:val="Heading2"/>
      </w:pPr>
      <w:r>
        <w:t xml:space="preserve">What you bring to this course</w:t>
      </w:r>
    </w:p>
    <w:p>
      <w:pPr>
        <w:pStyle w:val="Compact"/>
        <w:numPr>
          <w:ilvl w:val="0"/>
          <w:numId w:val="1005"/>
        </w:numPr>
      </w:pPr>
      <w:r>
        <w:t xml:space="preserve">You write code regularly (any language; examples lean React/TypeScript but the lessons are language-agnostic).</w:t>
      </w:r>
    </w:p>
    <w:p>
      <w:pPr>
        <w:pStyle w:val="Compact"/>
        <w:numPr>
          <w:ilvl w:val="0"/>
          <w:numId w:val="1005"/>
        </w:numPr>
      </w:pPr>
      <w:r>
        <w:t xml:space="preserve">You’ve used at least one AI coding tool seriously for ≥ 3 months.</w:t>
      </w:r>
    </w:p>
    <w:p>
      <w:pPr>
        <w:pStyle w:val="Compact"/>
        <w:numPr>
          <w:ilvl w:val="0"/>
          <w:numId w:val="1005"/>
        </w:numPr>
      </w:pPr>
      <w:r>
        <w:t xml:space="preserve">You can articulate, however roughly, what you used AI for last week.</w:t>
      </w:r>
    </w:p>
    <w:p>
      <w:pPr>
        <w:pStyle w:val="Compact"/>
        <w:numPr>
          <w:ilvl w:val="0"/>
          <w:numId w:val="1005"/>
        </w:numPr>
      </w:pPr>
      <w:r>
        <w:t xml:space="preserve">You’re willing to</w:t>
      </w:r>
      <w:r>
        <w:t xml:space="preserve"> </w:t>
      </w:r>
      <w:r>
        <w:rPr>
          <w:b/>
          <w:bCs/>
        </w:rPr>
        <w:t xml:space="preserve">say things out loud</w:t>
      </w:r>
      <w:r>
        <w:t xml:space="preserve">. This is interview prep. Reading silently is not enough.</w:t>
      </w:r>
    </w:p>
    <w:p>
      <w:r>
        <w:pict>
          <v:rect style="width:0;height:1.5pt" o:hralign="center" o:hrstd="t" o:hr="t"/>
        </w:pict>
      </w:r>
    </w:p>
    <w:bookmarkEnd w:id="16"/>
    <w:bookmarkStart w:id="17" w:name="what-you-do-not-need"/>
    <w:p>
      <w:pPr>
        <w:pStyle w:val="Heading2"/>
      </w:pPr>
      <w:r>
        <w:t xml:space="preserve">What you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need</w:t>
      </w:r>
    </w:p>
    <w:p>
      <w:pPr>
        <w:pStyle w:val="Compact"/>
        <w:numPr>
          <w:ilvl w:val="0"/>
          <w:numId w:val="1006"/>
        </w:numPr>
      </w:pPr>
      <w:r>
        <w:t xml:space="preserve">A degree in ML.</w:t>
      </w:r>
    </w:p>
    <w:p>
      <w:pPr>
        <w:pStyle w:val="Compact"/>
        <w:numPr>
          <w:ilvl w:val="0"/>
          <w:numId w:val="1006"/>
        </w:numPr>
      </w:pPr>
      <w:r>
        <w:t xml:space="preserve">An understanding of how transformers work internally.</w:t>
      </w:r>
    </w:p>
    <w:p>
      <w:pPr>
        <w:pStyle w:val="Compact"/>
        <w:numPr>
          <w:ilvl w:val="0"/>
          <w:numId w:val="1006"/>
        </w:numPr>
      </w:pPr>
      <w:r>
        <w:t xml:space="preserve">Experience with multiple AI tools (one is enough).</w:t>
      </w:r>
    </w:p>
    <w:p>
      <w:pPr>
        <w:pStyle w:val="Compact"/>
        <w:numPr>
          <w:ilvl w:val="0"/>
          <w:numId w:val="1006"/>
        </w:numPr>
      </w:pPr>
      <w:r>
        <w:t xml:space="preserve">A finished project. We’ll reference one fantasy snooker app throughout, but every example is portable.</w:t>
      </w:r>
    </w:p>
    <w:p>
      <w:r>
        <w:pict>
          <v:rect style="width:0;height:1.5pt" o:hralign="center" o:hrstd="t" o:hr="t"/>
        </w:pict>
      </w:r>
    </w:p>
    <w:bookmarkEnd w:id="17"/>
    <w:bookmarkStart w:id="18" w:name="the-promise"/>
    <w:p>
      <w:pPr>
        <w:pStyle w:val="Heading2"/>
      </w:pPr>
      <w:r>
        <w:t xml:space="preserve">The promise</w:t>
      </w:r>
    </w:p>
    <w:p>
      <w:pPr>
        <w:pStyle w:val="FirstParagraph"/>
      </w:pPr>
      <w:r>
        <w:t xml:space="preserve">If you complete this course and rehearse the answers, you will:</w:t>
      </w:r>
    </w:p>
    <w:p>
      <w:pPr>
        <w:pStyle w:val="Compact"/>
        <w:numPr>
          <w:ilvl w:val="0"/>
          <w:numId w:val="1007"/>
        </w:numPr>
      </w:pPr>
      <w:r>
        <w:t xml:space="preserve">Walk into your next interview with</w:t>
      </w:r>
      <w:r>
        <w:t xml:space="preserve"> </w:t>
      </w:r>
      <w:r>
        <w:rPr>
          <w:b/>
          <w:bCs/>
        </w:rPr>
        <w:t xml:space="preserve">zero anxiety</w:t>
      </w:r>
      <w:r>
        <w:t xml:space="preserve"> </w:t>
      </w:r>
      <w:r>
        <w:t xml:space="preserve">about the AI questions.</w:t>
      </w:r>
    </w:p>
    <w:p>
      <w:pPr>
        <w:pStyle w:val="Compact"/>
        <w:numPr>
          <w:ilvl w:val="0"/>
          <w:numId w:val="1007"/>
        </w:numPr>
      </w:pPr>
      <w:r>
        <w:t xml:space="preserve">Be able to</w:t>
      </w:r>
      <w:r>
        <w:t xml:space="preserve"> </w:t>
      </w:r>
      <w:r>
        <w:rPr>
          <w:b/>
          <w:bCs/>
        </w:rPr>
        <w:t xml:space="preserve">defend AI-assisted code</w:t>
      </w:r>
      <w:r>
        <w:t xml:space="preserve"> </w:t>
      </w:r>
      <w:r>
        <w:t xml:space="preserve">as professionally as any senior reviewer would.</w:t>
      </w:r>
    </w:p>
    <w:p>
      <w:pPr>
        <w:pStyle w:val="Compact"/>
        <w:numPr>
          <w:ilvl w:val="0"/>
          <w:numId w:val="1007"/>
        </w:numPr>
      </w:pPr>
      <w:r>
        <w:t xml:space="preserve">Have</w:t>
      </w:r>
      <w:r>
        <w:t xml:space="preserve"> </w:t>
      </w:r>
      <w:r>
        <w:rPr>
          <w:b/>
          <w:bCs/>
        </w:rPr>
        <w:t xml:space="preserve">a clear, honest, optimistic answer</w:t>
      </w:r>
      <w:r>
        <w:t xml:space="preserve"> </w:t>
      </w:r>
      <w:r>
        <w:t xml:space="preserve">to</w:t>
      </w:r>
      <w:r>
        <w:t xml:space="preserve"> </w:t>
      </w:r>
      <w:r>
        <w:t xml:space="preserve">“why are you still relevant?”</w:t>
      </w:r>
      <w:r>
        <w:t xml:space="preserve"> </w:t>
      </w:r>
      <w:r>
        <w:t xml:space="preserve">— one that isn’t dismissive, defensive, or cocky.</w:t>
      </w:r>
    </w:p>
    <w:p>
      <w:pPr>
        <w:pStyle w:val="Compact"/>
        <w:numPr>
          <w:ilvl w:val="0"/>
          <w:numId w:val="1007"/>
        </w:numPr>
      </w:pPr>
      <w:r>
        <w:t xml:space="preserve">Hand interviewers a</w:t>
      </w:r>
      <w:r>
        <w:t xml:space="preserve"> </w:t>
      </w:r>
      <w:r>
        <w:rPr>
          <w:b/>
          <w:bCs/>
        </w:rPr>
        <w:t xml:space="preserve">memorable narrative</w:t>
      </w:r>
      <w:r>
        <w:t xml:space="preserve"> </w:t>
      </w:r>
      <w:r>
        <w:t xml:space="preserve">about you and AI tools that they’ll repeat to the hiring committee.</w:t>
      </w:r>
    </w:p>
    <w:p>
      <w:pPr>
        <w:pStyle w:val="FirstParagraph"/>
      </w:pPr>
      <w:r>
        <w:t xml:space="preserve">That last one is the whole game. You don’t need to be the best engineer in the room. You need to be the one the panel</w:t>
      </w:r>
      <w:r>
        <w:t xml:space="preserve"> </w:t>
      </w:r>
      <w:r>
        <w:rPr>
          <w:b/>
          <w:bCs/>
        </w:rPr>
        <w:t xml:space="preserve">remembers favorably</w:t>
      </w:r>
      <w:r>
        <w:t xml:space="preserve">. This course is built around that.</w:t>
      </w:r>
    </w:p>
    <w:p>
      <w:r>
        <w:pict>
          <v:rect style="width:0;height:1.5pt" o:hralign="center" o:hrstd="t" o:hr="t"/>
        </w:pict>
      </w:r>
    </w:p>
    <w:bookmarkEnd w:id="18"/>
    <w:bookmarkStart w:id="19" w:name="a-note-on-the-worry-behind-this-question"/>
    <w:p>
      <w:pPr>
        <w:pStyle w:val="Heading2"/>
      </w:pPr>
      <w:r>
        <w:t xml:space="preserve">A note on the worry behind this question</w:t>
      </w:r>
    </w:p>
    <w:p>
      <w:pPr>
        <w:pStyle w:val="FirstParagraph"/>
      </w:pPr>
      <w:r>
        <w:t xml:space="preserve">You’re probably reading this because, somewhere in the back of your head, there’s a quiet worry:</w:t>
      </w:r>
      <w:r>
        <w:t xml:space="preserve"> </w:t>
      </w:r>
      <w:r>
        <w:rPr>
          <w:i/>
          <w:iCs/>
        </w:rPr>
        <w:t xml:space="preserve">“What if AI does replace developers? What if I’m prepping for a job that won’t exist in 5 years?”</w:t>
      </w:r>
    </w:p>
    <w:p>
      <w:pPr>
        <w:pStyle w:val="BodyText"/>
      </w:pPr>
      <w:r>
        <w:t xml:space="preserve">We address that worry head-on in</w:t>
      </w:r>
      <w:r>
        <w:t xml:space="preserve"> </w:t>
      </w:r>
      <w:r>
        <w:rPr>
          <w:b/>
          <w:bCs/>
        </w:rPr>
        <w:t xml:space="preserve">Chapter 2 Lesson 2</w:t>
      </w:r>
      <w:r>
        <w:t xml:space="preserve">. The short version: the role</w:t>
      </w:r>
      <w:r>
        <w:t xml:space="preserve"> </w:t>
      </w:r>
      <w:r>
        <w:rPr>
          <w:i/>
          <w:iCs/>
        </w:rPr>
        <w:t xml:space="preserve">changes</w:t>
      </w:r>
      <w:r>
        <w:t xml:space="preserve">, but the person who can</w:t>
      </w:r>
      <w:r>
        <w:t xml:space="preserve"> </w:t>
      </w:r>
      <w:r>
        <w:rPr>
          <w:i/>
          <w:iCs/>
        </w:rPr>
        <w:t xml:space="preserve">judge</w:t>
      </w:r>
      <w:r>
        <w:t xml:space="preserve"> </w:t>
      </w:r>
      <w:r>
        <w:t xml:space="preserve">code,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outcomes,</w:t>
      </w:r>
      <w:r>
        <w:t xml:space="preserve"> </w:t>
      </w:r>
      <w:r>
        <w:rPr>
          <w:i/>
          <w:iCs/>
        </w:rPr>
        <w:t xml:space="preserve">negotiate</w:t>
      </w:r>
      <w:r>
        <w:t xml:space="preserve"> </w:t>
      </w:r>
      <w:r>
        <w:t xml:space="preserve">trade-offs, and</w:t>
      </w:r>
      <w:r>
        <w:t xml:space="preserve"> </w:t>
      </w:r>
      <w:r>
        <w:rPr>
          <w:i/>
          <w:iCs/>
        </w:rPr>
        <w:t xml:space="preserve">unblock</w:t>
      </w:r>
      <w:r>
        <w:t xml:space="preserve"> </w:t>
      </w:r>
      <w:r>
        <w:t xml:space="preserve">a team will always be more valuable than a tool that produces text. AI raises the floor of what’s possible — it does not raise the ceiling of what’s required.</w:t>
      </w:r>
    </w:p>
    <w:p>
      <w:pPr>
        <w:pStyle w:val="BodyText"/>
      </w:pPr>
      <w:r>
        <w:t xml:space="preserve">Your job is to be measurably above the floor. This course teaches you how to</w:t>
      </w:r>
      <w:r>
        <w:t xml:space="preserve"> </w:t>
      </w:r>
      <w:r>
        <w:rPr>
          <w:i/>
          <w:iCs/>
        </w:rPr>
        <w:t xml:space="preserve">show</w:t>
      </w:r>
      <w:r>
        <w:t xml:space="preserve"> </w:t>
      </w:r>
      <w:r>
        <w:t xml:space="preserve">that you are.</w:t>
      </w:r>
    </w:p>
    <w:p>
      <w:r>
        <w:pict>
          <v:rect style="width:0;height:1.5pt" o:hralign="center" o:hrstd="t" o:hr="t"/>
        </w:pict>
      </w:r>
    </w:p>
    <w:bookmarkEnd w:id="19"/>
    <w:bookmarkStart w:id="21" w:name="start-here"/>
    <w:p>
      <w:pPr>
        <w:pStyle w:val="Heading2"/>
      </w:pPr>
      <w:r>
        <w:t xml:space="preserve">Start here</w:t>
      </w:r>
    </w:p>
    <w:p>
      <w:pPr>
        <w:pStyle w:val="FirstParagraph"/>
      </w:pPr>
      <w:r>
        <w:t xml:space="preserve">Open</w:t>
      </w:r>
      <w:r>
        <w:t xml:space="preserve"> </w:t>
      </w:r>
      <w:hyperlink r:id="rId20">
        <w:r>
          <w:rPr>
            <w:rStyle w:val="VerbatimChar"/>
            <w:b/>
            <w:bCs/>
          </w:rPr>
          <w:t xml:space="preserve">chapter-01-foundations/README.md</w:t>
        </w:r>
      </w:hyperlink>
      <w:r>
        <w:t xml:space="preserve">.</w:t>
      </w:r>
    </w:p>
    <w:p>
      <w:pPr>
        <w:pStyle w:val="BodyText"/>
      </w:pPr>
      <w:r>
        <w:t xml:space="preserve">You won’t write a single line of code in Chapter 1. You’ll write</w:t>
      </w:r>
      <w:r>
        <w:t xml:space="preserve"> </w:t>
      </w:r>
      <w:r>
        <w:rPr>
          <w:i/>
          <w:iCs/>
        </w:rPr>
        <w:t xml:space="preserve">answers</w:t>
      </w:r>
      <w:r>
        <w:t xml:space="preserve">. Bring a notebook.</w:t>
      </w:r>
    </w:p>
    <w:bookmarkEnd w:id="21"/>
    <w:bookmarkEnd w:id="22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2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./chapter-01-foundation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chapter-01-foundation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Development — Interview Prep Course</dc:title>
  <dc:creator/>
  <cp:keywords/>
  <dcterms:created xsi:type="dcterms:W3CDTF">2026-05-12T02:34:02Z</dcterms:created>
  <dcterms:modified xsi:type="dcterms:W3CDTF">2026-05-12T02:34:02Z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