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3.1 — Anatomy of a Prompt</w:t>
      </w:r>
    </w:p>
    <w:bookmarkStart w:id="49" w:name="lesson-3.1-anatomy-of-a-prompt"/>
    <w:p>
      <w:pPr>
        <w:pStyle w:val="Heading1"/>
      </w:pPr>
      <w:r>
        <w:t xml:space="preserve">Lesson 3.1 — Anatomy of a Prompt</w:t>
      </w:r>
    </w:p>
    <w:p>
      <w:pPr>
        <w:pStyle w:val="BlockText"/>
      </w:pPr>
      <w:r>
        <w:rPr>
          <w:b/>
          <w:bCs/>
        </w:rPr>
        <w:t xml:space="preserve">A production-grade prompt has six parts. Most engineers write prompts with two.</w:t>
      </w:r>
      <w:r>
        <w:t xml:space="preserve"> </w:t>
      </w:r>
      <w:r>
        <w:t xml:space="preserve">This lesson is about the four parts you are skipping.</w:t>
      </w:r>
    </w:p>
    <w:p>
      <w:pPr>
        <w:pStyle w:val="FirstParagraph"/>
      </w:pPr>
      <w:r>
        <w:t xml:space="preserve">By the end of this lesson:</w:t>
      </w:r>
    </w:p>
    <w:p>
      <w:pPr>
        <w:pStyle w:val="Compact"/>
        <w:numPr>
          <w:ilvl w:val="0"/>
          <w:numId w:val="1001"/>
        </w:numPr>
      </w:pPr>
      <w:r>
        <w:t xml:space="preserve">You will know the six components of a great prompt.</w:t>
      </w:r>
    </w:p>
    <w:p>
      <w:pPr>
        <w:pStyle w:val="Compact"/>
        <w:numPr>
          <w:ilvl w:val="0"/>
          <w:numId w:val="1001"/>
        </w:numPr>
      </w:pPr>
      <w:r>
        <w:t xml:space="preserve">You will be able to look at any prompt of yours and identify which components are missing.</w:t>
      </w:r>
    </w:p>
    <w:p>
      <w:pPr>
        <w:pStyle w:val="Compact"/>
        <w:numPr>
          <w:ilvl w:val="0"/>
          <w:numId w:val="1001"/>
        </w:numPr>
      </w:pPr>
      <w:r>
        <w:t xml:space="preserve">You will be able to walk an interviewer through a real prompt and explain every choice.</w:t>
      </w:r>
    </w:p>
    <w:p>
      <w:pPr>
        <w:pStyle w:val="Compact"/>
        <w:numPr>
          <w:ilvl w:val="0"/>
          <w:numId w:val="1001"/>
        </w:numPr>
      </w:pPr>
      <w:r>
        <w:t xml:space="preserve">You will have a one-line opening that signals seniority on prompts.</w:t>
      </w:r>
    </w:p>
    <w:p>
      <w:r>
        <w:pict>
          <v:rect style="width:0;height:1.5pt" o:hralign="center" o:hrstd="t" o:hr="t"/>
        </w:pict>
      </w:r>
    </w:p>
    <w:bookmarkStart w:id="9" w:name="the-interviewer-test"/>
    <w:p>
      <w:pPr>
        <w:pStyle w:val="Heading2"/>
      </w:pPr>
      <w:r>
        <w:t xml:space="preserve">1. The interviewer test</w:t>
      </w:r>
    </w:p>
    <w:p>
      <w:pPr>
        <w:pStyle w:val="FirstParagraph"/>
      </w:pPr>
      <w:r>
        <w:t xml:space="preserve">Imagine your interviewer says:</w:t>
      </w:r>
      <w:r>
        <w:t xml:space="preserve"> </w:t>
      </w:r>
      <w:r>
        <w:rPr>
          <w:i/>
          <w:iCs/>
        </w:rPr>
        <w:t xml:space="preserve">“Show me the last prompt you wrote, and walk me through the choices in it.”</w:t>
      </w:r>
    </w:p>
    <w:p>
      <w:pPr>
        <w:pStyle w:val="BodyText"/>
      </w:pPr>
      <w:r>
        <w:t xml:space="preserve">The bad version of this answer:</w:t>
      </w:r>
    </w:p>
    <w:p>
      <w:pPr>
        <w:pStyle w:val="BlockText"/>
      </w:pPr>
      <w:r>
        <w:rPr>
          <w:i/>
          <w:iCs/>
        </w:rPr>
        <w:t xml:space="preserve">“Uh, I think I asked it to add a loading state to a component.”</w:t>
      </w:r>
    </w:p>
    <w:p>
      <w:pPr>
        <w:pStyle w:val="FirstParagraph"/>
      </w:pPr>
      <w:r>
        <w:t xml:space="preserve">The good version:</w:t>
      </w:r>
    </w:p>
    <w:p>
      <w:pPr>
        <w:pStyle w:val="BlockText"/>
      </w:pPr>
      <w:r>
        <w:rPr>
          <w:i/>
          <w:iCs/>
        </w:rPr>
        <w:t xml:space="preserve">“Here is the prompt. The verb is</w:t>
      </w:r>
      <w:r>
        <w:rPr>
          <w:i/>
          <w:iCs/>
        </w:rPr>
        <w:t xml:space="preserve"> </w:t>
      </w:r>
      <w:r>
        <w:rPr>
          <w:i/>
          <w:iCs/>
        </w:rPr>
        <w:t xml:space="preserve">‘add’</w:t>
      </w:r>
      <w:r>
        <w:rPr>
          <w:i/>
          <w:iCs/>
        </w:rPr>
        <w:t xml:space="preserve"> </w:t>
      </w:r>
      <w:r>
        <w:rPr>
          <w:i/>
          <w:iCs/>
        </w:rPr>
        <w:t xml:space="preserve">— narrow scope. The deliverable is named —</w:t>
      </w:r>
      <w:r>
        <w:rPr>
          <w:i/>
          <w:iCs/>
        </w:rPr>
        <w:t xml:space="preserve"> </w:t>
      </w:r>
      <w:r>
        <w:rPr>
          <w:rStyle w:val="VerbatimChar"/>
          <w:i/>
          <w:iCs/>
        </w:rPr>
        <w:t xml:space="preserve">&lt;LoadingState&gt;</w:t>
      </w:r>
      <w:r>
        <w:rPr>
          <w:i/>
          <w:iCs/>
        </w:rPr>
        <w:t xml:space="preserve"> </w:t>
      </w:r>
      <w:r>
        <w:rPr>
          <w:i/>
          <w:iCs/>
        </w:rPr>
        <w:t xml:space="preserve">in</w:t>
      </w:r>
      <w:r>
        <w:rPr>
          <w:i/>
          <w:iCs/>
        </w:rPr>
        <w:t xml:space="preserve"> </w:t>
      </w:r>
      <w:r>
        <w:rPr>
          <w:rStyle w:val="VerbatimChar"/>
          <w:i/>
          <w:iCs/>
        </w:rPr>
        <w:t xml:space="preserve">components/ui/</w:t>
      </w:r>
      <w:r>
        <w:rPr>
          <w:i/>
          <w:iCs/>
        </w:rPr>
        <w:t xml:space="preserve">. I named two constraints: do not change existing styling, and use the existing</w:t>
      </w:r>
      <w:r>
        <w:rPr>
          <w:i/>
          <w:iCs/>
        </w:rPr>
        <w:t xml:space="preserve"> </w:t>
      </w:r>
      <w:r>
        <w:rPr>
          <w:rStyle w:val="VerbatimChar"/>
          <w:i/>
          <w:iCs/>
        </w:rPr>
        <w:t xml:space="preserve">&lt;Spinner&gt;</w:t>
      </w:r>
      <w:r>
        <w:rPr>
          <w:i/>
          <w:iCs/>
        </w:rPr>
        <w:t xml:space="preserve"> </w:t>
      </w:r>
      <w:r>
        <w:rPr>
          <w:i/>
          <w:iCs/>
        </w:rPr>
        <w:t xml:space="preserve">component. I gave context: the file path of the parent and a paste of the existing JSX. I named one failure mode: the loading state must be announced to screen readers via</w:t>
      </w:r>
      <w:r>
        <w:rPr>
          <w:i/>
          <w:iCs/>
        </w:rPr>
        <w:t xml:space="preserve"> </w:t>
      </w:r>
      <w:r>
        <w:rPr>
          <w:rStyle w:val="VerbatimChar"/>
          <w:i/>
          <w:iCs/>
        </w:rPr>
        <w:t xml:space="preserve">aria-live</w:t>
      </w:r>
      <w:r>
        <w:rPr>
          <w:i/>
          <w:iCs/>
        </w:rPr>
        <w:t xml:space="preserve">. And I asked for the diff in unified format. Six components, deliberately.”</w:t>
      </w:r>
    </w:p>
    <w:p>
      <w:pPr>
        <w:pStyle w:val="FirstParagraph"/>
      </w:pPr>
      <w:r>
        <w:t xml:space="preserve">That is the kind of answer that ends interviews early in your favor.</w:t>
      </w:r>
      <w:r>
        <w:t xml:space="preserve"> </w:t>
      </w:r>
      <w:r>
        <w:rPr>
          <w:b/>
          <w:bCs/>
        </w:rPr>
        <w:t xml:space="preserve">The six components</w:t>
      </w:r>
      <w:r>
        <w:t xml:space="preserve"> </w:t>
      </w:r>
      <w:r>
        <w:t xml:space="preserve">are the secret sauce.</w:t>
      </w:r>
    </w:p>
    <w:p>
      <w:r>
        <w:pict>
          <v:rect style="width:0;height:1.5pt" o:hralign="center" o:hrstd="t" o:hr="t"/>
        </w:pict>
      </w:r>
    </w:p>
    <w:bookmarkEnd w:id="9"/>
    <w:bookmarkStart w:id="10" w:name="the-six-components"/>
    <w:p>
      <w:pPr>
        <w:pStyle w:val="Heading2"/>
      </w:pPr>
      <w:r>
        <w:t xml:space="preserve">2. The six components</w:t>
      </w:r>
    </w:p>
    <w:p>
      <w:pPr>
        <w:pStyle w:val="SourceCode"/>
      </w:pPr>
      <w:r>
        <w:rPr>
          <w:rStyle w:val="VerbatimChar"/>
        </w:rPr>
        <w:t xml:space="preserve">┌────────────────────────────────────────┐</w:t>
      </w:r>
      <w:r>
        <w:br/>
      </w:r>
      <w:r>
        <w:rPr>
          <w:rStyle w:val="VerbatimChar"/>
        </w:rPr>
        <w:t xml:space="preserve">│ 1. VERB                                 │  add / refactor / extract / explain</w:t>
      </w:r>
      <w:r>
        <w:br/>
      </w:r>
      <w:r>
        <w:rPr>
          <w:rStyle w:val="VerbatimChar"/>
        </w:rPr>
        <w:t xml:space="preserve">├────────────────────────────────────────┤</w:t>
      </w:r>
      <w:r>
        <w:br/>
      </w:r>
      <w:r>
        <w:rPr>
          <w:rStyle w:val="VerbatimChar"/>
        </w:rPr>
        <w:t xml:space="preserve">│ 2. DELIVERABLE                          │  what gets produced (specific file/component)</w:t>
      </w:r>
      <w:r>
        <w:br/>
      </w:r>
      <w:r>
        <w:rPr>
          <w:rStyle w:val="VerbatimChar"/>
        </w:rPr>
        <w:t xml:space="preserve">├────────────────────────────────────────┤</w:t>
      </w:r>
      <w:r>
        <w:br/>
      </w:r>
      <w:r>
        <w:rPr>
          <w:rStyle w:val="VerbatimChar"/>
        </w:rPr>
        <w:t xml:space="preserve">│ 3. CONSTRAINTS                          │  what NOT to do</w:t>
      </w:r>
      <w:r>
        <w:br/>
      </w:r>
      <w:r>
        <w:rPr>
          <w:rStyle w:val="VerbatimChar"/>
        </w:rPr>
        <w:t xml:space="preserve">├────────────────────────────────────────┤</w:t>
      </w:r>
      <w:r>
        <w:br/>
      </w:r>
      <w:r>
        <w:rPr>
          <w:rStyle w:val="VerbatimChar"/>
        </w:rPr>
        <w:t xml:space="preserve">│ 4. CONTEXT                              │  files, paths, existing patterns referenced</w:t>
      </w:r>
      <w:r>
        <w:br/>
      </w:r>
      <w:r>
        <w:rPr>
          <w:rStyle w:val="VerbatimChar"/>
        </w:rPr>
        <w:t xml:space="preserve">├────────────────────────────────────────┤</w:t>
      </w:r>
      <w:r>
        <w:br/>
      </w:r>
      <w:r>
        <w:rPr>
          <w:rStyle w:val="VerbatimChar"/>
        </w:rPr>
        <w:t xml:space="preserve">│ 5. FAILURE MODES                        │  edge cases the model would otherwise miss</w:t>
      </w:r>
      <w:r>
        <w:br/>
      </w:r>
      <w:r>
        <w:rPr>
          <w:rStyle w:val="VerbatimChar"/>
        </w:rPr>
        <w:t xml:space="preserve">├────────────────────────────────────────┤</w:t>
      </w:r>
      <w:r>
        <w:br/>
      </w:r>
      <w:r>
        <w:rPr>
          <w:rStyle w:val="VerbatimChar"/>
        </w:rPr>
        <w:t xml:space="preserve">│ 6. OUTPUT FORMAT                        │  diff / single file / explanation / shell commands</w:t>
      </w:r>
      <w:r>
        <w:br/>
      </w:r>
      <w:r>
        <w:rPr>
          <w:rStyle w:val="VerbatimChar"/>
        </w:rPr>
        <w:t xml:space="preserve">└────────────────────────────────────────┘</w:t>
      </w:r>
    </w:p>
    <w:p>
      <w:pPr>
        <w:pStyle w:val="FirstParagraph"/>
      </w:pPr>
      <w:r>
        <w:t xml:space="preserve">Most engineers write prompts that are basically just rows 1 and 2. The other four are where the leverage is.</w:t>
      </w:r>
    </w:p>
    <w:p>
      <w:r>
        <w:pict>
          <v:rect style="width:0;height:1.5pt" o:hralign="center" o:hrstd="t" o:hr="t"/>
        </w:pict>
      </w:r>
    </w:p>
    <w:bookmarkEnd w:id="10"/>
    <w:bookmarkStart w:id="12" w:name="component-1-the-verb"/>
    <w:p>
      <w:pPr>
        <w:pStyle w:val="Heading2"/>
      </w:pPr>
      <w:r>
        <w:t xml:space="preserve">3. Component 1 — The verb</w:t>
      </w:r>
    </w:p>
    <w:p>
      <w:pPr>
        <w:pStyle w:val="FirstParagraph"/>
      </w:pPr>
      <w:r>
        <w:t xml:space="preserve">Every prompt should start with a single, narrow verb.</w:t>
      </w:r>
    </w:p>
    <w:tbl>
      <w:tblPr>
        <w:tblStyle w:val="Table"/>
        <w:tblW w:type="pct" w:w="5000"/>
        <w:tblLayout w:type="fixed"/>
        <w:tblLook w:firstRow="1" w:lastRow="0" w:firstColumn="0" w:lastColumn="0" w:noHBand="0" w:noVBand="0" w:val="0020"/>
      </w:tblPr>
      <w:tblGrid>
        <w:gridCol w:w="2436"/>
        <w:gridCol w:w="2132"/>
        <w:gridCol w:w="3350"/>
      </w:tblGrid>
      <w:tr>
        <w:trPr>
          <w:tblHeader w:val="on"/>
        </w:trPr>
        <w:tc>
          <w:tcPr/>
          <w:p>
            <w:pPr>
              <w:pStyle w:val="Compact"/>
            </w:pPr>
            <w:r>
              <w:t xml:space="preserve">Bad verb</w:t>
            </w:r>
          </w:p>
        </w:tc>
        <w:tc>
          <w:tcPr/>
          <w:p>
            <w:pPr>
              <w:pStyle w:val="Compact"/>
            </w:pPr>
            <w:r>
              <w:t xml:space="preserve">Why bad</w:t>
            </w:r>
          </w:p>
        </w:tc>
        <w:tc>
          <w:tcPr/>
          <w:p>
            <w:pPr>
              <w:pStyle w:val="Compact"/>
            </w:pPr>
            <w:r>
              <w:t xml:space="preserve">Better verb</w:t>
            </w:r>
          </w:p>
        </w:tc>
      </w:tr>
      <w:tr>
        <w:tc>
          <w:tcPr/>
          <w:p>
            <w:pPr>
              <w:pStyle w:val="Compact"/>
            </w:pPr>
            <w:r>
              <w:t xml:space="preserve">“Make”</w:t>
            </w:r>
          </w:p>
        </w:tc>
        <w:tc>
          <w:tcPr/>
          <w:p>
            <w:pPr>
              <w:pStyle w:val="Compact"/>
            </w:pPr>
            <w:r>
              <w:t xml:space="preserve">Too broad. Implies</w:t>
            </w:r>
            <w:r>
              <w:t xml:space="preserve"> </w:t>
            </w:r>
            <w:r>
              <w:t xml:space="preserve">“design and implement”</w:t>
            </w:r>
            <w:r>
              <w:t xml:space="preserve">.</w:t>
            </w:r>
          </w:p>
        </w:tc>
        <w:tc>
          <w:tcPr/>
          <w:p>
            <w:pPr>
              <w:pStyle w:val="Compact"/>
            </w:pPr>
            <w:r>
              <w:t xml:space="preserve">“Add”</w:t>
            </w:r>
            <w:r>
              <w:t xml:space="preserve"> </w:t>
            </w:r>
            <w:r>
              <w:t xml:space="preserve">/</w:t>
            </w:r>
            <w:r>
              <w:t xml:space="preserve"> </w:t>
            </w:r>
            <w:r>
              <w:t xml:space="preserve">“Create”</w:t>
            </w:r>
            <w:r>
              <w:t xml:space="preserve"> </w:t>
            </w:r>
            <w:r>
              <w:t xml:space="preserve">/</w:t>
            </w:r>
            <w:r>
              <w:t xml:space="preserve"> </w:t>
            </w:r>
            <w:r>
              <w:t xml:space="preserve">“Generate”</w:t>
            </w:r>
          </w:p>
        </w:tc>
      </w:tr>
      <w:tr>
        <w:tc>
          <w:tcPr/>
          <w:p>
            <w:pPr>
              <w:pStyle w:val="Compact"/>
            </w:pPr>
            <w:r>
              <w:t xml:space="preserve">“Fix”</w:t>
            </w:r>
          </w:p>
        </w:tc>
        <w:tc>
          <w:tcPr/>
          <w:p>
            <w:pPr>
              <w:pStyle w:val="Compact"/>
            </w:pPr>
            <w:r>
              <w:t xml:space="preserve">Tells the AI to find a bug, instead of you telling it which one.</w:t>
            </w:r>
          </w:p>
        </w:tc>
        <w:tc>
          <w:tcPr/>
          <w:p>
            <w:pPr>
              <w:pStyle w:val="Compact"/>
            </w:pPr>
            <w:r>
              <w:t xml:space="preserve">“Replace X with Y because Z”</w:t>
            </w:r>
          </w:p>
        </w:tc>
      </w:tr>
      <w:tr>
        <w:tc>
          <w:tcPr/>
          <w:p>
            <w:pPr>
              <w:pStyle w:val="Compact"/>
            </w:pPr>
            <w:r>
              <w:t xml:space="preserve">“Improve”</w:t>
            </w:r>
          </w:p>
        </w:tc>
        <w:tc>
          <w:tcPr/>
          <w:p>
            <w:pPr>
              <w:pStyle w:val="Compact"/>
            </w:pPr>
            <w:r>
              <w:t xml:space="preserve">No target metric. Becomes a stylistic rewrite.</w:t>
            </w:r>
          </w:p>
        </w:tc>
        <w:tc>
          <w:tcPr/>
          <w:p>
            <w:pPr>
              <w:pStyle w:val="Compact"/>
            </w:pPr>
            <w:r>
              <w:t xml:space="preserve">“Reduce render count by…”</w:t>
            </w:r>
          </w:p>
        </w:tc>
      </w:tr>
      <w:tr>
        <w:tc>
          <w:tcPr/>
          <w:p>
            <w:pPr>
              <w:pStyle w:val="Compact"/>
            </w:pPr>
            <w:r>
              <w:t xml:space="preserve">“Help me with”</w:t>
            </w:r>
          </w:p>
        </w:tc>
        <w:tc>
          <w:tcPr/>
          <w:p>
            <w:pPr>
              <w:pStyle w:val="Compact"/>
            </w:pPr>
            <w:r>
              <w:t xml:space="preserve">The model has to guess your goal.</w:t>
            </w:r>
          </w:p>
        </w:tc>
        <w:tc>
          <w:tcPr/>
          <w:p>
            <w:pPr>
              <w:pStyle w:val="Compact"/>
            </w:pPr>
            <w:r>
              <w:t xml:space="preserve">“Show three approaches to…”</w:t>
            </w:r>
          </w:p>
        </w:tc>
      </w:tr>
    </w:tbl>
    <w:bookmarkStart w:id="11" w:name="the-verb-library"/>
    <w:p>
      <w:pPr>
        <w:pStyle w:val="Heading3"/>
      </w:pPr>
      <w:r>
        <w:t xml:space="preserve">The verb library</w:t>
      </w:r>
    </w:p>
    <w:tbl>
      <w:tblPr>
        <w:tblStyle w:val="Table"/>
        <w:tblW w:type="pct" w:w="5000"/>
        <w:tblLayout w:type="fixed"/>
        <w:tblLook w:firstRow="1" w:lastRow="0" w:firstColumn="0" w:lastColumn="0" w:noHBand="0" w:noVBand="0" w:val="0020"/>
      </w:tblPr>
      <w:tblGrid>
        <w:gridCol w:w="4106"/>
        <w:gridCol w:w="3813"/>
      </w:tblGrid>
      <w:tr>
        <w:trPr>
          <w:tblHeader w:val="on"/>
        </w:trPr>
        <w:tc>
          <w:tcPr/>
          <w:p>
            <w:pPr>
              <w:pStyle w:val="Compact"/>
            </w:pPr>
            <w:r>
              <w:t xml:space="preserve">If you want…</w:t>
            </w:r>
          </w:p>
        </w:tc>
        <w:tc>
          <w:tcPr/>
          <w:p>
            <w:pPr>
              <w:pStyle w:val="Compact"/>
            </w:pPr>
            <w:r>
              <w:t xml:space="preserve">Use this verb</w:t>
            </w:r>
          </w:p>
        </w:tc>
      </w:tr>
      <w:tr>
        <w:tc>
          <w:tcPr/>
          <w:p>
            <w:pPr>
              <w:pStyle w:val="Compact"/>
            </w:pPr>
            <w:r>
              <w:t xml:space="preserve">Code that does not exist yet</w:t>
            </w:r>
          </w:p>
        </w:tc>
        <w:tc>
          <w:tcPr/>
          <w:p>
            <w:pPr>
              <w:pStyle w:val="Compact"/>
            </w:pPr>
            <w:r>
              <w:rPr>
                <w:b/>
                <w:bCs/>
              </w:rPr>
              <w:t xml:space="preserve">Create</w:t>
            </w:r>
            <w:r>
              <w:t xml:space="preserve"> </w:t>
            </w:r>
            <w:r>
              <w:t xml:space="preserve">/</w:t>
            </w:r>
            <w:r>
              <w:t xml:space="preserve"> </w:t>
            </w:r>
            <w:r>
              <w:rPr>
                <w:b/>
                <w:bCs/>
              </w:rPr>
              <w:t xml:space="preserve">Generate</w:t>
            </w:r>
            <w:r>
              <w:t xml:space="preserve"> </w:t>
            </w:r>
            <w:r>
              <w:t xml:space="preserve">/</w:t>
            </w:r>
            <w:r>
              <w:t xml:space="preserve"> </w:t>
            </w:r>
            <w:r>
              <w:rPr>
                <w:b/>
                <w:bCs/>
              </w:rPr>
              <w:t xml:space="preserve">Add</w:t>
            </w:r>
          </w:p>
        </w:tc>
      </w:tr>
      <w:tr>
        <w:tc>
          <w:tcPr/>
          <w:p>
            <w:pPr>
              <w:pStyle w:val="Compact"/>
            </w:pPr>
            <w:r>
              <w:t xml:space="preserve">Code that exists but should change</w:t>
            </w:r>
          </w:p>
        </w:tc>
        <w:tc>
          <w:tcPr/>
          <w:p>
            <w:pPr>
              <w:pStyle w:val="Compact"/>
            </w:pPr>
            <w:r>
              <w:rPr>
                <w:b/>
                <w:bCs/>
              </w:rPr>
              <w:t xml:space="preserve">Refactor</w:t>
            </w:r>
            <w:r>
              <w:t xml:space="preserve"> </w:t>
            </w:r>
            <w:r>
              <w:t xml:space="preserve">/</w:t>
            </w:r>
            <w:r>
              <w:t xml:space="preserve"> </w:t>
            </w:r>
            <w:r>
              <w:rPr>
                <w:b/>
                <w:bCs/>
              </w:rPr>
              <w:t xml:space="preserve">Replace</w:t>
            </w:r>
            <w:r>
              <w:t xml:space="preserve"> </w:t>
            </w:r>
            <w:r>
              <w:t xml:space="preserve">/</w:t>
            </w:r>
            <w:r>
              <w:t xml:space="preserve"> </w:t>
            </w:r>
            <w:r>
              <w:rPr>
                <w:b/>
                <w:bCs/>
              </w:rPr>
              <w:t xml:space="preserve">Rewrite</w:t>
            </w:r>
          </w:p>
        </w:tc>
      </w:tr>
      <w:tr>
        <w:tc>
          <w:tcPr/>
          <w:p>
            <w:pPr>
              <w:pStyle w:val="Compact"/>
            </w:pPr>
            <w:r>
              <w:t xml:space="preserve">Code split into smaller code</w:t>
            </w:r>
          </w:p>
        </w:tc>
        <w:tc>
          <w:tcPr/>
          <w:p>
            <w:pPr>
              <w:pStyle w:val="Compact"/>
            </w:pPr>
            <w:r>
              <w:rPr>
                <w:b/>
                <w:bCs/>
              </w:rPr>
              <w:t xml:space="preserve">Extract</w:t>
            </w:r>
          </w:p>
        </w:tc>
      </w:tr>
      <w:tr>
        <w:tc>
          <w:tcPr/>
          <w:p>
            <w:pPr>
              <w:pStyle w:val="Compact"/>
            </w:pPr>
            <w:r>
              <w:t xml:space="preserve">Understanding</w:t>
            </w:r>
          </w:p>
        </w:tc>
        <w:tc>
          <w:tcPr/>
          <w:p>
            <w:pPr>
              <w:pStyle w:val="Compact"/>
            </w:pPr>
            <w:r>
              <w:rPr>
                <w:b/>
                <w:bCs/>
              </w:rPr>
              <w:t xml:space="preserve">Explain</w:t>
            </w:r>
            <w:r>
              <w:t xml:space="preserve"> </w:t>
            </w:r>
            <w:r>
              <w:t xml:space="preserve">/</w:t>
            </w:r>
            <w:r>
              <w:t xml:space="preserve"> </w:t>
            </w:r>
            <w:r>
              <w:rPr>
                <w:b/>
                <w:bCs/>
              </w:rPr>
              <w:t xml:space="preserve">Walk through</w:t>
            </w:r>
          </w:p>
        </w:tc>
      </w:tr>
      <w:tr>
        <w:tc>
          <w:tcPr/>
          <w:p>
            <w:pPr>
              <w:pStyle w:val="Compact"/>
            </w:pPr>
            <w:r>
              <w:t xml:space="preserve">Choices laid out</w:t>
            </w:r>
          </w:p>
        </w:tc>
        <w:tc>
          <w:tcPr/>
          <w:p>
            <w:pPr>
              <w:pStyle w:val="Compact"/>
            </w:pPr>
            <w:r>
              <w:rPr>
                <w:b/>
                <w:bCs/>
              </w:rPr>
              <w:t xml:space="preserve">Compare</w:t>
            </w:r>
            <w:r>
              <w:t xml:space="preserve"> </w:t>
            </w:r>
            <w:r>
              <w:t xml:space="preserve">/</w:t>
            </w:r>
            <w:r>
              <w:t xml:space="preserve"> </w:t>
            </w:r>
            <w:r>
              <w:rPr>
                <w:b/>
                <w:bCs/>
              </w:rPr>
              <w:t xml:space="preserve">List approaches to</w:t>
            </w:r>
          </w:p>
        </w:tc>
      </w:tr>
      <w:tr>
        <w:tc>
          <w:tcPr/>
          <w:p>
            <w:pPr>
              <w:pStyle w:val="Compact"/>
            </w:pPr>
            <w:r>
              <w:t xml:space="preserve">A bug found</w:t>
            </w:r>
          </w:p>
        </w:tc>
        <w:tc>
          <w:tcPr/>
          <w:p>
            <w:pPr>
              <w:pStyle w:val="Compact"/>
            </w:pPr>
            <w:r>
              <w:rPr>
                <w:b/>
                <w:bCs/>
              </w:rPr>
              <w:t xml:space="preserve">Diagnose</w:t>
            </w:r>
            <w:r>
              <w:t xml:space="preserve"> </w:t>
            </w:r>
            <w:r>
              <w:t xml:space="preserve">/</w:t>
            </w:r>
            <w:r>
              <w:t xml:space="preserve"> </w:t>
            </w:r>
            <w:r>
              <w:rPr>
                <w:b/>
                <w:bCs/>
              </w:rPr>
              <w:t xml:space="preserve">Trace</w:t>
            </w:r>
          </w:p>
        </w:tc>
      </w:tr>
      <w:tr>
        <w:tc>
          <w:tcPr/>
          <w:p>
            <w:pPr>
              <w:pStyle w:val="Compact"/>
            </w:pPr>
            <w:r>
              <w:t xml:space="preserve">A bug fixed</w:t>
            </w:r>
          </w:p>
        </w:tc>
        <w:tc>
          <w:tcPr/>
          <w:p>
            <w:pPr>
              <w:pStyle w:val="Compact"/>
            </w:pPr>
            <w:r>
              <w:rPr>
                <w:b/>
                <w:bCs/>
              </w:rPr>
              <w:t xml:space="preserve">Patch</w:t>
            </w:r>
            <w:r>
              <w:t xml:space="preserve"> </w:t>
            </w:r>
            <w:r>
              <w:t xml:space="preserve">(with the bug specified)</w:t>
            </w:r>
          </w:p>
        </w:tc>
      </w:tr>
      <w:tr>
        <w:tc>
          <w:tcPr/>
          <w:p>
            <w:pPr>
              <w:pStyle w:val="Compact"/>
            </w:pPr>
            <w:r>
              <w:t xml:space="preserve">Tests added</w:t>
            </w:r>
          </w:p>
        </w:tc>
        <w:tc>
          <w:tcPr/>
          <w:p>
            <w:pPr>
              <w:pStyle w:val="Compact"/>
            </w:pPr>
            <w:r>
              <w:rPr>
                <w:b/>
                <w:bCs/>
              </w:rPr>
              <w:t xml:space="preserve">Cover</w:t>
            </w:r>
            <w:r>
              <w:t xml:space="preserve"> </w:t>
            </w:r>
            <w:r>
              <w:t xml:space="preserve">/</w:t>
            </w:r>
            <w:r>
              <w:t xml:space="preserve"> </w:t>
            </w:r>
            <w:r>
              <w:rPr>
                <w:b/>
                <w:bCs/>
              </w:rPr>
              <w:t xml:space="preserve">Test</w:t>
            </w:r>
          </w:p>
        </w:tc>
      </w:tr>
      <w:tr>
        <w:tc>
          <w:tcPr/>
          <w:p>
            <w:pPr>
              <w:pStyle w:val="Compact"/>
            </w:pPr>
            <w:r>
              <w:t xml:space="preserve">Names changed</w:t>
            </w:r>
          </w:p>
        </w:tc>
        <w:tc>
          <w:tcPr/>
          <w:p>
            <w:pPr>
              <w:pStyle w:val="Compact"/>
            </w:pPr>
            <w:r>
              <w:rPr>
                <w:b/>
                <w:bCs/>
              </w:rPr>
              <w:t xml:space="preserve">Rename</w:t>
            </w:r>
          </w:p>
        </w:tc>
      </w:tr>
    </w:tbl>
    <w:p>
      <w:pPr>
        <w:pStyle w:val="BodyText"/>
      </w:pPr>
      <w:r>
        <w:t xml:space="preserve">The verb sets the scope.</w:t>
      </w:r>
      <w:r>
        <w:t xml:space="preserve"> </w:t>
      </w:r>
      <w:r>
        <w:rPr>
          <w:b/>
          <w:bCs/>
        </w:rPr>
        <w:t xml:space="preserve">A wrong verb is the most common reason a prompt produces too-large or too-vague output.</w:t>
      </w:r>
    </w:p>
    <w:p>
      <w:r>
        <w:pict>
          <v:rect style="width:0;height:1.5pt" o:hralign="center" o:hrstd="t" o:hr="t"/>
        </w:pict>
      </w:r>
    </w:p>
    <w:bookmarkEnd w:id="11"/>
    <w:bookmarkEnd w:id="12"/>
    <w:bookmarkStart w:id="16" w:name="component-2-the-deliverable"/>
    <w:p>
      <w:pPr>
        <w:pStyle w:val="Heading2"/>
      </w:pPr>
      <w:r>
        <w:t xml:space="preserve">4. Component 2 — The deliverable</w:t>
      </w:r>
    </w:p>
    <w:p>
      <w:pPr>
        <w:pStyle w:val="FirstParagraph"/>
      </w:pPr>
      <w:r>
        <w:t xml:space="preserve">Be specific about what is produced. The model is not allowed to surprise you.</w:t>
      </w:r>
    </w:p>
    <w:bookmarkStart w:id="13" w:name="bad"/>
    <w:p>
      <w:pPr>
        <w:pStyle w:val="Heading3"/>
      </w:pPr>
      <w:r>
        <w:t xml:space="preserve">Bad</w:t>
      </w:r>
    </w:p>
    <w:p>
      <w:pPr>
        <w:pStyle w:val="BlockText"/>
      </w:pPr>
      <w:r>
        <w:rPr>
          <w:i/>
          <w:iCs/>
        </w:rPr>
        <w:t xml:space="preserve">“Add a loading state.”</w:t>
      </w:r>
    </w:p>
    <w:p>
      <w:pPr>
        <w:pStyle w:val="FirstParagraph"/>
      </w:pPr>
      <w:r>
        <w:t xml:space="preserve">That could be a hook, a component, a CSS class, a wrapper. The model picks one and you accept whatever pops out.</w:t>
      </w:r>
    </w:p>
    <w:bookmarkEnd w:id="13"/>
    <w:bookmarkStart w:id="14" w:name="good"/>
    <w:p>
      <w:pPr>
        <w:pStyle w:val="Heading3"/>
      </w:pPr>
      <w:r>
        <w:t xml:space="preserve">Good</w:t>
      </w:r>
    </w:p>
    <w:p>
      <w:pPr>
        <w:pStyle w:val="BlockText"/>
      </w:pPr>
      <w:r>
        <w:rPr>
          <w:i/>
          <w:iCs/>
        </w:rPr>
        <w:t xml:space="preserve">“Add a</w:t>
      </w:r>
      <w:r>
        <w:rPr>
          <w:i/>
          <w:iCs/>
        </w:rPr>
        <w:t xml:space="preserve"> </w:t>
      </w:r>
      <w:r>
        <w:rPr>
          <w:rStyle w:val="VerbatimChar"/>
          <w:i/>
          <w:iCs/>
        </w:rPr>
        <w:t xml:space="preserve">&lt;LoadingState&gt;</w:t>
      </w:r>
      <w:r>
        <w:rPr>
          <w:i/>
          <w:iCs/>
        </w:rPr>
        <w:t xml:space="preserve"> </w:t>
      </w:r>
      <w:r>
        <w:rPr>
          <w:i/>
          <w:iCs/>
        </w:rPr>
        <w:t xml:space="preserve">component to</w:t>
      </w:r>
      <w:r>
        <w:rPr>
          <w:i/>
          <w:iCs/>
        </w:rPr>
        <w:t xml:space="preserve"> </w:t>
      </w:r>
      <w:r>
        <w:rPr>
          <w:rStyle w:val="VerbatimChar"/>
          <w:i/>
          <w:iCs/>
        </w:rPr>
        <w:t xml:space="preserve">components/ui/loading-state.tsx</w:t>
      </w:r>
      <w:r>
        <w:rPr>
          <w:i/>
          <w:iCs/>
        </w:rPr>
        <w:t xml:space="preserve">. Default export. Props:</w:t>
      </w:r>
      <w:r>
        <w:rPr>
          <w:i/>
          <w:iCs/>
        </w:rPr>
        <w:t xml:space="preserve"> </w:t>
      </w:r>
      <w:r>
        <w:rPr>
          <w:rStyle w:val="VerbatimChar"/>
          <w:i/>
          <w:iCs/>
        </w:rPr>
        <w:t xml:space="preserve">label</w:t>
      </w:r>
      <w:r>
        <w:rPr>
          <w:i/>
          <w:iCs/>
        </w:rPr>
        <w:t xml:space="preserve"> </w:t>
      </w:r>
      <w:r>
        <w:rPr>
          <w:i/>
          <w:iCs/>
        </w:rPr>
        <w:t xml:space="preserve">(optional, defaults to</w:t>
      </w:r>
      <w:r>
        <w:rPr>
          <w:i/>
          <w:iCs/>
        </w:rPr>
        <w:t xml:space="preserve"> </w:t>
      </w:r>
      <w:r>
        <w:rPr>
          <w:i/>
          <w:iCs/>
        </w:rPr>
        <w:t xml:space="preserve">‘Loading…’</w:t>
      </w:r>
      <w:r>
        <w:rPr>
          <w:i/>
          <w:iCs/>
        </w:rPr>
        <w:t xml:space="preserve">),</w:t>
      </w:r>
      <w:r>
        <w:rPr>
          <w:i/>
          <w:iCs/>
        </w:rPr>
        <w:t xml:space="preserve"> </w:t>
      </w:r>
      <w:r>
        <w:rPr>
          <w:rStyle w:val="VerbatimChar"/>
          <w:i/>
          <w:iCs/>
        </w:rPr>
        <w:t xml:space="preserve">size</w:t>
      </w:r>
      <w:r>
        <w:rPr>
          <w:i/>
          <w:iCs/>
        </w:rPr>
        <w:t xml:space="preserve"> </w:t>
      </w:r>
      <w:r>
        <w:rPr>
          <w:i/>
          <w:iCs/>
        </w:rPr>
        <w:t xml:space="preserve">(</w:t>
      </w:r>
      <w:r>
        <w:rPr>
          <w:i/>
          <w:iCs/>
        </w:rPr>
        <w:t xml:space="preserve">‘sm’</w:t>
      </w:r>
      <w:r>
        <w:rPr>
          <w:i/>
          <w:iCs/>
        </w:rPr>
        <w:t xml:space="preserve"> </w:t>
      </w:r>
      <w:r>
        <w:rPr>
          <w:i/>
          <w:iCs/>
        </w:rPr>
        <w:t xml:space="preserve">|</w:t>
      </w:r>
      <w:r>
        <w:rPr>
          <w:i/>
          <w:iCs/>
        </w:rPr>
        <w:t xml:space="preserve"> </w:t>
      </w:r>
      <w:r>
        <w:rPr>
          <w:i/>
          <w:iCs/>
        </w:rPr>
        <w:t xml:space="preserve">‘md’</w:t>
      </w:r>
      <w:r>
        <w:rPr>
          <w:i/>
          <w:iCs/>
        </w:rPr>
        <w:t xml:space="preserve"> </w:t>
      </w:r>
      <w:r>
        <w:rPr>
          <w:i/>
          <w:iCs/>
        </w:rPr>
        <w:t xml:space="preserve">|</w:t>
      </w:r>
      <w:r>
        <w:rPr>
          <w:i/>
          <w:iCs/>
        </w:rPr>
        <w:t xml:space="preserve"> </w:t>
      </w:r>
      <w:r>
        <w:rPr>
          <w:i/>
          <w:iCs/>
        </w:rPr>
        <w:t xml:space="preserve">‘lg’</w:t>
      </w:r>
      <w:r>
        <w:rPr>
          <w:i/>
          <w:iCs/>
        </w:rPr>
        <w:t xml:space="preserve">, defaults to</w:t>
      </w:r>
      <w:r>
        <w:rPr>
          <w:i/>
          <w:iCs/>
        </w:rPr>
        <w:t xml:space="preserve"> </w:t>
      </w:r>
      <w:r>
        <w:rPr>
          <w:i/>
          <w:iCs/>
        </w:rPr>
        <w:t xml:space="preserve">‘md’</w:t>
      </w:r>
      <w:r>
        <w:rPr>
          <w:i/>
          <w:iCs/>
        </w:rPr>
        <w:t xml:space="preserve">). Render a centered spinner with the label below it.”</w:t>
      </w:r>
    </w:p>
    <w:p>
      <w:pPr>
        <w:pStyle w:val="FirstParagraph"/>
      </w:pPr>
      <w:r>
        <w:t xml:space="preserve">Now there is no ambiguity.</w:t>
      </w:r>
    </w:p>
    <w:bookmarkEnd w:id="14"/>
    <w:bookmarkStart w:id="15" w:name="what-to-specify"/>
    <w:p>
      <w:pPr>
        <w:pStyle w:val="Heading3"/>
      </w:pPr>
      <w:r>
        <w:t xml:space="preserve">What to specify</w:t>
      </w:r>
    </w:p>
    <w:p>
      <w:pPr>
        <w:pStyle w:val="Compact"/>
        <w:numPr>
          <w:ilvl w:val="0"/>
          <w:numId w:val="1002"/>
        </w:numPr>
      </w:pPr>
      <w:r>
        <w:rPr>
          <w:b/>
          <w:bCs/>
        </w:rPr>
        <w:t xml:space="preserve">Where it lives.</w:t>
      </w:r>
      <w:r>
        <w:t xml:space="preserve"> </w:t>
      </w:r>
      <w:r>
        <w:t xml:space="preserve">File path or directory.</w:t>
      </w:r>
    </w:p>
    <w:p>
      <w:pPr>
        <w:pStyle w:val="Compact"/>
        <w:numPr>
          <w:ilvl w:val="0"/>
          <w:numId w:val="1002"/>
        </w:numPr>
      </w:pPr>
      <w:r>
        <w:rPr>
          <w:b/>
          <w:bCs/>
        </w:rPr>
        <w:t xml:space="preserve">What it is.</w:t>
      </w:r>
      <w:r>
        <w:t xml:space="preserve"> </w:t>
      </w:r>
      <w:r>
        <w:t xml:space="preserve">Component / function / hook / type / config / test.</w:t>
      </w:r>
    </w:p>
    <w:p>
      <w:pPr>
        <w:pStyle w:val="Compact"/>
        <w:numPr>
          <w:ilvl w:val="0"/>
          <w:numId w:val="1002"/>
        </w:numPr>
      </w:pPr>
      <w:r>
        <w:rPr>
          <w:b/>
          <w:bCs/>
        </w:rPr>
        <w:t xml:space="preserve">Its name.</w:t>
      </w:r>
      <w:r>
        <w:t xml:space="preserve"> </w:t>
      </w:r>
      <w:r>
        <w:t xml:space="preserve">Pin the name to avoid the model inventing a verbose one.</w:t>
      </w:r>
    </w:p>
    <w:p>
      <w:pPr>
        <w:pStyle w:val="Compact"/>
        <w:numPr>
          <w:ilvl w:val="0"/>
          <w:numId w:val="1002"/>
        </w:numPr>
      </w:pPr>
      <w:r>
        <w:rPr>
          <w:b/>
          <w:bCs/>
        </w:rPr>
        <w:t xml:space="preserve">Its API surface.</w:t>
      </w:r>
      <w:r>
        <w:t xml:space="preserve"> </w:t>
      </w:r>
      <w:r>
        <w:t xml:space="preserve">Props, parameters, return type.</w:t>
      </w:r>
    </w:p>
    <w:p>
      <w:pPr>
        <w:pStyle w:val="Compact"/>
        <w:numPr>
          <w:ilvl w:val="0"/>
          <w:numId w:val="1002"/>
        </w:numPr>
      </w:pPr>
      <w:r>
        <w:rPr>
          <w:b/>
          <w:bCs/>
        </w:rPr>
        <w:t xml:space="preserve">Its rendering or behavior.</w:t>
      </w:r>
      <w:r>
        <w:t xml:space="preserve"> </w:t>
      </w:r>
      <w:r>
        <w:t xml:space="preserve">One sentence is enough.</w:t>
      </w:r>
    </w:p>
    <w:p>
      <w:pPr>
        <w:pStyle w:val="FirstParagraph"/>
      </w:pPr>
      <w:r>
        <w:t xml:space="preserve">The deliverable section is where most prompts collapse. Spend extra time on it.</w:t>
      </w:r>
      <w:r>
        <w:t xml:space="preserve"> </w:t>
      </w:r>
      <w:r>
        <w:rPr>
          <w:b/>
          <w:bCs/>
        </w:rPr>
        <w:t xml:space="preserve">The clearer the deliverable, the smaller the diff and the easier the review.</w:t>
      </w:r>
    </w:p>
    <w:p>
      <w:r>
        <w:pict>
          <v:rect style="width:0;height:1.5pt" o:hralign="center" o:hrstd="t" o:hr="t"/>
        </w:pict>
      </w:r>
    </w:p>
    <w:bookmarkEnd w:id="15"/>
    <w:bookmarkEnd w:id="16"/>
    <w:bookmarkStart w:id="19" w:name="component-3-constraints-the-do-not-list"/>
    <w:p>
      <w:pPr>
        <w:pStyle w:val="Heading2"/>
      </w:pPr>
      <w:r>
        <w:t xml:space="preserve">5. Component 3 — Constraints (the</w:t>
      </w:r>
      <w:r>
        <w:t xml:space="preserve"> </w:t>
      </w:r>
      <w:r>
        <w:t xml:space="preserve">“do not”</w:t>
      </w:r>
      <w:r>
        <w:t xml:space="preserve"> </w:t>
      </w:r>
      <w:r>
        <w:t xml:space="preserve">list)</w:t>
      </w:r>
    </w:p>
    <w:p>
      <w:pPr>
        <w:pStyle w:val="FirstParagraph"/>
      </w:pPr>
      <w:r>
        <w:t xml:space="preserve">This is the component most engineers skip. It is the one with the highest payoff.</w:t>
      </w:r>
    </w:p>
    <w:bookmarkStart w:id="17" w:name="examples-that-work"/>
    <w:p>
      <w:pPr>
        <w:pStyle w:val="Heading3"/>
      </w:pPr>
      <w:r>
        <w:t xml:space="preserve">Examples that work</w:t>
      </w:r>
    </w:p>
    <w:p>
      <w:pPr>
        <w:pStyle w:val="Compact"/>
        <w:numPr>
          <w:ilvl w:val="0"/>
          <w:numId w:val="1003"/>
        </w:numPr>
      </w:pPr>
      <w:r>
        <w:rPr>
          <w:i/>
          <w:iCs/>
        </w:rPr>
        <w:t xml:space="preserve">“Do not introduce new dependencies.”</w:t>
      </w:r>
    </w:p>
    <w:p>
      <w:pPr>
        <w:pStyle w:val="Compact"/>
        <w:numPr>
          <w:ilvl w:val="0"/>
          <w:numId w:val="1003"/>
        </w:numPr>
      </w:pPr>
      <w:r>
        <w:rPr>
          <w:i/>
          <w:iCs/>
        </w:rPr>
        <w:t xml:space="preserve">“Do not change the existing styling.”</w:t>
      </w:r>
    </w:p>
    <w:p>
      <w:pPr>
        <w:pStyle w:val="Compact"/>
        <w:numPr>
          <w:ilvl w:val="0"/>
          <w:numId w:val="1003"/>
        </w:numPr>
      </w:pPr>
      <w:r>
        <w:rPr>
          <w:i/>
          <w:iCs/>
        </w:rPr>
        <w:t xml:space="preserve">“Do not modify any file outside</w:t>
      </w:r>
      <w:r>
        <w:rPr>
          <w:i/>
          <w:iCs/>
        </w:rPr>
        <w:t xml:space="preserve"> </w:t>
      </w:r>
      <w:r>
        <w:rPr>
          <w:rStyle w:val="VerbatimChar"/>
          <w:i/>
          <w:iCs/>
        </w:rPr>
        <w:t xml:space="preserve">components/ui/</w:t>
      </w:r>
      <w:r>
        <w:rPr>
          <w:i/>
          <w:iCs/>
        </w:rPr>
        <w:t xml:space="preserve">.”</w:t>
      </w:r>
    </w:p>
    <w:p>
      <w:pPr>
        <w:pStyle w:val="Compact"/>
        <w:numPr>
          <w:ilvl w:val="0"/>
          <w:numId w:val="1003"/>
        </w:numPr>
      </w:pPr>
      <w:r>
        <w:rPr>
          <w:i/>
          <w:iCs/>
        </w:rPr>
        <w:t xml:space="preserve">“Do not introduce a Context — pass props.”</w:t>
      </w:r>
    </w:p>
    <w:p>
      <w:pPr>
        <w:pStyle w:val="Compact"/>
        <w:numPr>
          <w:ilvl w:val="0"/>
          <w:numId w:val="1003"/>
        </w:numPr>
      </w:pPr>
      <w:r>
        <w:rPr>
          <w:i/>
          <w:iCs/>
        </w:rPr>
        <w:t xml:space="preserve">“Do not generate tests in this turn — I will ask separately.”</w:t>
      </w:r>
    </w:p>
    <w:p>
      <w:pPr>
        <w:pStyle w:val="Compact"/>
        <w:numPr>
          <w:ilvl w:val="0"/>
          <w:numId w:val="1003"/>
        </w:numPr>
      </w:pPr>
      <w:r>
        <w:rPr>
          <w:i/>
          <w:iCs/>
        </w:rPr>
        <w:t xml:space="preserve">“Do not refactor unrelated code.”</w:t>
      </w:r>
    </w:p>
    <w:p>
      <w:pPr>
        <w:pStyle w:val="Compact"/>
        <w:numPr>
          <w:ilvl w:val="0"/>
          <w:numId w:val="1003"/>
        </w:numPr>
      </w:pPr>
      <w:r>
        <w:rPr>
          <w:i/>
          <w:iCs/>
        </w:rPr>
        <w:t xml:space="preserve">“Do not change the public API of</w:t>
      </w:r>
      <w:r>
        <w:rPr>
          <w:i/>
          <w:iCs/>
        </w:rPr>
        <w:t xml:space="preserve"> </w:t>
      </w:r>
      <w:r>
        <w:rPr>
          <w:rStyle w:val="VerbatimChar"/>
          <w:i/>
          <w:iCs/>
        </w:rPr>
        <w:t xml:space="preserve">useSnookerScores</w:t>
      </w:r>
      <w:r>
        <w:rPr>
          <w:i/>
          <w:iCs/>
        </w:rPr>
        <w:t xml:space="preserve">.”</w:t>
      </w:r>
    </w:p>
    <w:p>
      <w:pPr>
        <w:pStyle w:val="Compact"/>
        <w:numPr>
          <w:ilvl w:val="0"/>
          <w:numId w:val="1003"/>
        </w:numPr>
      </w:pPr>
      <w:r>
        <w:rPr>
          <w:i/>
          <w:iCs/>
        </w:rPr>
        <w:t xml:space="preserve">“Do not add comments unless I ask.”</w:t>
      </w:r>
    </w:p>
    <w:bookmarkEnd w:id="17"/>
    <w:bookmarkStart w:id="18" w:name="why-this-matters-in-interviews"/>
    <w:p>
      <w:pPr>
        <w:pStyle w:val="Heading3"/>
      </w:pPr>
      <w:r>
        <w:t xml:space="preserve">Why this matters in interviews</w:t>
      </w:r>
    </w:p>
    <w:p>
      <w:pPr>
        <w:pStyle w:val="FirstParagraph"/>
      </w:pPr>
      <w:r>
        <w:t xml:space="preserve">Interviewers reading your prompts can tell who has been burned by AI sprawl.</w:t>
      </w:r>
      <w:r>
        <w:t xml:space="preserve"> </w:t>
      </w:r>
      <w:r>
        <w:rPr>
          <w:b/>
          <w:bCs/>
        </w:rPr>
        <w:t xml:space="preserve">Constraint clauses are the scar tissue of experienced AI users.</w:t>
      </w:r>
      <w:r>
        <w:t xml:space="preserve"> </w:t>
      </w:r>
      <w:r>
        <w:t xml:space="preserve">Show your scars.</w:t>
      </w:r>
    </w:p>
    <w:p>
      <w:pPr>
        <w:pStyle w:val="BodyText"/>
      </w:pPr>
      <w:r>
        <w:t xml:space="preserve">If they ask why you write so many</w:t>
      </w:r>
      <w:r>
        <w:t xml:space="preserve"> </w:t>
      </w:r>
      <w:r>
        <w:t xml:space="preserve">“do not”</w:t>
      </w:r>
      <w:r>
        <w:t xml:space="preserve"> </w:t>
      </w:r>
      <w:r>
        <w:t xml:space="preserve">clauses, you say:</w:t>
      </w:r>
    </w:p>
    <w:p>
      <w:pPr>
        <w:pStyle w:val="BlockText"/>
      </w:pPr>
      <w:r>
        <w:rPr>
          <w:i/>
          <w:iCs/>
        </w:rPr>
        <w:t xml:space="preserve">“Each one of those clauses is a real failure mode I have hit. The model is helpful by default — sometimes too helpful. If I do not pin down what stays the same, it will rewrite things I did not ask about. Constraints make diffs reviewable.”</w:t>
      </w:r>
    </w:p>
    <w:p>
      <w:r>
        <w:pict>
          <v:rect style="width:0;height:1.5pt" o:hralign="center" o:hrstd="t" o:hr="t"/>
        </w:pict>
      </w:r>
    </w:p>
    <w:bookmarkEnd w:id="18"/>
    <w:bookmarkEnd w:id="19"/>
    <w:bookmarkStart w:id="25" w:name="component-4-context"/>
    <w:p>
      <w:pPr>
        <w:pStyle w:val="Heading2"/>
      </w:pPr>
      <w:r>
        <w:t xml:space="preserve">6. Component 4 — Context</w:t>
      </w:r>
    </w:p>
    <w:p>
      <w:pPr>
        <w:pStyle w:val="FirstParagraph"/>
      </w:pPr>
      <w:r>
        <w:t xml:space="preserve">The model needs to know what is already there. Be explicit.</w:t>
      </w:r>
    </w:p>
    <w:bookmarkStart w:id="23" w:name="three-kinds-of-context"/>
    <w:p>
      <w:pPr>
        <w:pStyle w:val="Heading3"/>
      </w:pPr>
      <w:r>
        <w:t xml:space="preserve">Three kinds of context</w:t>
      </w:r>
    </w:p>
    <w:bookmarkStart w:id="20" w:name="path-context"/>
    <w:p>
      <w:pPr>
        <w:pStyle w:val="Heading4"/>
      </w:pPr>
      <w:r>
        <w:t xml:space="preserve">6.1. Path context</w:t>
      </w:r>
    </w:p>
    <w:p>
      <w:pPr>
        <w:pStyle w:val="BlockText"/>
      </w:pPr>
      <w:r>
        <w:rPr>
          <w:i/>
          <w:iCs/>
        </w:rPr>
        <w:t xml:space="preserve">“The parent component is at</w:t>
      </w:r>
      <w:r>
        <w:rPr>
          <w:i/>
          <w:iCs/>
        </w:rPr>
        <w:t xml:space="preserve"> </w:t>
      </w:r>
      <w:r>
        <w:rPr>
          <w:rStyle w:val="VerbatimChar"/>
          <w:i/>
          <w:iCs/>
        </w:rPr>
        <w:t xml:space="preserve">components/predictions/PredictionMatrix.tsx</w:t>
      </w:r>
      <w:r>
        <w:rPr>
          <w:i/>
          <w:iCs/>
        </w:rPr>
        <w:t xml:space="preserve">. Use the existing styles from</w:t>
      </w:r>
      <w:r>
        <w:rPr>
          <w:i/>
          <w:iCs/>
        </w:rPr>
        <w:t xml:space="preserve"> </w:t>
      </w:r>
      <w:r>
        <w:rPr>
          <w:rStyle w:val="VerbatimChar"/>
          <w:i/>
          <w:iCs/>
        </w:rPr>
        <w:t xml:space="preserve">lib/constants.ts</w:t>
      </w:r>
      <w:r>
        <w:rPr>
          <w:i/>
          <w:iCs/>
        </w:rPr>
        <w:t xml:space="preserve"> </w:t>
      </w:r>
      <w:r>
        <w:rPr>
          <w:i/>
          <w:iCs/>
        </w:rPr>
        <w:t xml:space="preserve">(</w:t>
      </w:r>
      <w:r>
        <w:rPr>
          <w:rStyle w:val="VerbatimChar"/>
          <w:i/>
          <w:iCs/>
        </w:rPr>
        <w:t xml:space="preserve">th</w:t>
      </w:r>
      <w:r>
        <w:rPr>
          <w:i/>
          <w:iCs/>
        </w:rPr>
        <w:t xml:space="preserve">,</w:t>
      </w:r>
      <w:r>
        <w:rPr>
          <w:i/>
          <w:iCs/>
        </w:rPr>
        <w:t xml:space="preserve"> </w:t>
      </w:r>
      <w:r>
        <w:rPr>
          <w:rStyle w:val="VerbatimChar"/>
          <w:i/>
          <w:iCs/>
        </w:rPr>
        <w:t xml:space="preserve">td</w:t>
      </w:r>
      <w:r>
        <w:rPr>
          <w:i/>
          <w:iCs/>
        </w:rPr>
        <w:t xml:space="preserve">,</w:t>
      </w:r>
      <w:r>
        <w:rPr>
          <w:i/>
          <w:iCs/>
        </w:rPr>
        <w:t xml:space="preserve"> </w:t>
      </w:r>
      <w:r>
        <w:rPr>
          <w:rStyle w:val="VerbatimChar"/>
          <w:i/>
          <w:iCs/>
        </w:rPr>
        <w:t xml:space="preserve">tabStyle</w:t>
      </w:r>
      <w:r>
        <w:rPr>
          <w:i/>
          <w:iCs/>
        </w:rPr>
        <w:t xml:space="preserve">).”</w:t>
      </w:r>
    </w:p>
    <w:p>
      <w:pPr>
        <w:pStyle w:val="FirstParagraph"/>
      </w:pPr>
      <w:r>
        <w:t xml:space="preserve">This tells the model where to look for patterns to match. Modern agentic tools (G4 generation from Lesson 1.1) can read those files automatically — but stating them in the prompt removes ambiguity.</w:t>
      </w:r>
    </w:p>
    <w:bookmarkEnd w:id="20"/>
    <w:bookmarkStart w:id="21" w:name="pattern-context"/>
    <w:p>
      <w:pPr>
        <w:pStyle w:val="Heading4"/>
      </w:pPr>
      <w:r>
        <w:t xml:space="preserve">6.2. Pattern context</w:t>
      </w:r>
    </w:p>
    <w:p>
      <w:pPr>
        <w:pStyle w:val="BlockText"/>
      </w:pPr>
      <w:r>
        <w:rPr>
          <w:i/>
          <w:iCs/>
        </w:rPr>
        <w:t xml:space="preserve">“Match the structure of</w:t>
      </w:r>
      <w:r>
        <w:rPr>
          <w:i/>
          <w:iCs/>
        </w:rPr>
        <w:t xml:space="preserve"> </w:t>
      </w:r>
      <w:r>
        <w:rPr>
          <w:rStyle w:val="VerbatimChar"/>
          <w:i/>
          <w:iCs/>
        </w:rPr>
        <w:t xml:space="preserve">PlayerCard.tsx</w:t>
      </w:r>
      <w:r>
        <w:rPr>
          <w:i/>
          <w:iCs/>
        </w:rPr>
        <w:t xml:space="preserve"> </w:t>
      </w:r>
      <w:r>
        <w:rPr>
          <w:i/>
          <w:iCs/>
        </w:rPr>
        <w:t xml:space="preserve">— same prop shape, same Tailwind classes, same conditional logic for badges.”</w:t>
      </w:r>
    </w:p>
    <w:p>
      <w:pPr>
        <w:pStyle w:val="FirstParagraph"/>
      </w:pPr>
      <w:r>
        <w:t xml:space="preserve">You are pointing to a sibling that should be the template. The model imitates rather than invents.</w:t>
      </w:r>
    </w:p>
    <w:bookmarkEnd w:id="21"/>
    <w:bookmarkStart w:id="22" w:name="snippet-context"/>
    <w:p>
      <w:pPr>
        <w:pStyle w:val="Heading4"/>
      </w:pPr>
      <w:r>
        <w:t xml:space="preserve">6.3. Snippet context</w:t>
      </w:r>
    </w:p>
    <w:p>
      <w:pPr>
        <w:pStyle w:val="BlockText"/>
      </w:pPr>
      <w:r>
        <w:rPr>
          <w:i/>
          <w:iCs/>
        </w:rPr>
        <w:t xml:space="preserve">“Here is the existing JSX I want you to wrap…”</w:t>
      </w:r>
    </w:p>
    <w:p>
      <w:pPr>
        <w:pStyle w:val="FirstParagraph"/>
      </w:pPr>
      <w:r>
        <w:t xml:space="preserve">For chat-style prompts, paste the actual snippet. For agentic prompts, point to the file and line range.</w:t>
      </w:r>
    </w:p>
    <w:bookmarkEnd w:id="22"/>
    <w:bookmarkEnd w:id="23"/>
    <w:bookmarkStart w:id="24" w:name="what-not-to-include"/>
    <w:p>
      <w:pPr>
        <w:pStyle w:val="Heading3"/>
      </w:pPr>
      <w:r>
        <w:t xml:space="preserve">What NOT to include</w:t>
      </w:r>
    </w:p>
    <w:p>
      <w:pPr>
        <w:pStyle w:val="Compact"/>
        <w:numPr>
          <w:ilvl w:val="0"/>
          <w:numId w:val="1004"/>
        </w:numPr>
      </w:pPr>
      <w:r>
        <w:rPr>
          <w:b/>
          <w:bCs/>
        </w:rPr>
        <w:t xml:space="preserve">Your whole codebase.</w:t>
      </w:r>
      <w:r>
        <w:t xml:space="preserve"> </w:t>
      </w:r>
      <w:r>
        <w:t xml:space="preserve">The model gets confused by noise.</w:t>
      </w:r>
    </w:p>
    <w:p>
      <w:pPr>
        <w:pStyle w:val="Compact"/>
        <w:numPr>
          <w:ilvl w:val="0"/>
          <w:numId w:val="1004"/>
        </w:numPr>
      </w:pPr>
      <w:r>
        <w:rPr>
          <w:b/>
          <w:bCs/>
        </w:rPr>
        <w:t xml:space="preserve">Irrelevant history.</w:t>
      </w:r>
      <w:r>
        <w:t xml:space="preserve"> </w:t>
      </w:r>
      <w:r>
        <w:t xml:space="preserve">“Previously we tried X…”</w:t>
      </w:r>
      <w:r>
        <w:t xml:space="preserve"> </w:t>
      </w:r>
      <w:r>
        <w:t xml:space="preserve">→ only mention if the failed attempt is informative.</w:t>
      </w:r>
    </w:p>
    <w:p>
      <w:pPr>
        <w:pStyle w:val="Compact"/>
        <w:numPr>
          <w:ilvl w:val="0"/>
          <w:numId w:val="1004"/>
        </w:numPr>
      </w:pPr>
      <w:r>
        <w:rPr>
          <w:b/>
          <w:bCs/>
        </w:rPr>
        <w:t xml:space="preserve">Personal context.</w:t>
      </w:r>
      <w:r>
        <w:t xml:space="preserve"> </w:t>
      </w:r>
      <w:r>
        <w:t xml:space="preserve">“My PM is annoying about this…”</w:t>
      </w:r>
      <w:r>
        <w:t xml:space="preserve"> </w:t>
      </w:r>
      <w:r>
        <w:t xml:space="preserve">→ the model does not need this.</w:t>
      </w:r>
    </w:p>
    <w:p>
      <w:pPr>
        <w:pStyle w:val="FirstParagraph"/>
      </w:pPr>
      <w:r>
        <w:rPr>
          <w:b/>
          <w:bCs/>
        </w:rPr>
        <w:t xml:space="preserve">The right context is the smallest set of files / patterns / snippets that pin down what good output looks like.</w:t>
      </w:r>
    </w:p>
    <w:p>
      <w:r>
        <w:pict>
          <v:rect style="width:0;height:1.5pt" o:hralign="center" o:hrstd="t" o:hr="t"/>
        </w:pict>
      </w:r>
    </w:p>
    <w:bookmarkEnd w:id="24"/>
    <w:bookmarkEnd w:id="25"/>
    <w:bookmarkStart w:id="28" w:name="component-5-failure-modes"/>
    <w:p>
      <w:pPr>
        <w:pStyle w:val="Heading2"/>
      </w:pPr>
      <w:r>
        <w:t xml:space="preserve">7. Component 5 — Failure modes</w:t>
      </w:r>
    </w:p>
    <w:p>
      <w:pPr>
        <w:pStyle w:val="FirstParagraph"/>
      </w:pPr>
      <w:r>
        <w:t xml:space="preserve">Tell the model what it would otherwise get wrong.</w:t>
      </w:r>
    </w:p>
    <w:bookmarkStart w:id="26" w:name="examples"/>
    <w:p>
      <w:pPr>
        <w:pStyle w:val="Heading3"/>
      </w:pPr>
      <w:r>
        <w:t xml:space="preserve">Examples</w:t>
      </w:r>
    </w:p>
    <w:p>
      <w:pPr>
        <w:pStyle w:val="Compact"/>
        <w:numPr>
          <w:ilvl w:val="0"/>
          <w:numId w:val="1005"/>
        </w:numPr>
      </w:pPr>
      <w:r>
        <w:rPr>
          <w:i/>
          <w:iCs/>
        </w:rPr>
        <w:t xml:space="preserve">“The empty array case must render an explicit empty state — not just nothing.”</w:t>
      </w:r>
    </w:p>
    <w:p>
      <w:pPr>
        <w:pStyle w:val="Compact"/>
        <w:numPr>
          <w:ilvl w:val="0"/>
          <w:numId w:val="1005"/>
        </w:numPr>
      </w:pPr>
      <w:r>
        <w:rPr>
          <w:i/>
          <w:iCs/>
        </w:rPr>
        <w:t xml:space="preserve">“Negative numbers should not be possible — clamp to zero in the helper.”</w:t>
      </w:r>
    </w:p>
    <w:p>
      <w:pPr>
        <w:pStyle w:val="Compact"/>
        <w:numPr>
          <w:ilvl w:val="0"/>
          <w:numId w:val="1005"/>
        </w:numPr>
      </w:pPr>
      <w:r>
        <w:rPr>
          <w:i/>
          <w:iCs/>
        </w:rPr>
        <w:t xml:space="preserve">“This API call may return 404 if the league has not started — handle that explicitly.”</w:t>
      </w:r>
    </w:p>
    <w:p>
      <w:pPr>
        <w:pStyle w:val="Compact"/>
        <w:numPr>
          <w:ilvl w:val="0"/>
          <w:numId w:val="1005"/>
        </w:numPr>
      </w:pPr>
      <w:r>
        <w:rPr>
          <w:i/>
          <w:iCs/>
        </w:rPr>
        <w:t xml:space="preserve">“The user might have unfinished picks. Treat unfinished as a third state, not as wrong.”</w:t>
      </w:r>
    </w:p>
    <w:p>
      <w:pPr>
        <w:pStyle w:val="Compact"/>
        <w:numPr>
          <w:ilvl w:val="0"/>
          <w:numId w:val="1005"/>
        </w:numPr>
      </w:pPr>
      <w:r>
        <w:rPr>
          <w:i/>
          <w:iCs/>
        </w:rPr>
        <w:t xml:space="preserve">“Avoid Date.now() — use the</w:t>
      </w:r>
      <w:r>
        <w:rPr>
          <w:i/>
          <w:iCs/>
        </w:rPr>
        <w:t xml:space="preserve"> </w:t>
      </w:r>
      <w:r>
        <w:rPr>
          <w:rStyle w:val="VerbatimChar"/>
          <w:i/>
          <w:iCs/>
        </w:rPr>
        <w:t xml:space="preserve">clock</w:t>
      </w:r>
      <w:r>
        <w:rPr>
          <w:i/>
          <w:iCs/>
        </w:rPr>
        <w:t xml:space="preserve"> </w:t>
      </w:r>
      <w:r>
        <w:rPr>
          <w:i/>
          <w:iCs/>
        </w:rPr>
        <w:t xml:space="preserve">parameter that is passed in for testability.”</w:t>
      </w:r>
    </w:p>
    <w:p>
      <w:pPr>
        <w:pStyle w:val="FirstParagraph"/>
      </w:pPr>
      <w:r>
        <w:t xml:space="preserve">These are statements about the</w:t>
      </w:r>
      <w:r>
        <w:t xml:space="preserve"> </w:t>
      </w:r>
      <w:r>
        <w:rPr>
          <w:b/>
          <w:bCs/>
        </w:rPr>
        <w:t xml:space="preserve">shape of the world</w:t>
      </w:r>
      <w:r>
        <w:t xml:space="preserve"> </w:t>
      </w:r>
      <w:r>
        <w:t xml:space="preserve">the model would otherwise default-to-not-knowing. They prevent 80% of</w:t>
      </w:r>
      <w:r>
        <w:t xml:space="preserve"> </w:t>
      </w:r>
      <w:r>
        <w:t xml:space="preserve">“the AI was wrong”</w:t>
      </w:r>
      <w:r>
        <w:t xml:space="preserve"> </w:t>
      </w:r>
      <w:r>
        <w:t xml:space="preserve">frustrations.</w:t>
      </w:r>
    </w:p>
    <w:bookmarkEnd w:id="26"/>
    <w:bookmarkStart w:id="27" w:name="where-do-failure-modes-come-from"/>
    <w:p>
      <w:pPr>
        <w:pStyle w:val="Heading3"/>
      </w:pPr>
      <w:r>
        <w:t xml:space="preserve">Where do failure modes come from?</w:t>
      </w:r>
    </w:p>
    <w:p>
      <w:pPr>
        <w:pStyle w:val="FirstParagraph"/>
      </w:pPr>
      <w:r>
        <w:t xml:space="preserve">Three sources:</w:t>
      </w:r>
    </w:p>
    <w:p>
      <w:pPr>
        <w:pStyle w:val="Compact"/>
        <w:numPr>
          <w:ilvl w:val="0"/>
          <w:numId w:val="1006"/>
        </w:numPr>
      </w:pPr>
      <w:r>
        <w:rPr>
          <w:b/>
          <w:bCs/>
        </w:rPr>
        <w:t xml:space="preserve">Bugs you have hit before</w:t>
      </w:r>
      <w:r>
        <w:t xml:space="preserve"> </w:t>
      </w:r>
      <w:r>
        <w:t xml:space="preserve">in this codebase. Add a clause to prevent the AI from re-introducing them.</w:t>
      </w:r>
    </w:p>
    <w:p>
      <w:pPr>
        <w:pStyle w:val="Compact"/>
        <w:numPr>
          <w:ilvl w:val="0"/>
          <w:numId w:val="1006"/>
        </w:numPr>
      </w:pPr>
      <w:r>
        <w:rPr>
          <w:b/>
          <w:bCs/>
        </w:rPr>
        <w:t xml:space="preserve">Data shape edge cases</w:t>
      </w:r>
      <w:r>
        <w:t xml:space="preserve"> </w:t>
      </w:r>
      <w:r>
        <w:t xml:space="preserve">— empty, null, very large, locale-specific.</w:t>
      </w:r>
    </w:p>
    <w:p>
      <w:pPr>
        <w:pStyle w:val="Compact"/>
        <w:numPr>
          <w:ilvl w:val="0"/>
          <w:numId w:val="1006"/>
        </w:numPr>
      </w:pPr>
      <w:r>
        <w:rPr>
          <w:b/>
          <w:bCs/>
        </w:rPr>
        <w:t xml:space="preserve">Domain knowledge the AI cannot infer</w:t>
      </w:r>
      <w:r>
        <w:t xml:space="preserve">.</w:t>
      </w:r>
      <w:r>
        <w:t xml:space="preserve"> </w:t>
      </w:r>
      <w:r>
        <w:t xml:space="preserve">“In our domain, X means Y, not the standard meaning.”</w:t>
      </w:r>
    </w:p>
    <w:p>
      <w:r>
        <w:pict>
          <v:rect style="width:0;height:1.5pt" o:hralign="center" o:hrstd="t" o:hr="t"/>
        </w:pict>
      </w:r>
    </w:p>
    <w:bookmarkEnd w:id="27"/>
    <w:bookmarkEnd w:id="28"/>
    <w:bookmarkStart w:id="31" w:name="component-6-output-format"/>
    <w:p>
      <w:pPr>
        <w:pStyle w:val="Heading2"/>
      </w:pPr>
      <w:r>
        <w:t xml:space="preserve">8. Component 6 — Output format</w:t>
      </w:r>
    </w:p>
    <w:p>
      <w:pPr>
        <w:pStyle w:val="FirstParagraph"/>
      </w:pPr>
      <w:r>
        <w:t xml:space="preserve">Tell the model how to present its output.</w:t>
      </w:r>
    </w:p>
    <w:bookmarkStart w:id="29" w:name="common-formats-and-when-to-use-each"/>
    <w:p>
      <w:pPr>
        <w:pStyle w:val="Heading3"/>
      </w:pPr>
      <w:r>
        <w:t xml:space="preserve">Common formats and when to use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When</w:t>
            </w:r>
          </w:p>
        </w:tc>
      </w:tr>
      <w:tr>
        <w:tc>
          <w:tcPr/>
          <w:p>
            <w:pPr>
              <w:pStyle w:val="Compact"/>
            </w:pPr>
            <w:r>
              <w:t xml:space="preserve">Unified diff</w:t>
            </w:r>
          </w:p>
        </w:tc>
        <w:tc>
          <w:tcPr/>
          <w:p>
            <w:pPr>
              <w:pStyle w:val="Compact"/>
            </w:pPr>
            <w:r>
              <w:t xml:space="preserve">Refactor / patch / change to existing file</w:t>
            </w:r>
          </w:p>
        </w:tc>
      </w:tr>
      <w:tr>
        <w:tc>
          <w:tcPr/>
          <w:p>
            <w:pPr>
              <w:pStyle w:val="Compact"/>
            </w:pPr>
            <w:r>
              <w:t xml:space="preserve">Single complete file</w:t>
            </w:r>
          </w:p>
        </w:tc>
        <w:tc>
          <w:tcPr/>
          <w:p>
            <w:pPr>
              <w:pStyle w:val="Compact"/>
            </w:pPr>
            <w:r>
              <w:t xml:space="preserve">Brand-new file</w:t>
            </w:r>
          </w:p>
        </w:tc>
      </w:tr>
      <w:tr>
        <w:tc>
          <w:tcPr/>
          <w:p>
            <w:pPr>
              <w:pStyle w:val="Compact"/>
            </w:pPr>
            <w:r>
              <w:t xml:space="preserve">List of file paths + contents</w:t>
            </w:r>
          </w:p>
        </w:tc>
        <w:tc>
          <w:tcPr/>
          <w:p>
            <w:pPr>
              <w:pStyle w:val="Compact"/>
            </w:pPr>
            <w:r>
              <w:t xml:space="preserve">Multi-file scaffold</w:t>
            </w:r>
          </w:p>
        </w:tc>
      </w:tr>
      <w:tr>
        <w:tc>
          <w:tcPr/>
          <w:p>
            <w:pPr>
              <w:pStyle w:val="Compact"/>
            </w:pPr>
            <w:r>
              <w:t xml:space="preserve">Explanation prose, no code</w:t>
            </w:r>
          </w:p>
        </w:tc>
        <w:tc>
          <w:tcPr/>
          <w:p>
            <w:pPr>
              <w:pStyle w:val="Compact"/>
            </w:pPr>
            <w:r>
              <w:t xml:space="preserve">“Compare three approaches”</w:t>
            </w:r>
          </w:p>
        </w:tc>
      </w:tr>
      <w:tr>
        <w:tc>
          <w:tcPr/>
          <w:p>
            <w:pPr>
              <w:pStyle w:val="Compact"/>
            </w:pPr>
            <w:r>
              <w:t xml:space="preserve">Step-by-step plan</w:t>
            </w:r>
          </w:p>
        </w:tc>
        <w:tc>
          <w:tcPr/>
          <w:p>
            <w:pPr>
              <w:pStyle w:val="Compact"/>
            </w:pPr>
            <w:r>
              <w:t xml:space="preserve">Before any code is written, for big features</w:t>
            </w:r>
          </w:p>
        </w:tc>
      </w:tr>
      <w:tr>
        <w:tc>
          <w:tcPr/>
          <w:p>
            <w:pPr>
              <w:pStyle w:val="Compact"/>
            </w:pPr>
            <w:r>
              <w:t xml:space="preserve">Shell commands</w:t>
            </w:r>
          </w:p>
        </w:tc>
        <w:tc>
          <w:tcPr/>
          <w:p>
            <w:pPr>
              <w:pStyle w:val="Compact"/>
            </w:pPr>
            <w:r>
              <w:t xml:space="preserve">Setup, install, scaffold tasks</w:t>
            </w:r>
          </w:p>
        </w:tc>
      </w:tr>
      <w:tr>
        <w:tc>
          <w:tcPr/>
          <w:p>
            <w:pPr>
              <w:pStyle w:val="Compact"/>
            </w:pPr>
            <w:r>
              <w:t xml:space="preserve">JSON block</w:t>
            </w:r>
          </w:p>
        </w:tc>
        <w:tc>
          <w:tcPr/>
          <w:p>
            <w:pPr>
              <w:pStyle w:val="Compact"/>
            </w:pPr>
            <w:r>
              <w:t xml:space="preserve">Structured data extraction</w:t>
            </w:r>
          </w:p>
        </w:tc>
      </w:tr>
    </w:tbl>
    <w:bookmarkEnd w:id="29"/>
    <w:bookmarkStart w:id="30" w:name="why-this-matters"/>
    <w:p>
      <w:pPr>
        <w:pStyle w:val="Heading3"/>
      </w:pPr>
      <w:r>
        <w:t xml:space="preserve">Why this matters</w:t>
      </w:r>
    </w:p>
    <w:p>
      <w:pPr>
        <w:pStyle w:val="FirstParagraph"/>
      </w:pPr>
      <w:r>
        <w:t xml:space="preserve">Without a format, the model picks one. Half the time it is wrong for your workflow. Specifying the format makes the output</w:t>
      </w:r>
      <w:r>
        <w:t xml:space="preserve"> </w:t>
      </w:r>
      <w:r>
        <w:rPr>
          <w:b/>
          <w:bCs/>
        </w:rPr>
        <w:t xml:space="preserve">immediately usable</w:t>
      </w:r>
      <w:r>
        <w:t xml:space="preserve"> </w:t>
      </w:r>
      <w:r>
        <w:t xml:space="preserve">— paste-friendly, diff-applicable, or grep-able.</w:t>
      </w:r>
    </w:p>
    <w:p>
      <w:pPr>
        <w:pStyle w:val="BodyText"/>
      </w:pPr>
      <w:r>
        <w:t xml:space="preserve">A senior tell:</w:t>
      </w:r>
      <w:r>
        <w:t xml:space="preserve"> </w:t>
      </w:r>
      <w:r>
        <w:rPr>
          <w:i/>
          <w:iCs/>
        </w:rPr>
        <w:t xml:space="preserve">“Return as a unified diff with no surrounding prose.”</w:t>
      </w:r>
      <w:r>
        <w:t xml:space="preserve"> </w:t>
      </w:r>
      <w:r>
        <w:t xml:space="preserve">That tells the model: I am a professional reviewer; do not pad your answer.</w:t>
      </w:r>
    </w:p>
    <w:p>
      <w:r>
        <w:pict>
          <v:rect style="width:0;height:1.5pt" o:hralign="center" o:hrstd="t" o:hr="t"/>
        </w:pict>
      </w:r>
    </w:p>
    <w:bookmarkEnd w:id="30"/>
    <w:bookmarkEnd w:id="31"/>
    <w:bookmarkStart w:id="37" w:name="a-worked-example-bad-to-good"/>
    <w:p>
      <w:pPr>
        <w:pStyle w:val="Heading2"/>
      </w:pPr>
      <w:r>
        <w:t xml:space="preserve">9. A worked example — bad to good</w:t>
      </w:r>
    </w:p>
    <w:bookmarkStart w:id="32" w:name="v0-the-naive-prompt"/>
    <w:p>
      <w:pPr>
        <w:pStyle w:val="Heading3"/>
      </w:pPr>
      <w:r>
        <w:t xml:space="preserve">v0 — The naive prompt</w:t>
      </w:r>
    </w:p>
    <w:p>
      <w:pPr>
        <w:pStyle w:val="BlockText"/>
      </w:pPr>
      <w:r>
        <w:rPr>
          <w:i/>
          <w:iCs/>
        </w:rPr>
        <w:t xml:space="preserve">“add a loading state to my button”</w:t>
      </w:r>
    </w:p>
    <w:p>
      <w:pPr>
        <w:pStyle w:val="FirstParagraph"/>
      </w:pPr>
      <w:r>
        <w:t xml:space="preserve">What is wrong: missing 4 of 6 components.</w:t>
      </w:r>
    </w:p>
    <w:bookmarkEnd w:id="32"/>
    <w:bookmarkStart w:id="33" w:name="v1-add-the-deliverable"/>
    <w:p>
      <w:pPr>
        <w:pStyle w:val="Heading3"/>
      </w:pPr>
      <w:r>
        <w:t xml:space="preserve">v1 — Add the deliverable</w:t>
      </w:r>
    </w:p>
    <w:p>
      <w:pPr>
        <w:pStyle w:val="BlockText"/>
      </w:pPr>
      <w:r>
        <w:rPr>
          <w:i/>
          <w:iCs/>
        </w:rPr>
        <w:t xml:space="preserve">“Add a loading state to</w:t>
      </w:r>
      <w:r>
        <w:rPr>
          <w:i/>
          <w:iCs/>
        </w:rPr>
        <w:t xml:space="preserve"> </w:t>
      </w:r>
      <w:r>
        <w:rPr>
          <w:rStyle w:val="VerbatimChar"/>
          <w:i/>
          <w:iCs/>
        </w:rPr>
        <w:t xml:space="preserve">&lt;PrimaryButton&gt;</w:t>
      </w:r>
      <w:r>
        <w:rPr>
          <w:i/>
          <w:iCs/>
        </w:rPr>
        <w:t xml:space="preserve"> </w:t>
      </w:r>
      <w:r>
        <w:rPr>
          <w:i/>
          <w:iCs/>
        </w:rPr>
        <w:t xml:space="preserve">in</w:t>
      </w:r>
      <w:r>
        <w:rPr>
          <w:i/>
          <w:iCs/>
        </w:rPr>
        <w:t xml:space="preserve"> </w:t>
      </w:r>
      <w:r>
        <w:rPr>
          <w:rStyle w:val="VerbatimChar"/>
          <w:i/>
          <w:iCs/>
        </w:rPr>
        <w:t xml:space="preserve">components/ui/PrimaryButton.tsx</w:t>
      </w:r>
      <w:r>
        <w:rPr>
          <w:i/>
          <w:iCs/>
        </w:rPr>
        <w:t xml:space="preserve">. When</w:t>
      </w:r>
      <w:r>
        <w:rPr>
          <w:i/>
          <w:iCs/>
        </w:rPr>
        <w:t xml:space="preserve"> </w:t>
      </w:r>
      <w:r>
        <w:rPr>
          <w:rStyle w:val="VerbatimChar"/>
          <w:i/>
          <w:iCs/>
        </w:rPr>
        <w:t xml:space="preserve">isLoading</w:t>
      </w:r>
      <w:r>
        <w:rPr>
          <w:i/>
          <w:iCs/>
        </w:rPr>
        <w:t xml:space="preserve"> </w:t>
      </w:r>
      <w:r>
        <w:rPr>
          <w:i/>
          <w:iCs/>
        </w:rPr>
        <w:t xml:space="preserve">is true, show a spinner inside the button and disable it.”</w:t>
      </w:r>
    </w:p>
    <w:p>
      <w:pPr>
        <w:pStyle w:val="FirstParagraph"/>
      </w:pPr>
      <w:r>
        <w:t xml:space="preserve">Better. Has verb, deliverable, some context.</w:t>
      </w:r>
    </w:p>
    <w:bookmarkEnd w:id="33"/>
    <w:bookmarkStart w:id="34" w:name="v2-add-constraints"/>
    <w:p>
      <w:pPr>
        <w:pStyle w:val="Heading3"/>
      </w:pPr>
      <w:r>
        <w:t xml:space="preserve">v2 — Add constraints</w:t>
      </w:r>
    </w:p>
    <w:p>
      <w:pPr>
        <w:pStyle w:val="BlockText"/>
      </w:pPr>
      <w:r>
        <w:rPr>
          <w:i/>
          <w:iCs/>
        </w:rPr>
        <w:t xml:space="preserve">“Add a loading state to</w:t>
      </w:r>
      <w:r>
        <w:rPr>
          <w:i/>
          <w:iCs/>
        </w:rPr>
        <w:t xml:space="preserve"> </w:t>
      </w:r>
      <w:r>
        <w:rPr>
          <w:rStyle w:val="VerbatimChar"/>
          <w:i/>
          <w:iCs/>
        </w:rPr>
        <w:t xml:space="preserve">&lt;PrimaryButton&gt;</w:t>
      </w:r>
      <w:r>
        <w:rPr>
          <w:i/>
          <w:iCs/>
        </w:rPr>
        <w:t xml:space="preserve"> </w:t>
      </w:r>
      <w:r>
        <w:rPr>
          <w:i/>
          <w:iCs/>
        </w:rPr>
        <w:t xml:space="preserve">in</w:t>
      </w:r>
      <w:r>
        <w:rPr>
          <w:i/>
          <w:iCs/>
        </w:rPr>
        <w:t xml:space="preserve"> </w:t>
      </w:r>
      <w:r>
        <w:rPr>
          <w:rStyle w:val="VerbatimChar"/>
          <w:i/>
          <w:iCs/>
        </w:rPr>
        <w:t xml:space="preserve">components/ui/PrimaryButton.tsx</w:t>
      </w:r>
      <w:r>
        <w:rPr>
          <w:i/>
          <w:iCs/>
        </w:rPr>
        <w:t xml:space="preserve">. When</w:t>
      </w:r>
      <w:r>
        <w:rPr>
          <w:i/>
          <w:iCs/>
        </w:rPr>
        <w:t xml:space="preserve"> </w:t>
      </w:r>
      <w:r>
        <w:rPr>
          <w:rStyle w:val="VerbatimChar"/>
          <w:i/>
          <w:iCs/>
        </w:rPr>
        <w:t xml:space="preserve">isLoading</w:t>
      </w:r>
      <w:r>
        <w:rPr>
          <w:i/>
          <w:iCs/>
        </w:rPr>
        <w:t xml:space="preserve"> </w:t>
      </w:r>
      <w:r>
        <w:rPr>
          <w:i/>
          <w:iCs/>
        </w:rPr>
        <w:t xml:space="preserve">is true, show a spinner inside the button and disable it. Do not change the existing prop API. Do not add a new dependency for the spinner — use</w:t>
      </w:r>
      <w:r>
        <w:rPr>
          <w:i/>
          <w:iCs/>
        </w:rPr>
        <w:t xml:space="preserve"> </w:t>
      </w:r>
      <w:r>
        <w:rPr>
          <w:rStyle w:val="VerbatimChar"/>
          <w:i/>
          <w:iCs/>
        </w:rPr>
        <w:t xml:space="preserve">&lt;Spinner&gt;</w:t>
      </w:r>
      <w:r>
        <w:rPr>
          <w:i/>
          <w:iCs/>
        </w:rPr>
        <w:t xml:space="preserve"> </w:t>
      </w:r>
      <w:r>
        <w:rPr>
          <w:i/>
          <w:iCs/>
        </w:rPr>
        <w:t xml:space="preserve">from the same folder.”</w:t>
      </w:r>
    </w:p>
    <w:p>
      <w:pPr>
        <w:pStyle w:val="FirstParagraph"/>
      </w:pPr>
      <w:r>
        <w:t xml:space="preserve">Now diff size is bounded.</w:t>
      </w:r>
    </w:p>
    <w:bookmarkEnd w:id="34"/>
    <w:bookmarkStart w:id="35" w:name="v3-add-failure-modes"/>
    <w:p>
      <w:pPr>
        <w:pStyle w:val="Heading3"/>
      </w:pPr>
      <w:r>
        <w:t xml:space="preserve">v3 — Add failure modes</w:t>
      </w:r>
    </w:p>
    <w:p>
      <w:pPr>
        <w:pStyle w:val="BlockText"/>
      </w:pPr>
      <w:r>
        <w:rPr>
          <w:i/>
          <w:iCs/>
        </w:rPr>
        <w:t xml:space="preserve">“Add a loading state to</w:t>
      </w:r>
      <w:r>
        <w:rPr>
          <w:i/>
          <w:iCs/>
        </w:rPr>
        <w:t xml:space="preserve"> </w:t>
      </w:r>
      <w:r>
        <w:rPr>
          <w:rStyle w:val="VerbatimChar"/>
          <w:i/>
          <w:iCs/>
        </w:rPr>
        <w:t xml:space="preserve">&lt;PrimaryButton&gt;</w:t>
      </w:r>
      <w:r>
        <w:rPr>
          <w:i/>
          <w:iCs/>
        </w:rPr>
        <w:t xml:space="preserve"> </w:t>
      </w:r>
      <w:r>
        <w:rPr>
          <w:i/>
          <w:iCs/>
        </w:rPr>
        <w:t xml:space="preserve">in</w:t>
      </w:r>
      <w:r>
        <w:rPr>
          <w:i/>
          <w:iCs/>
        </w:rPr>
        <w:t xml:space="preserve"> </w:t>
      </w:r>
      <w:r>
        <w:rPr>
          <w:rStyle w:val="VerbatimChar"/>
          <w:i/>
          <w:iCs/>
        </w:rPr>
        <w:t xml:space="preserve">components/ui/PrimaryButton.tsx</w:t>
      </w:r>
      <w:r>
        <w:rPr>
          <w:i/>
          <w:iCs/>
        </w:rPr>
        <w:t xml:space="preserve">. When</w:t>
      </w:r>
      <w:r>
        <w:rPr>
          <w:i/>
          <w:iCs/>
        </w:rPr>
        <w:t xml:space="preserve"> </w:t>
      </w:r>
      <w:r>
        <w:rPr>
          <w:rStyle w:val="VerbatimChar"/>
          <w:i/>
          <w:iCs/>
        </w:rPr>
        <w:t xml:space="preserve">isLoading</w:t>
      </w:r>
      <w:r>
        <w:rPr>
          <w:i/>
          <w:iCs/>
        </w:rPr>
        <w:t xml:space="preserve"> </w:t>
      </w:r>
      <w:r>
        <w:rPr>
          <w:i/>
          <w:iCs/>
        </w:rPr>
        <w:t xml:space="preserve">is true, show a spinner inside the button and disable it. Do not change the existing prop API. Do not add a new dependency for the spinner — use</w:t>
      </w:r>
      <w:r>
        <w:rPr>
          <w:i/>
          <w:iCs/>
        </w:rPr>
        <w:t xml:space="preserve"> </w:t>
      </w:r>
      <w:r>
        <w:rPr>
          <w:rStyle w:val="VerbatimChar"/>
          <w:i/>
          <w:iCs/>
        </w:rPr>
        <w:t xml:space="preserve">&lt;Spinner&gt;</w:t>
      </w:r>
      <w:r>
        <w:rPr>
          <w:i/>
          <w:iCs/>
        </w:rPr>
        <w:t xml:space="preserve"> </w:t>
      </w:r>
      <w:r>
        <w:rPr>
          <w:i/>
          <w:iCs/>
        </w:rPr>
        <w:t xml:space="preserve">from the same folder. The button must remain keyboard-focusable while loading (focus ring visible) but click handlers should be no-ops. Announce the state change with</w:t>
      </w:r>
      <w:r>
        <w:rPr>
          <w:i/>
          <w:iCs/>
        </w:rPr>
        <w:t xml:space="preserve"> </w:t>
      </w:r>
      <w:r>
        <w:rPr>
          <w:rStyle w:val="VerbatimChar"/>
          <w:i/>
          <w:iCs/>
        </w:rPr>
        <w:t xml:space="preserve">aria-busy</w:t>
      </w:r>
      <w:r>
        <w:rPr>
          <w:i/>
          <w:iCs/>
        </w:rPr>
        <w:t xml:space="preserve">.”</w:t>
      </w:r>
    </w:p>
    <w:p>
      <w:pPr>
        <w:pStyle w:val="FirstParagraph"/>
      </w:pPr>
      <w:r>
        <w:t xml:space="preserve">Now accessibility is locked in.</w:t>
      </w:r>
    </w:p>
    <w:bookmarkEnd w:id="35"/>
    <w:bookmarkStart w:id="36" w:name="v4-add-output-format"/>
    <w:p>
      <w:pPr>
        <w:pStyle w:val="Heading3"/>
      </w:pPr>
      <w:r>
        <w:t xml:space="preserve">v4 — Add output format</w:t>
      </w:r>
    </w:p>
    <w:p>
      <w:pPr>
        <w:pStyle w:val="BlockText"/>
      </w:pPr>
      <w:r>
        <w:rPr>
          <w:i/>
          <w:iCs/>
        </w:rPr>
        <w:t xml:space="preserve">“Add a loading state to</w:t>
      </w:r>
      <w:r>
        <w:rPr>
          <w:i/>
          <w:iCs/>
        </w:rPr>
        <w:t xml:space="preserve"> </w:t>
      </w:r>
      <w:r>
        <w:rPr>
          <w:rStyle w:val="VerbatimChar"/>
          <w:i/>
          <w:iCs/>
        </w:rPr>
        <w:t xml:space="preserve">&lt;PrimaryButton&gt;</w:t>
      </w:r>
      <w:r>
        <w:rPr>
          <w:i/>
          <w:iCs/>
        </w:rPr>
        <w:t xml:space="preserve"> </w:t>
      </w:r>
      <w:r>
        <w:rPr>
          <w:i/>
          <w:iCs/>
        </w:rPr>
        <w:t xml:space="preserve">in</w:t>
      </w:r>
      <w:r>
        <w:rPr>
          <w:i/>
          <w:iCs/>
        </w:rPr>
        <w:t xml:space="preserve"> </w:t>
      </w:r>
      <w:r>
        <w:rPr>
          <w:rStyle w:val="VerbatimChar"/>
          <w:i/>
          <w:iCs/>
        </w:rPr>
        <w:t xml:space="preserve">components/ui/PrimaryButton.tsx</w:t>
      </w:r>
      <w:r>
        <w:rPr>
          <w:i/>
          <w:iCs/>
        </w:rPr>
        <w:t xml:space="preserve">. When</w:t>
      </w:r>
      <w:r>
        <w:rPr>
          <w:i/>
          <w:iCs/>
        </w:rPr>
        <w:t xml:space="preserve"> </w:t>
      </w:r>
      <w:r>
        <w:rPr>
          <w:rStyle w:val="VerbatimChar"/>
          <w:i/>
          <w:iCs/>
        </w:rPr>
        <w:t xml:space="preserve">isLoading</w:t>
      </w:r>
      <w:r>
        <w:rPr>
          <w:i/>
          <w:iCs/>
        </w:rPr>
        <w:t xml:space="preserve"> </w:t>
      </w:r>
      <w:r>
        <w:rPr>
          <w:i/>
          <w:iCs/>
        </w:rPr>
        <w:t xml:space="preserve">is true, show a spinner inside the button and disable it. Do not change the existing prop API. Do not add a new dependency for the spinner — use</w:t>
      </w:r>
      <w:r>
        <w:rPr>
          <w:i/>
          <w:iCs/>
        </w:rPr>
        <w:t xml:space="preserve"> </w:t>
      </w:r>
      <w:r>
        <w:rPr>
          <w:rStyle w:val="VerbatimChar"/>
          <w:i/>
          <w:iCs/>
        </w:rPr>
        <w:t xml:space="preserve">&lt;Spinner&gt;</w:t>
      </w:r>
      <w:r>
        <w:rPr>
          <w:i/>
          <w:iCs/>
        </w:rPr>
        <w:t xml:space="preserve"> </w:t>
      </w:r>
      <w:r>
        <w:rPr>
          <w:i/>
          <w:iCs/>
        </w:rPr>
        <w:t xml:space="preserve">from the same folder. The button must remain keyboard-focusable while loading (focus ring visible) but click handlers should be no-ops. Announce the state change with</w:t>
      </w:r>
      <w:r>
        <w:rPr>
          <w:i/>
          <w:iCs/>
        </w:rPr>
        <w:t xml:space="preserve"> </w:t>
      </w:r>
      <w:r>
        <w:rPr>
          <w:rStyle w:val="VerbatimChar"/>
          <w:i/>
          <w:iCs/>
        </w:rPr>
        <w:t xml:space="preserve">aria-busy</w:t>
      </w:r>
      <w:r>
        <w:rPr>
          <w:i/>
          <w:iCs/>
        </w:rPr>
        <w:t xml:space="preserve">. Return a unified diff. No prose.”</w:t>
      </w:r>
    </w:p>
    <w:p>
      <w:pPr>
        <w:pStyle w:val="FirstParagraph"/>
      </w:pPr>
      <w:r>
        <w:t xml:space="preserve">That is a senior-grade prompt.</w:t>
      </w:r>
      <w:r>
        <w:t xml:space="preserve"> </w:t>
      </w:r>
      <w:r>
        <w:rPr>
          <w:b/>
          <w:bCs/>
        </w:rPr>
        <w:t xml:space="preserve">Walk an interviewer through this and they will know you are a craftsman.</w:t>
      </w:r>
    </w:p>
    <w:p>
      <w:r>
        <w:pict>
          <v:rect style="width:0;height:1.5pt" o:hralign="center" o:hrstd="t" o:hr="t"/>
        </w:pict>
      </w:r>
    </w:p>
    <w:bookmarkEnd w:id="36"/>
    <w:bookmarkEnd w:id="37"/>
    <w:bookmarkStart w:id="38" w:name="the-opening-line-that-signals-seniority"/>
    <w:p>
      <w:pPr>
        <w:pStyle w:val="Heading2"/>
      </w:pPr>
      <w:r>
        <w:t xml:space="preserve">10. The opening line that signals seniority</w:t>
      </w:r>
    </w:p>
    <w:p>
      <w:pPr>
        <w:pStyle w:val="FirstParagraph"/>
      </w:pPr>
      <w:r>
        <w:t xml:space="preserve">In any conversation about how you prompt, drop this:</w:t>
      </w:r>
    </w:p>
    <w:p>
      <w:pPr>
        <w:pStyle w:val="BlockText"/>
      </w:pPr>
      <w:r>
        <w:rPr>
          <w:i/>
          <w:iCs/>
        </w:rPr>
        <w:t xml:space="preserve">“I think of a prompt the way I think of a function signature. Verb, deliverable, constraints, context. If a prompt is missing any of those, my output will be.”</w:t>
      </w:r>
    </w:p>
    <w:p>
      <w:pPr>
        <w:pStyle w:val="FirstParagraph"/>
      </w:pPr>
      <w:r>
        <w:t xml:space="preserve">That sentence does three things:</w:t>
      </w:r>
    </w:p>
    <w:p>
      <w:pPr>
        <w:pStyle w:val="Compact"/>
        <w:numPr>
          <w:ilvl w:val="0"/>
          <w:numId w:val="1007"/>
        </w:numPr>
      </w:pPr>
      <w:r>
        <w:t xml:space="preserve">Compares prompting to a familiar engineering primitive.</w:t>
      </w:r>
    </w:p>
    <w:p>
      <w:pPr>
        <w:pStyle w:val="Compact"/>
        <w:numPr>
          <w:ilvl w:val="0"/>
          <w:numId w:val="1007"/>
        </w:numPr>
      </w:pPr>
      <w:r>
        <w:t xml:space="preserve">Lists the components.</w:t>
      </w:r>
    </w:p>
    <w:p>
      <w:pPr>
        <w:pStyle w:val="Compact"/>
        <w:numPr>
          <w:ilvl w:val="0"/>
          <w:numId w:val="1007"/>
        </w:numPr>
      </w:pPr>
      <w:r>
        <w:t xml:space="preserve">Implies that you treat prompt quality as a measurable craft.</w:t>
      </w:r>
    </w:p>
    <w:p>
      <w:pPr>
        <w:pStyle w:val="FirstParagraph"/>
      </w:pPr>
      <w:r>
        <w:t xml:space="preserve">Use it once per interview. Just once. Save it for when the topic of</w:t>
      </w:r>
      <w:r>
        <w:t xml:space="preserve"> </w:t>
      </w:r>
      <w:r>
        <w:t xml:space="preserve">“how do you prompt?”</w:t>
      </w:r>
      <w:r>
        <w:t xml:space="preserve"> </w:t>
      </w:r>
      <w:r>
        <w:t xml:space="preserve">comes up naturally.</w:t>
      </w:r>
    </w:p>
    <w:p>
      <w:r>
        <w:pict>
          <v:rect style="width:0;height:1.5pt" o:hralign="center" o:hrstd="t" o:hr="t"/>
        </w:pict>
      </w:r>
    </w:p>
    <w:bookmarkEnd w:id="38"/>
    <w:bookmarkStart w:id="39" w:name="the-system-prompt-question"/>
    <w:p>
      <w:pPr>
        <w:pStyle w:val="Heading2"/>
      </w:pPr>
      <w:r>
        <w:t xml:space="preserve">11. The</w:t>
      </w:r>
      <w:r>
        <w:t xml:space="preserve"> </w:t>
      </w:r>
      <w:r>
        <w:t xml:space="preserve">“system prompt”</w:t>
      </w:r>
      <w:r>
        <w:t xml:space="preserve"> </w:t>
      </w:r>
      <w:r>
        <w:t xml:space="preserve">question</w:t>
      </w:r>
    </w:p>
    <w:p>
      <w:pPr>
        <w:pStyle w:val="FirstParagraph"/>
      </w:pPr>
      <w:r>
        <w:t xml:space="preserve">Some interviewers ask:</w:t>
      </w:r>
      <w:r>
        <w:t xml:space="preserve"> </w:t>
      </w:r>
      <w:r>
        <w:rPr>
          <w:i/>
          <w:iCs/>
        </w:rPr>
        <w:t xml:space="preserve">“Do you use system prompts? Custom instructions?”</w:t>
      </w:r>
      <w:r>
        <w:t xml:space="preserve"> </w:t>
      </w:r>
      <w:r>
        <w:t xml:space="preserve">Have an answer.</w:t>
      </w:r>
    </w:p>
    <w:p>
      <w:pPr>
        <w:pStyle w:val="BlockText"/>
      </w:pPr>
      <w:r>
        <w:rPr>
          <w:i/>
          <w:iCs/>
        </w:rPr>
        <w:t xml:space="preserve">“Yes. I keep a project-level system prompt that pins my codebase conventions — TypeScript strict, no default exports for components except for routes, prefer hooks over HOCs, our internal</w:t>
      </w:r>
      <w:r>
        <w:rPr>
          <w:i/>
          <w:iCs/>
        </w:rPr>
        <w:t xml:space="preserve"> </w:t>
      </w:r>
      <w:r>
        <w:rPr>
          <w:rStyle w:val="VerbatimChar"/>
          <w:i/>
          <w:iCs/>
        </w:rPr>
        <w:t xml:space="preserve">cn()</w:t>
      </w:r>
      <w:r>
        <w:rPr>
          <w:i/>
          <w:iCs/>
        </w:rPr>
        <w:t xml:space="preserve"> </w:t>
      </w:r>
      <w:r>
        <w:rPr>
          <w:i/>
          <w:iCs/>
        </w:rPr>
        <w:t xml:space="preserve">utility for classnames. That replaces about a third of what I would otherwise type into every individual prompt. Treat the system prompt like a</w:t>
      </w:r>
      <w:r>
        <w:rPr>
          <w:i/>
          <w:iCs/>
        </w:rPr>
        <w:t xml:space="preserve"> </w:t>
      </w:r>
      <w:r>
        <w:rPr>
          <w:rStyle w:val="VerbatimChar"/>
          <w:i/>
          <w:iCs/>
        </w:rPr>
        <w:t xml:space="preserve">.eslintrc</w:t>
      </w:r>
      <w:r>
        <w:rPr>
          <w:i/>
          <w:iCs/>
        </w:rPr>
        <w:t xml:space="preserve"> </w:t>
      </w:r>
      <w:r>
        <w:rPr>
          <w:i/>
          <w:iCs/>
        </w:rPr>
        <w:t xml:space="preserve">for the AI: it sets defaults so the per-prompt content can focus on the unique deliverable.”</w:t>
      </w:r>
    </w:p>
    <w:p>
      <w:pPr>
        <w:pStyle w:val="FirstParagraph"/>
      </w:pPr>
      <w:r>
        <w:t xml:space="preserve">That answer signals you have actually configured your tools, not just used them with defaults. That is a senior signal.</w:t>
      </w:r>
    </w:p>
    <w:p>
      <w:r>
        <w:pict>
          <v:rect style="width:0;height:1.5pt" o:hralign="center" o:hrstd="t" o:hr="t"/>
        </w:pict>
      </w:r>
    </w:p>
    <w:bookmarkEnd w:id="39"/>
    <w:bookmarkStart w:id="40" w:name="practice-exercise"/>
    <w:p>
      <w:pPr>
        <w:pStyle w:val="Heading2"/>
      </w:pPr>
      <w:r>
        <w:t xml:space="preserve">12. Practice exercise</w:t>
      </w:r>
    </w:p>
    <w:p>
      <w:pPr>
        <w:pStyle w:val="FirstParagraph"/>
      </w:pPr>
      <w:r>
        <w:t xml:space="preserve">Take three prompts you wrote in the last week. For each, score it on the six components:</w:t>
      </w:r>
    </w:p>
    <w:p>
      <w:pPr>
        <w:pStyle w:val="SourceCode"/>
      </w:pPr>
      <w:r>
        <w:rPr>
          <w:rStyle w:val="VerbatimChar"/>
        </w:rPr>
        <w:t xml:space="preserve">PROMPT 1</w:t>
      </w:r>
      <w:r>
        <w:br/>
      </w:r>
      <w:r>
        <w:rPr>
          <w:rStyle w:val="VerbatimChar"/>
        </w:rPr>
        <w:t xml:space="preserve">  Verb:           [present / missing] _______________________________</w:t>
      </w:r>
      <w:r>
        <w:br/>
      </w:r>
      <w:r>
        <w:rPr>
          <w:rStyle w:val="VerbatimChar"/>
        </w:rPr>
        <w:t xml:space="preserve">  Deliverable:    [precise / vague]   _______________________________</w:t>
      </w:r>
      <w:r>
        <w:br/>
      </w:r>
      <w:r>
        <w:rPr>
          <w:rStyle w:val="VerbatimChar"/>
        </w:rPr>
        <w:t xml:space="preserve">  Constraints:    [N stated]          _______________________________</w:t>
      </w:r>
      <w:r>
        <w:br/>
      </w:r>
      <w:r>
        <w:rPr>
          <w:rStyle w:val="VerbatimChar"/>
        </w:rPr>
        <w:t xml:space="preserve">  Context:        [referenced files]  _______________________________</w:t>
      </w:r>
      <w:r>
        <w:br/>
      </w:r>
      <w:r>
        <w:rPr>
          <w:rStyle w:val="VerbatimChar"/>
        </w:rPr>
        <w:t xml:space="preserve">  Failure modes:  [N stated]          _______________________________</w:t>
      </w:r>
      <w:r>
        <w:br/>
      </w:r>
      <w:r>
        <w:rPr>
          <w:rStyle w:val="VerbatimChar"/>
        </w:rPr>
        <w:t xml:space="preserve">  Output format:  [stated / not]      _______________________________</w:t>
      </w:r>
      <w:r>
        <w:br/>
      </w:r>
      <w:r>
        <w:br/>
      </w:r>
      <w:r>
        <w:rPr>
          <w:rStyle w:val="VerbatimChar"/>
        </w:rPr>
        <w:t xml:space="preserve">PROMPT 2 ...</w:t>
      </w:r>
      <w:r>
        <w:br/>
      </w:r>
      <w:r>
        <w:rPr>
          <w:rStyle w:val="VerbatimChar"/>
        </w:rPr>
        <w:t xml:space="preserve">PROMPT 3 ...</w:t>
      </w:r>
    </w:p>
    <w:p>
      <w:pPr>
        <w:pStyle w:val="FirstParagraph"/>
      </w:pPr>
      <w:r>
        <w:t xml:space="preserve">Then</w:t>
      </w:r>
      <w:r>
        <w:t xml:space="preserve"> </w:t>
      </w:r>
      <w:r>
        <w:rPr>
          <w:b/>
          <w:bCs/>
        </w:rPr>
        <w:t xml:space="preserve">rewrite</w:t>
      </w:r>
      <w:r>
        <w:t xml:space="preserve"> </w:t>
      </w:r>
      <w:r>
        <w:t xml:space="preserve">each one to hit all six components. Compare the original output to what the rewritten prompt would produce. The difference is the lesson. Notice the diff size shrink and the correctness rise.</w:t>
      </w:r>
    </w:p>
    <w:p>
      <w:r>
        <w:pict>
          <v:rect style="width:0;height:1.5pt" o:hralign="center" o:hrstd="t" o:hr="t"/>
        </w:pict>
      </w:r>
    </w:p>
    <w:bookmarkEnd w:id="40"/>
    <w:bookmarkStart w:id="45" w:name="common-pitfalls"/>
    <w:p>
      <w:pPr>
        <w:pStyle w:val="Heading2"/>
      </w:pPr>
      <w:r>
        <w:t xml:space="preserve">13. Common pitfalls</w:t>
      </w:r>
    </w:p>
    <w:bookmarkStart w:id="41" w:name="over-specifying"/>
    <w:p>
      <w:pPr>
        <w:pStyle w:val="Heading3"/>
      </w:pPr>
      <w:r>
        <w:t xml:space="preserve">13.1. Over-specifying</w:t>
      </w:r>
    </w:p>
    <w:p>
      <w:pPr>
        <w:pStyle w:val="FirstParagraph"/>
      </w:pPr>
      <w:r>
        <w:t xml:space="preserve">A prompt with twelve constraints, three pages of context, and seven failure modes is overkill. The model gets confused.</w:t>
      </w:r>
      <w:r>
        <w:t xml:space="preserve"> </w:t>
      </w:r>
      <w:r>
        <w:rPr>
          <w:b/>
          <w:bCs/>
        </w:rPr>
        <w:t xml:space="preserve">Stop at six components, with two or three items per component.</w:t>
      </w:r>
    </w:p>
    <w:bookmarkEnd w:id="41"/>
    <w:bookmarkStart w:id="42" w:name="hidden-assumptions"/>
    <w:p>
      <w:pPr>
        <w:pStyle w:val="Heading3"/>
      </w:pPr>
      <w:r>
        <w:t xml:space="preserve">13.2. Hidden assumptions</w:t>
      </w:r>
    </w:p>
    <w:p>
      <w:pPr>
        <w:pStyle w:val="BlockText"/>
      </w:pPr>
      <w:r>
        <w:rPr>
          <w:i/>
          <w:iCs/>
        </w:rPr>
        <w:t xml:space="preserve">“Add a button using our standard pattern.”</w:t>
      </w:r>
    </w:p>
    <w:p>
      <w:pPr>
        <w:pStyle w:val="FirstParagraph"/>
      </w:pPr>
      <w:r>
        <w:t xml:space="preserve">What is</w:t>
      </w:r>
      <w:r>
        <w:t xml:space="preserve"> </w:t>
      </w:r>
      <w:r>
        <w:t xml:space="preserve">“our standard pattern”</w:t>
      </w:r>
      <w:r>
        <w:t xml:space="preserve">? The model has no idea. Either reference the file that defines the pattern or paste a snippet.</w:t>
      </w:r>
    </w:p>
    <w:bookmarkEnd w:id="42"/>
    <w:bookmarkStart w:id="43" w:name="mixing-modes"/>
    <w:p>
      <w:pPr>
        <w:pStyle w:val="Heading3"/>
      </w:pPr>
      <w:r>
        <w:t xml:space="preserve">13.3. Mixing modes</w:t>
      </w:r>
    </w:p>
    <w:p>
      <w:pPr>
        <w:pStyle w:val="BlockText"/>
      </w:pPr>
      <w:r>
        <w:rPr>
          <w:i/>
          <w:iCs/>
        </w:rPr>
        <w:t xml:space="preserve">“Refactor this and also add tests and explain how it works and update the docs.”</w:t>
      </w:r>
    </w:p>
    <w:p>
      <w:pPr>
        <w:pStyle w:val="FirstParagraph"/>
      </w:pPr>
      <w:r>
        <w:t xml:space="preserve">Four deliverables in one prompt. The model will do a mediocre job of all four. Split into four prompts.</w:t>
      </w:r>
    </w:p>
    <w:bookmarkEnd w:id="43"/>
    <w:bookmarkStart w:id="44" w:name="prompting-before-thinking"/>
    <w:p>
      <w:pPr>
        <w:pStyle w:val="Heading3"/>
      </w:pPr>
      <w:r>
        <w:t xml:space="preserve">13.4. Prompting before thinking</w:t>
      </w:r>
    </w:p>
    <w:p>
      <w:pPr>
        <w:pStyle w:val="FirstParagraph"/>
      </w:pPr>
      <w:r>
        <w:t xml:space="preserve">The fastest way to write a slow prompt is to skip the thinking step. Spend 30 seconds composing a hypothesis (</w:t>
      </w:r>
      <w:r>
        <w:t xml:space="preserve">“I think this should be X”</w:t>
      </w:r>
      <w:r>
        <w:t xml:space="preserve">) before writing the prompt. The hypothesis improves the prompt.</w:t>
      </w:r>
    </w:p>
    <w:p>
      <w:r>
        <w:pict>
          <v:rect style="width:0;height:1.5pt" o:hralign="center" o:hrstd="t" o:hr="t"/>
        </w:pict>
      </w:r>
    </w:p>
    <w:bookmarkEnd w:id="44"/>
    <w:bookmarkEnd w:id="45"/>
    <w:bookmarkStart w:id="46" w:name="check-yourself"/>
    <w:p>
      <w:pPr>
        <w:pStyle w:val="Heading2"/>
      </w:pPr>
      <w:r>
        <w:t xml:space="preserve">14. CHECK YOURSELF</w:t>
      </w:r>
    </w:p>
    <w:p>
      <w:pPr>
        <w:pStyle w:val="Compact"/>
        <w:numPr>
          <w:ilvl w:val="0"/>
          <w:numId w:val="1008"/>
        </w:numPr>
      </w:pPr>
      <w:r>
        <w:t xml:space="preserve">Can you list the six components of a prompt from memory?</w:t>
      </w:r>
    </w:p>
    <w:p>
      <w:pPr>
        <w:pStyle w:val="Compact"/>
        <w:numPr>
          <w:ilvl w:val="0"/>
          <w:numId w:val="1009"/>
        </w:numPr>
      </w:pPr>
      <w:r>
        <w:t xml:space="preserve">For each component, can you give one good and one bad example?</w:t>
      </w:r>
    </w:p>
    <w:p>
      <w:pPr>
        <w:pStyle w:val="Compact"/>
        <w:numPr>
          <w:ilvl w:val="0"/>
          <w:numId w:val="1010"/>
        </w:numPr>
      </w:pPr>
      <w:r>
        <w:t xml:space="preserve">Can you rewrite a vague prompt into a six-component version on the fly?</w:t>
      </w:r>
    </w:p>
    <w:p>
      <w:pPr>
        <w:pStyle w:val="Compact"/>
        <w:numPr>
          <w:ilvl w:val="0"/>
          <w:numId w:val="1011"/>
        </w:numPr>
      </w:pPr>
      <w:r>
        <w:t xml:space="preserve">Can you deliver the section-10 senior-signaling line without notes?</w:t>
      </w:r>
    </w:p>
    <w:p>
      <w:pPr>
        <w:pStyle w:val="Compact"/>
        <w:numPr>
          <w:ilvl w:val="0"/>
          <w:numId w:val="1012"/>
        </w:numPr>
      </w:pPr>
      <w:r>
        <w:t xml:space="preserve">Have you scored three of your own real prompts using the rubric?</w:t>
      </w:r>
    </w:p>
    <w:p>
      <w:r>
        <w:pict>
          <v:rect style="width:0;height:1.5pt" o:hralign="center" o:hrstd="t" o:hr="t"/>
        </w:pict>
      </w:r>
    </w:p>
    <w:bookmarkEnd w:id="46"/>
    <w:bookmarkStart w:id="48" w:name="where-you-are-now"/>
    <w:p>
      <w:pPr>
        <w:pStyle w:val="Heading2"/>
      </w:pPr>
      <w:r>
        <w:t xml:space="preserve">15. Where you are now</w:t>
      </w:r>
    </w:p>
    <w:p>
      <w:pPr>
        <w:pStyle w:val="FirstParagraph"/>
      </w:pPr>
      <w:r>
        <w:t xml:space="preserve">You have a structural model of what makes a prompt good and a vocabulary for explaining it to interviewers. Move on to</w:t>
      </w:r>
      <w:r>
        <w:t xml:space="preserve"> </w:t>
      </w:r>
      <w:hyperlink r:id="rId47">
        <w:r>
          <w:rPr>
            <w:rStyle w:val="Hyperlink"/>
            <w:b/>
            <w:bCs/>
          </w:rPr>
          <w:t xml:space="preserve">02-the-twelve-patterns.md</w:t>
        </w:r>
      </w:hyperlink>
      <w:r>
        <w:t xml:space="preserve"> </w:t>
      </w:r>
      <w:r>
        <w:t xml:space="preserve">— twelve reusable prompt templates you can deploy verbatim.</w:t>
      </w:r>
    </w:p>
    <w:bookmarkEnd w:id="48"/>
    <w:bookmarkEnd w:id="49"/>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8"/>
    </w:rPr>
  </w:style>
  <w:style w:styleId="BodyText" w:type="paragraph">
    <w:name w:val="Body Text"/>
    <w:basedOn w:val="Normal"/>
    <w:link w:val="BodyTextChar"/>
    <w:qFormat/>
    <w:pPr>
      <w:spacing w:after="80" w:before="180" w:line="324" w:lineRule="auto"/>
    </w:pPr>
    <w:rPr>
      <w:rFonts w:ascii="Roboto" w:cs="Roboto" w:eastAsia="Roboto" w:hAnsi="Roboto"/>
      <w:color w:val="1A1A1A"/>
      <w:sz w:val="28"/>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8"/>
    </w:rPr>
  </w:style>
  <w:style w:customStyle="1" w:styleId="Compact" w:type="paragraph">
    <w:name w:val="Compact"/>
    <w:basedOn w:val="BodyText"/>
    <w:qFormat/>
    <w:pPr>
      <w:spacing w:after="80" w:before="36" w:line="324" w:lineRule="auto"/>
    </w:pPr>
    <w:rPr>
      <w:rFonts w:ascii="Roboto" w:cs="Roboto" w:eastAsia="Roboto" w:hAnsi="Roboto"/>
      <w:color w:val="1A1A1A"/>
      <w:sz w:val="28"/>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7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56"/>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44"/>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36"/>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32"/>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8"/>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2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7" Target="./02-the-twelve-patterns.md" TargetMode="External" /></Relationships>
</file>

<file path=word/_rels/footnotes.xml.rels><?xml version="1.0" encoding="UTF-8"?><Relationships xmlns="http://schemas.openxmlformats.org/package/2006/relationships"><Relationship Type="http://schemas.openxmlformats.org/officeDocument/2006/relationships/hyperlink" Id="rId47" Target="./02-the-twelve-pattern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3.1 — Anatomy of a Prompt</dc:title>
  <dc:creator/>
  <cp:keywords/>
  <dcterms:created xsi:type="dcterms:W3CDTF">2026-05-12T02:39:49Z</dcterms:created>
  <dcterms:modified xsi:type="dcterms:W3CDTF">2026-05-12T02:39:49Z</dcterms:modified>
</cp:coreProperties>
</file>

<file path=docProps/custom.xml><?xml version="1.0" encoding="utf-8"?>
<Properties xmlns="http://schemas.openxmlformats.org/officeDocument/2006/custom-properties" xmlns:vt="http://schemas.openxmlformats.org/officeDocument/2006/docPropsVTypes"/>
</file>