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F95FE" w14:textId="77777777" w:rsidR="0051489F" w:rsidRPr="00782535" w:rsidRDefault="0051489F" w:rsidP="0051489F">
      <w:pPr>
        <w:pStyle w:val="Heading1"/>
        <w:spacing w:before="0" w:after="0"/>
        <w:jc w:val="center"/>
        <w:rPr>
          <w:sz w:val="24"/>
          <w:szCs w:val="24"/>
        </w:rPr>
      </w:pPr>
      <w:r w:rsidRPr="00782535">
        <w:rPr>
          <w:sz w:val="24"/>
          <w:szCs w:val="24"/>
        </w:rPr>
        <w:t xml:space="preserve">PROPOSAL PENELITIAN </w:t>
      </w:r>
    </w:p>
    <w:p w14:paraId="3E49FB02" w14:textId="19166A72" w:rsidR="00EB4C05" w:rsidRPr="00782535" w:rsidRDefault="0051489F" w:rsidP="0051489F">
      <w:pPr>
        <w:pStyle w:val="Heading1"/>
        <w:spacing w:before="0" w:after="0"/>
        <w:jc w:val="center"/>
        <w:rPr>
          <w:sz w:val="24"/>
          <w:szCs w:val="24"/>
        </w:rPr>
      </w:pPr>
      <w:r w:rsidRPr="00782535">
        <w:rPr>
          <w:sz w:val="24"/>
          <w:szCs w:val="24"/>
        </w:rPr>
        <w:t>TUGAS AKHIR PROGRAM MAGISTER (TAPM)</w:t>
      </w:r>
    </w:p>
    <w:p w14:paraId="7877F456" w14:textId="77777777" w:rsidR="009D0DD7" w:rsidRPr="00782535" w:rsidRDefault="009D0DD7" w:rsidP="00EB4C05">
      <w:pPr>
        <w:pStyle w:val="Heading1"/>
        <w:spacing w:line="276" w:lineRule="auto"/>
        <w:jc w:val="center"/>
      </w:pPr>
    </w:p>
    <w:p w14:paraId="2B6BAA73" w14:textId="0B7DE99D" w:rsidR="00EB4C05" w:rsidRPr="00782535" w:rsidRDefault="00814C8B" w:rsidP="00EB4C05">
      <w:pPr>
        <w:pStyle w:val="Heading1"/>
        <w:spacing w:line="276" w:lineRule="auto"/>
        <w:jc w:val="center"/>
      </w:pPr>
      <w:r w:rsidRPr="00782535">
        <w:t>PENGELOLAAN PERIKANAN TANGKAP BERKELANJUTAN DI KOTA CILEGON: STRATEGI KEBIJAKAN PARTISIPATIF BERBASIS PERSEPSI DAN PERAN STAKEHOLDER</w:t>
      </w:r>
    </w:p>
    <w:p w14:paraId="3448307F" w14:textId="50793D98" w:rsidR="009D0DD7" w:rsidRPr="00782535" w:rsidRDefault="009D0DD7" w:rsidP="00EB4C05">
      <w:pPr>
        <w:pStyle w:val="Heading1"/>
        <w:spacing w:line="276" w:lineRule="auto"/>
        <w:jc w:val="center"/>
      </w:pPr>
    </w:p>
    <w:p w14:paraId="7FDA73F1" w14:textId="77777777" w:rsidR="00C3783E" w:rsidRPr="00782535" w:rsidRDefault="009D0DD7" w:rsidP="00C3783E">
      <w:pPr>
        <w:pStyle w:val="Heading1"/>
        <w:spacing w:before="0" w:after="0"/>
        <w:jc w:val="center"/>
        <w:rPr>
          <w:sz w:val="24"/>
          <w:szCs w:val="24"/>
        </w:rPr>
      </w:pPr>
      <w:r w:rsidRPr="00782535">
        <w:rPr>
          <w:sz w:val="24"/>
          <w:szCs w:val="24"/>
        </w:rPr>
        <w:t xml:space="preserve">Disusun sebagai salah satu syarat untuk memperoleh gelar Magister </w:t>
      </w:r>
    </w:p>
    <w:p w14:paraId="563CD8AB" w14:textId="26755F6C" w:rsidR="009D0DD7" w:rsidRPr="00782535" w:rsidRDefault="009D0DD7" w:rsidP="00C3783E">
      <w:pPr>
        <w:pStyle w:val="Heading1"/>
        <w:spacing w:before="0" w:after="0"/>
        <w:jc w:val="center"/>
        <w:rPr>
          <w:sz w:val="24"/>
          <w:szCs w:val="24"/>
        </w:rPr>
      </w:pPr>
      <w:r w:rsidRPr="00782535">
        <w:rPr>
          <w:sz w:val="24"/>
          <w:szCs w:val="24"/>
        </w:rPr>
        <w:t>Manajemen Perikanan</w:t>
      </w:r>
    </w:p>
    <w:p w14:paraId="5163B1CF" w14:textId="214C9374" w:rsidR="00EB4C05" w:rsidRPr="00782535" w:rsidRDefault="00EB4C05" w:rsidP="00EB4C05">
      <w:pPr>
        <w:pStyle w:val="Heading1"/>
        <w:spacing w:line="276" w:lineRule="auto"/>
        <w:jc w:val="center"/>
      </w:pPr>
    </w:p>
    <w:p w14:paraId="11C18636" w14:textId="77777777" w:rsidR="008806FE" w:rsidRPr="00782535" w:rsidRDefault="008806FE" w:rsidP="00EB4C05">
      <w:pPr>
        <w:pStyle w:val="Heading1"/>
        <w:spacing w:line="276" w:lineRule="auto"/>
        <w:jc w:val="center"/>
      </w:pPr>
    </w:p>
    <w:p w14:paraId="78A9370D" w14:textId="77777777" w:rsidR="00EB4C05" w:rsidRPr="00782535" w:rsidRDefault="00EB4C05" w:rsidP="00EB4C05">
      <w:pPr>
        <w:pStyle w:val="Heading1"/>
        <w:spacing w:line="276" w:lineRule="auto"/>
        <w:jc w:val="center"/>
      </w:pPr>
      <w:r w:rsidRPr="00782535">
        <w:rPr>
          <w:noProof/>
        </w:rPr>
        <w:drawing>
          <wp:anchor distT="0" distB="0" distL="114300" distR="114300" simplePos="0" relativeHeight="251658240" behindDoc="0" locked="0" layoutInCell="1" allowOverlap="1" wp14:anchorId="04ED3E19" wp14:editId="4AB72F6F">
            <wp:simplePos x="0" y="0"/>
            <wp:positionH relativeFrom="margin">
              <wp:posOffset>1788622</wp:posOffset>
            </wp:positionH>
            <wp:positionV relativeFrom="paragraph">
              <wp:posOffset>146281</wp:posOffset>
            </wp:positionV>
            <wp:extent cx="1683327" cy="126249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85465" cy="12640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B1DA4C" w14:textId="77777777" w:rsidR="00EB4C05" w:rsidRPr="00782535" w:rsidRDefault="00EB4C05" w:rsidP="00EB4C05">
      <w:pPr>
        <w:pStyle w:val="Heading1"/>
        <w:spacing w:line="276" w:lineRule="auto"/>
        <w:jc w:val="center"/>
      </w:pPr>
    </w:p>
    <w:p w14:paraId="581050BA" w14:textId="77777777" w:rsidR="00EB4C05" w:rsidRPr="00782535" w:rsidRDefault="00EB4C05" w:rsidP="00EB4C05">
      <w:pPr>
        <w:pStyle w:val="Heading1"/>
        <w:spacing w:line="276" w:lineRule="auto"/>
        <w:jc w:val="center"/>
      </w:pPr>
    </w:p>
    <w:p w14:paraId="04F5D57A" w14:textId="77777777" w:rsidR="00EB4C05" w:rsidRPr="00782535" w:rsidRDefault="00EB4C05" w:rsidP="00EB4C05">
      <w:pPr>
        <w:pStyle w:val="Heading1"/>
        <w:spacing w:line="276" w:lineRule="auto"/>
        <w:jc w:val="center"/>
      </w:pPr>
    </w:p>
    <w:p w14:paraId="660B5DFE" w14:textId="77777777" w:rsidR="00EB4C05" w:rsidRPr="00782535" w:rsidRDefault="00EB4C05" w:rsidP="00EB4C05">
      <w:pPr>
        <w:pStyle w:val="Heading1"/>
        <w:spacing w:line="276" w:lineRule="auto"/>
        <w:jc w:val="center"/>
      </w:pPr>
    </w:p>
    <w:p w14:paraId="5D21CDB6" w14:textId="77777777" w:rsidR="00EB4C05" w:rsidRPr="00782535" w:rsidRDefault="00EB4C05" w:rsidP="00EB4C05">
      <w:pPr>
        <w:pStyle w:val="Heading1"/>
        <w:spacing w:line="276" w:lineRule="auto"/>
        <w:jc w:val="center"/>
      </w:pPr>
    </w:p>
    <w:p w14:paraId="74DDA34B" w14:textId="77777777" w:rsidR="00EB4C05" w:rsidRPr="00782535" w:rsidRDefault="00EB4C05" w:rsidP="00EB4C05">
      <w:pPr>
        <w:pStyle w:val="Heading1"/>
        <w:spacing w:line="276" w:lineRule="auto"/>
        <w:jc w:val="center"/>
      </w:pPr>
    </w:p>
    <w:p w14:paraId="0B7E9B27" w14:textId="5C989E00" w:rsidR="00EB4C05" w:rsidRPr="00782535" w:rsidRDefault="008C669F" w:rsidP="00C76CB0">
      <w:pPr>
        <w:pStyle w:val="Heading1"/>
        <w:spacing w:before="0" w:after="0" w:line="276" w:lineRule="auto"/>
        <w:jc w:val="center"/>
        <w:rPr>
          <w:sz w:val="24"/>
          <w:szCs w:val="24"/>
        </w:rPr>
      </w:pPr>
      <w:r w:rsidRPr="00782535">
        <w:rPr>
          <w:sz w:val="24"/>
          <w:szCs w:val="24"/>
        </w:rPr>
        <w:t>Ridwan Sugiarto</w:t>
      </w:r>
    </w:p>
    <w:p w14:paraId="1312DC72" w14:textId="77777777" w:rsidR="00EB4C05" w:rsidRPr="00782535" w:rsidRDefault="00EB4C05" w:rsidP="00C76CB0">
      <w:pPr>
        <w:pStyle w:val="Heading1"/>
        <w:spacing w:before="0" w:after="0" w:line="276" w:lineRule="auto"/>
        <w:jc w:val="center"/>
        <w:rPr>
          <w:sz w:val="24"/>
          <w:szCs w:val="24"/>
        </w:rPr>
      </w:pPr>
      <w:r w:rsidRPr="00782535">
        <w:rPr>
          <w:sz w:val="24"/>
          <w:szCs w:val="24"/>
        </w:rPr>
        <w:t>NIM: 501212396</w:t>
      </w:r>
    </w:p>
    <w:p w14:paraId="559FBA82" w14:textId="77777777" w:rsidR="00EB4C05" w:rsidRPr="00782535" w:rsidRDefault="00EB4C05" w:rsidP="00EB4C05">
      <w:pPr>
        <w:pStyle w:val="Heading1"/>
        <w:spacing w:line="276" w:lineRule="auto"/>
        <w:jc w:val="center"/>
      </w:pPr>
    </w:p>
    <w:p w14:paraId="52D6FCEF" w14:textId="1CB234A5" w:rsidR="008806FE" w:rsidRPr="00782535" w:rsidRDefault="008806FE" w:rsidP="00EB4C05">
      <w:pPr>
        <w:pStyle w:val="Heading1"/>
        <w:spacing w:line="276" w:lineRule="auto"/>
        <w:jc w:val="center"/>
      </w:pPr>
    </w:p>
    <w:p w14:paraId="7B9A4CEB" w14:textId="77777777" w:rsidR="008806FE" w:rsidRPr="00782535" w:rsidRDefault="008806FE" w:rsidP="00EB4C05">
      <w:pPr>
        <w:pStyle w:val="Heading1"/>
        <w:spacing w:line="276" w:lineRule="auto"/>
        <w:jc w:val="center"/>
      </w:pPr>
    </w:p>
    <w:p w14:paraId="6014A2C5" w14:textId="77777777" w:rsidR="004007E7" w:rsidRPr="00782535" w:rsidRDefault="004007E7" w:rsidP="004007E7">
      <w:pPr>
        <w:pStyle w:val="Heading1"/>
        <w:spacing w:before="0" w:after="0"/>
        <w:jc w:val="center"/>
        <w:rPr>
          <w:sz w:val="24"/>
          <w:szCs w:val="24"/>
        </w:rPr>
      </w:pPr>
      <w:r w:rsidRPr="00782535">
        <w:rPr>
          <w:sz w:val="24"/>
          <w:szCs w:val="24"/>
        </w:rPr>
        <w:t>SEKOLAH PASCASARJANA</w:t>
      </w:r>
    </w:p>
    <w:p w14:paraId="12B5489E" w14:textId="77777777" w:rsidR="004007E7" w:rsidRPr="00782535" w:rsidRDefault="004007E7" w:rsidP="004007E7">
      <w:pPr>
        <w:pStyle w:val="Heading1"/>
        <w:spacing w:before="0" w:after="0"/>
        <w:jc w:val="center"/>
        <w:rPr>
          <w:sz w:val="24"/>
          <w:szCs w:val="24"/>
          <w:lang w:val="id"/>
        </w:rPr>
      </w:pPr>
      <w:r w:rsidRPr="00782535">
        <w:rPr>
          <w:sz w:val="24"/>
          <w:szCs w:val="24"/>
          <w:lang w:val="id"/>
        </w:rPr>
        <w:t>UNIVERSITAS TERBUKA</w:t>
      </w:r>
    </w:p>
    <w:p w14:paraId="4FAFA233" w14:textId="77777777" w:rsidR="004007E7" w:rsidRPr="00782535" w:rsidRDefault="004007E7" w:rsidP="004007E7">
      <w:pPr>
        <w:pStyle w:val="Heading1"/>
        <w:spacing w:before="0" w:after="0"/>
        <w:jc w:val="center"/>
        <w:rPr>
          <w:sz w:val="24"/>
          <w:szCs w:val="24"/>
          <w:lang w:val="id"/>
        </w:rPr>
      </w:pPr>
      <w:r w:rsidRPr="00782535">
        <w:rPr>
          <w:sz w:val="24"/>
          <w:szCs w:val="24"/>
          <w:lang w:val="id"/>
        </w:rPr>
        <w:t>KEMENTERIAN PENDIDIKAN, KEBUDAYAAN, RISET, DAN TEKNOLOGI</w:t>
      </w:r>
    </w:p>
    <w:p w14:paraId="337F8734" w14:textId="7BD479AB" w:rsidR="0000636C" w:rsidRPr="00782535" w:rsidRDefault="004007E7" w:rsidP="004007E7">
      <w:pPr>
        <w:pStyle w:val="Heading1"/>
        <w:spacing w:before="0" w:after="0"/>
        <w:jc w:val="center"/>
        <w:rPr>
          <w:b w:val="0"/>
          <w:bCs w:val="0"/>
          <w:sz w:val="24"/>
          <w:szCs w:val="24"/>
        </w:rPr>
      </w:pPr>
      <w:r w:rsidRPr="00782535">
        <w:rPr>
          <w:sz w:val="24"/>
          <w:szCs w:val="24"/>
        </w:rPr>
        <w:t>2026</w:t>
      </w:r>
      <w:r w:rsidR="00EB4C05" w:rsidRPr="00782535">
        <w:br w:type="page"/>
      </w:r>
      <w:r w:rsidR="00EB4C05" w:rsidRPr="00782535">
        <w:rPr>
          <w:sz w:val="24"/>
          <w:szCs w:val="24"/>
        </w:rPr>
        <w:lastRenderedPageBreak/>
        <w:t>BAB I</w:t>
      </w:r>
    </w:p>
    <w:p w14:paraId="3E72A2EB" w14:textId="77777777" w:rsidR="0000636C" w:rsidRPr="00782535" w:rsidRDefault="00687C3E" w:rsidP="00090ACC">
      <w:pPr>
        <w:pStyle w:val="Heading1"/>
        <w:spacing w:before="0" w:after="0" w:line="360" w:lineRule="auto"/>
        <w:jc w:val="center"/>
        <w:rPr>
          <w:sz w:val="24"/>
          <w:szCs w:val="24"/>
        </w:rPr>
      </w:pPr>
      <w:r w:rsidRPr="00782535">
        <w:rPr>
          <w:sz w:val="24"/>
          <w:szCs w:val="24"/>
        </w:rPr>
        <w:t>PENDAHULUAN</w:t>
      </w:r>
    </w:p>
    <w:p w14:paraId="4EE0E0B8" w14:textId="77777777" w:rsidR="0000636C" w:rsidRPr="00782535" w:rsidRDefault="0000636C" w:rsidP="00090ACC">
      <w:pPr>
        <w:spacing w:line="360" w:lineRule="auto"/>
      </w:pPr>
    </w:p>
    <w:p w14:paraId="2419DA66" w14:textId="77777777" w:rsidR="0000636C" w:rsidRPr="00782535" w:rsidRDefault="00687C3E" w:rsidP="00090ACC">
      <w:pPr>
        <w:pStyle w:val="Heading2"/>
        <w:spacing w:before="0" w:after="0" w:line="360" w:lineRule="auto"/>
      </w:pPr>
      <w:r w:rsidRPr="00782535">
        <w:t>A. Latar Belakang Masalah</w:t>
      </w:r>
    </w:p>
    <w:p w14:paraId="47658D8F" w14:textId="7BB0486B" w:rsidR="00290FF1" w:rsidRPr="00782535" w:rsidRDefault="00290FF1" w:rsidP="00E43374">
      <w:pPr>
        <w:spacing w:after="120" w:line="360" w:lineRule="auto"/>
        <w:ind w:firstLine="567"/>
        <w:jc w:val="both"/>
        <w:rPr>
          <w:lang w:val="en-ID"/>
        </w:rPr>
      </w:pPr>
      <w:r w:rsidRPr="00782535">
        <w:rPr>
          <w:lang w:val="en-ID"/>
        </w:rPr>
        <w:t>Sektor perikanan merupakan pilar penting pembangunan nasional Indonesia sebagai sumber pangan</w:t>
      </w:r>
      <w:r w:rsidR="00732AED" w:rsidRPr="00782535">
        <w:rPr>
          <w:lang w:val="en-ID"/>
        </w:rPr>
        <w:t xml:space="preserve"> </w:t>
      </w:r>
      <w:r w:rsidRPr="00782535">
        <w:rPr>
          <w:lang w:val="en-ID"/>
        </w:rPr>
        <w:t xml:space="preserve">dan devisa negara. Prinsip pengelolaan perikanan berkelanjutan telah diadopsi dalam kerangka internasional seperti Code of Conduct for Responsible Fisheries (CCRF) FAO 1995 dan SDGs Nomor 14, serta dituangkan dalam UU Nomor 45 Tahun 2009 tentang Perikanan dan PP Nomor 11 Tahun 2023 tentang Penangkapan Ikan </w:t>
      </w:r>
      <w:r w:rsidR="00732AED" w:rsidRPr="00782535">
        <w:rPr>
          <w:lang w:val="en-ID"/>
        </w:rPr>
        <w:t xml:space="preserve">Namun, implementasi pengelolaan perikanan berkelanjutan masih menghadapi berbagai tantangan, termasuk praktik </w:t>
      </w:r>
      <w:r w:rsidR="00732AED" w:rsidRPr="00782535">
        <w:rPr>
          <w:i/>
          <w:iCs/>
          <w:lang w:val="en-ID"/>
        </w:rPr>
        <w:t>illegal, unreported, and unregulated</w:t>
      </w:r>
      <w:r w:rsidR="00732AED" w:rsidRPr="00782535">
        <w:rPr>
          <w:lang w:val="en-ID"/>
        </w:rPr>
        <w:t xml:space="preserve"> (IUU) fishing yang masih menjadi perhatian penting di kawasan Asia Tenggara (SEAFDEC, 2025)</w:t>
      </w:r>
      <w:r w:rsidRPr="00782535">
        <w:rPr>
          <w:lang w:val="en-ID"/>
        </w:rPr>
        <w:t>.</w:t>
      </w:r>
    </w:p>
    <w:p w14:paraId="1AD893EF" w14:textId="5C40884E" w:rsidR="00B375E0" w:rsidRPr="00782535" w:rsidRDefault="00B375E0" w:rsidP="00E43374">
      <w:pPr>
        <w:spacing w:after="120" w:line="360" w:lineRule="auto"/>
        <w:ind w:firstLine="567"/>
        <w:jc w:val="both"/>
        <w:rPr>
          <w:lang w:val="en-ID"/>
        </w:rPr>
      </w:pPr>
      <w:r w:rsidRPr="00782535">
        <w:rPr>
          <w:lang w:val="en-ID"/>
        </w:rPr>
        <w:t>Kota Cilegon terletak di bagian paling barat Pulau Jawa pada koordinat 5°52’24”–6°04’07” LS dan 105°54’05”–106°05’11” BT, serta berbatasan langsung dengan Selat Sunda di sebelah barat. Kota Cilegon memiliki luas wilayah sekitar 16.259 Ha, garis pantai sepanjang 40,88 km atau sekitar 43,6% dari total perimeter wilayah, serta lima pulau, yaitu Pulau Merak Besar, Merak Kecil, Rida, Ular, dan Tempurung. Luas laut yang menjadi kewenangan Kota Cilegon diperkirakan secara tentatif sekitar 185 km²</w:t>
      </w:r>
      <w:r w:rsidR="00643F1D" w:rsidRPr="00782535">
        <w:rPr>
          <w:lang w:val="en-ID"/>
        </w:rPr>
        <w:t xml:space="preserve"> (Bappeda Litbang Kota Cilegon, 2025). Posisi geostrategis ini menjadikan Kota Cilegon sebagai simpul penyeberangan Jawa–Sumatra melalui Pelabuhan Merak, sekaligus wilayah pesisir yang kaya potensi sumber daya kelautan.</w:t>
      </w:r>
    </w:p>
    <w:p w14:paraId="33719561" w14:textId="45F580C2" w:rsidR="00E43374" w:rsidRPr="00782535" w:rsidRDefault="00E43374" w:rsidP="00E43374">
      <w:pPr>
        <w:spacing w:after="120" w:line="360" w:lineRule="auto"/>
        <w:ind w:firstLine="567"/>
        <w:jc w:val="both"/>
      </w:pPr>
      <w:r w:rsidRPr="00782535">
        <w:t>Meskipun memiliki karakteristik kota pesisir, Kota Cilegon lebih dikenal sebagai kota industri berat. PDRB Kota Cilegon pada tahun 2023 mencapai Rp129,53 triliun, dengan sektor industri pengolahan mendominasi sebesar 60,88% atau senilai Rp71,62 triliun (BPS Kota Cilegon, 2024). Sebaliknya, kontribusi sektor Pertanian, Kehutanan, dan Perikanan, yang dalam klasifikasi BPS masuk kategori A dan mencakup seluruh subsektor pertanian, bukan perikanan semata, hanya sebesar 0,22% dari total PDRB pada tahun 2024 (BPS Kota Cilegon, 202</w:t>
      </w:r>
      <w:r w:rsidR="00435F72" w:rsidRPr="00782535">
        <w:t>5</w:t>
      </w:r>
      <w:r w:rsidRPr="00782535">
        <w:t xml:space="preserve">). Dengan demikian, kontribusi subsektor perikanan murni diperkirakan bahkan lebih kecil dari angka tersebut, </w:t>
      </w:r>
      <w:r w:rsidR="00435F72" w:rsidRPr="00782535">
        <w:t>menunjukkan bahwa sektor tersebut memiliki kontribusi relatif kecil dalam struktur ekonomi Kota Cilegon.</w:t>
      </w:r>
      <w:r w:rsidRPr="00782535">
        <w:t xml:space="preserve"> </w:t>
      </w:r>
    </w:p>
    <w:p w14:paraId="56CF4003" w14:textId="77777777" w:rsidR="00F964A6" w:rsidRDefault="00F964A6" w:rsidP="00E43374">
      <w:pPr>
        <w:spacing w:after="120" w:line="360" w:lineRule="auto"/>
        <w:ind w:firstLine="567"/>
        <w:jc w:val="both"/>
      </w:pPr>
      <w:r w:rsidRPr="00F964A6">
        <w:t xml:space="preserve">Data rekapitulasi produksi perikanan tangkap Dinas Ketahanan Pangan dan Pertanian (DKPP) Kota Cilegon menunjukkan bahwa produksi tangkap non-pelabuhan pada tahun 2024 mencapai 237,14 ton dengan nilai produksi sebesar Rp8.923.682.707, </w:t>
      </w:r>
      <w:r w:rsidRPr="00F964A6">
        <w:lastRenderedPageBreak/>
        <w:t xml:space="preserve">sementara pada tahun 2025 produksi tercatat sebesar 238,86 ton senilai Rp8.997.375.000, atau relatif stagnan dengan peningkatan volume sekitar 0,7% dan nilai sekitar 0,8% (DKPP Kota Cilegon, 2025). Seluruh aktivitas penangkapan tersebut berlangsung di lokasi non-pelabuhan tanpa tercatat produksi melalui pelabuhan perikanan formal, yang mengindikasikan keterbatasan infrastruktur pendaratan ikan di Kota Cilegon. </w:t>
      </w:r>
    </w:p>
    <w:p w14:paraId="1A1B3D89" w14:textId="67D78B47" w:rsidR="00F964A6" w:rsidRDefault="00F964A6" w:rsidP="00E43374">
      <w:pPr>
        <w:spacing w:after="120" w:line="360" w:lineRule="auto"/>
        <w:ind w:firstLine="567"/>
        <w:jc w:val="both"/>
      </w:pPr>
      <w:r w:rsidRPr="00F964A6">
        <w:t>Dari sisi pelaku usaha, tercatat 425 Rumah Tangga Perikanan (RTP) dengan 410 unit kapal/perahu dan 425 unit alat penangkapan ikan yang seluruhnya beroperasi di WPP-RI-572, dengan total 698 orang nelayan, terdiri atas 273 nelayan buruh dan sisanya nelayan pemilik (DKPP Kota Cilegon, 2025). Kondisi ini memperkuat gambaran bahwa meskipun kontribusi sektor perikanan terhadap PDRB Kota Cilegon tergolong kecil, keberadaan komunitas nelayan skala kecil yang bergantung pada sumber daya laut tetap nyata dan memerlukan perhatian dalam perumusan kebijakan pengelolaan perikanan tangkap berkelanjutan di tengah tekanan aktivitas industri.</w:t>
      </w:r>
    </w:p>
    <w:p w14:paraId="1450181C" w14:textId="61C9E9CD" w:rsidR="00643F1D" w:rsidRPr="00782535" w:rsidRDefault="00643F1D" w:rsidP="00E43374">
      <w:pPr>
        <w:spacing w:after="120" w:line="360" w:lineRule="auto"/>
        <w:ind w:firstLine="567"/>
        <w:jc w:val="both"/>
      </w:pPr>
      <w:r w:rsidRPr="00782535">
        <w:t>Tekanan aktivitas industri terhadap kehidupan nelayan di Kota Cilegon menjadi salah satu isu yang disampaikan oleh Himpunan Nelayan Seluruh Indonesia (HNSI) Kota Cilegon. Pada tahun 2025, HNSI menyoroti keterbatasan ruang laut dan dampak aktivitas industri terhadap nelayan serta mendorong sinergi antara pemerintah, industri, dan nelayan. Kondisi tersebut menunjukkan pentingnya pengelolaan perikanan yang mampu mempertemukan kepentingan ekonomi, sosial, dan keberlanjutan sumber daya. Dalam konteks Indonesia, Warren dan Steenbergen (2021) menunjukkan bahwa konflik tata kelola, tekanan terhadap perikanan skala kecil, degradasi sumber daya, dan kepentingan ekonomi dapat menjadi tantangan bagi keberlanjutan perikanan.</w:t>
      </w:r>
    </w:p>
    <w:p w14:paraId="73BA52FD" w14:textId="77777777" w:rsidR="00A6122F" w:rsidRPr="00782535" w:rsidRDefault="00A6122F" w:rsidP="00E43374">
      <w:pPr>
        <w:spacing w:after="120" w:line="360" w:lineRule="auto"/>
        <w:ind w:firstLine="567"/>
        <w:jc w:val="both"/>
        <w:rPr>
          <w:lang w:val="en-ID"/>
        </w:rPr>
      </w:pPr>
      <w:r w:rsidRPr="00782535">
        <w:rPr>
          <w:lang w:val="en-ID"/>
        </w:rPr>
        <w:t>Koordinasi dan sinergi antar pemangku kepentingan merupakan aspek penting dalam tata kelola perikanan berkelanjutan, karena pengelolaan perikanan melibatkan berbagai pihak dengan kepentingan dan peran yang berbeda (Zulbainarni et al., 2020). Dalam perspektif stakeholder, Freeman (1984) menekankan pentingnya memperhatikan berbagai kelompok yang dapat memengaruhi atau dipengaruhi oleh pencapaian tujuan organisasi. Dalam konteks pengelolaan perikanan tangkap di Kota Cilegon, perspektif tersebut dapat digunakan untuk mengidentifikasi peran pemerintah daerah, nelayan, pelaku usaha, masyarakat pesisir, serta pihak terkait lainnya.</w:t>
      </w:r>
    </w:p>
    <w:p w14:paraId="175BA1E9" w14:textId="4FE9E486" w:rsidR="008E27C8" w:rsidRPr="00782535" w:rsidRDefault="0056497A" w:rsidP="009F6570">
      <w:pPr>
        <w:spacing w:line="360" w:lineRule="auto"/>
        <w:ind w:firstLine="567"/>
        <w:jc w:val="both"/>
        <w:rPr>
          <w:b/>
          <w:bCs/>
        </w:rPr>
      </w:pPr>
      <w:r w:rsidRPr="0056497A">
        <w:rPr>
          <w:lang w:val="en-ID"/>
        </w:rPr>
        <w:lastRenderedPageBreak/>
        <w:t xml:space="preserve">Berdasarkan penelusuran literatur </w:t>
      </w:r>
      <w:r w:rsidR="00290D2C">
        <w:rPr>
          <w:lang w:val="en-ID"/>
        </w:rPr>
        <w:t xml:space="preserve">secara </w:t>
      </w:r>
      <w:r>
        <w:rPr>
          <w:lang w:val="en-ID"/>
        </w:rPr>
        <w:t xml:space="preserve">online </w:t>
      </w:r>
      <w:r w:rsidRPr="0056497A">
        <w:rPr>
          <w:lang w:val="en-ID"/>
        </w:rPr>
        <w:t>yang dilakukan peneliti hingga</w:t>
      </w:r>
      <w:r>
        <w:rPr>
          <w:lang w:val="en-ID"/>
        </w:rPr>
        <w:t xml:space="preserve"> bulan Agustus 2026</w:t>
      </w:r>
      <w:r w:rsidR="009F6570" w:rsidRPr="00782535">
        <w:rPr>
          <w:lang w:val="en-ID"/>
        </w:rPr>
        <w:t>, belum ditemukan penelitian yang secara khusus menganalisis persepsi multi-stakeholder terhadap pengelolaan perikanan tangkap berkelanjutan di Kota Cilegon. Penelitian ini diarahkan untuk mengisi celah tersebut melalui pemetaan persepsi para pemangku kepentingan sebagai dasar penyusunan rekomendasi kebijakan pengelolaan perikanan tangkap berkelanjutan di Kota Cilegon.</w:t>
      </w:r>
    </w:p>
    <w:p w14:paraId="76585553" w14:textId="77777777" w:rsidR="006B3899" w:rsidRPr="00782535" w:rsidRDefault="006B3899" w:rsidP="00EA42A9">
      <w:pPr>
        <w:spacing w:line="360" w:lineRule="auto"/>
        <w:jc w:val="both"/>
        <w:rPr>
          <w:b/>
          <w:bCs/>
        </w:rPr>
      </w:pPr>
    </w:p>
    <w:p w14:paraId="5978B099" w14:textId="3D2D8BDE" w:rsidR="00EA42A9" w:rsidRPr="00782535" w:rsidRDefault="00EA42A9" w:rsidP="00EA42A9">
      <w:pPr>
        <w:spacing w:line="360" w:lineRule="auto"/>
        <w:jc w:val="both"/>
      </w:pPr>
      <w:r w:rsidRPr="00782535">
        <w:rPr>
          <w:b/>
          <w:bCs/>
        </w:rPr>
        <w:t>B. Identifikasi Masalah</w:t>
      </w:r>
    </w:p>
    <w:p w14:paraId="061BB4A7" w14:textId="55FA01EB" w:rsidR="00EA42A9" w:rsidRPr="00782535" w:rsidRDefault="00EA42A9" w:rsidP="008E27C8">
      <w:pPr>
        <w:spacing w:line="360" w:lineRule="auto"/>
        <w:ind w:firstLine="567"/>
        <w:jc w:val="both"/>
      </w:pPr>
      <w:r w:rsidRPr="00782535">
        <w:t>Berdasarkan uraian latar belakang di atas, dapat diidentifikasi beberapa permasalahan pokok yang mendasari penelitian ini. Permasalahan tersebut mencerminkan kesenjangan antara kondisi pengelolaan perikanan yang ada saat ini (</w:t>
      </w:r>
      <w:r w:rsidRPr="00782535">
        <w:rPr>
          <w:i/>
          <w:iCs/>
        </w:rPr>
        <w:t>das sein</w:t>
      </w:r>
      <w:r w:rsidRPr="00782535">
        <w:t xml:space="preserve">) dengan kondisi ideal pengelolaan </w:t>
      </w:r>
      <w:r w:rsidR="006E7014" w:rsidRPr="00782535">
        <w:t>perikanan tangkap berkelanjutan</w:t>
      </w:r>
      <w:r w:rsidRPr="00782535">
        <w:t xml:space="preserve"> yang seharusnya dicapai (</w:t>
      </w:r>
      <w:r w:rsidRPr="00782535">
        <w:rPr>
          <w:i/>
          <w:iCs/>
        </w:rPr>
        <w:t>das sollen</w:t>
      </w:r>
      <w:r w:rsidRPr="00782535">
        <w:t>), sebagai berikut:</w:t>
      </w:r>
    </w:p>
    <w:p w14:paraId="58219516" w14:textId="2F745585" w:rsidR="009A732D" w:rsidRPr="00782535" w:rsidRDefault="009A732D" w:rsidP="00254E6E">
      <w:pPr>
        <w:numPr>
          <w:ilvl w:val="0"/>
          <w:numId w:val="15"/>
        </w:numPr>
        <w:tabs>
          <w:tab w:val="clear" w:pos="720"/>
        </w:tabs>
        <w:spacing w:after="120" w:line="360" w:lineRule="auto"/>
        <w:ind w:left="374" w:hanging="357"/>
        <w:jc w:val="both"/>
        <w:rPr>
          <w:lang w:val="en-ID"/>
        </w:rPr>
      </w:pPr>
      <w:r w:rsidRPr="00782535">
        <w:rPr>
          <w:lang w:val="en-ID"/>
        </w:rPr>
        <w:t>Sektor Pertanian, Kehutanan, dan Perikanan di Kota Cilegon memiliki kontribusi yang relatif kecil (</w:t>
      </w:r>
      <w:r w:rsidR="003C12E2">
        <w:rPr>
          <w:lang w:val="en-ID"/>
        </w:rPr>
        <w:t>0,22</w:t>
      </w:r>
      <w:r w:rsidRPr="00782535">
        <w:rPr>
          <w:lang w:val="en-ID"/>
        </w:rPr>
        <w:t>%) terhadap struktur PDRB dibandingkan dengan sektor industri pengolahan yang menjadi sektor dominan dalam perekonomian kota (BPS Kota Cilegon, 2025). Meskipun demikian, aktivitas perikanan tangkap dan keberlangsungan penghidupan masyarakat nelayan pesisir tetap memerlukan pengelolaan yang terarah, terukur, dan berkelanjutan (Kementerian Kelautan dan Perikanan, 2022).</w:t>
      </w:r>
    </w:p>
    <w:p w14:paraId="1B615718" w14:textId="77777777" w:rsidR="009A732D" w:rsidRPr="00782535" w:rsidRDefault="009A732D" w:rsidP="00254E6E">
      <w:pPr>
        <w:numPr>
          <w:ilvl w:val="0"/>
          <w:numId w:val="15"/>
        </w:numPr>
        <w:tabs>
          <w:tab w:val="clear" w:pos="720"/>
        </w:tabs>
        <w:spacing w:after="120" w:line="360" w:lineRule="auto"/>
        <w:ind w:left="374" w:hanging="357"/>
        <w:jc w:val="both"/>
        <w:rPr>
          <w:lang w:val="en-ID"/>
        </w:rPr>
      </w:pPr>
      <w:r w:rsidRPr="00782535">
        <w:rPr>
          <w:lang w:val="en-ID"/>
        </w:rPr>
        <w:t>Sebagai kota dengan aktivitas industri yang kuat di kawasan pesisir, Kota Cilegon menghadapi kebutuhan untuk menyeimbangkan kepentingan pengembangan industri, keberlangsungan aktivitas penangkapan ikan, dan perlindungan ekosistem pesisir. Kondisi tersebut menunjukkan pentingnya pengelolaan dan koordinasi lintas sektor dalam mendukung keberlanjutan perikanan tangkap.</w:t>
      </w:r>
    </w:p>
    <w:p w14:paraId="0056EEFE" w14:textId="25CDB67F" w:rsidR="009A732D" w:rsidRPr="00782535" w:rsidRDefault="009A732D" w:rsidP="00254E6E">
      <w:pPr>
        <w:numPr>
          <w:ilvl w:val="0"/>
          <w:numId w:val="15"/>
        </w:numPr>
        <w:tabs>
          <w:tab w:val="clear" w:pos="720"/>
        </w:tabs>
        <w:spacing w:after="120" w:line="360" w:lineRule="auto"/>
        <w:ind w:left="374" w:hanging="357"/>
        <w:jc w:val="both"/>
        <w:rPr>
          <w:lang w:val="en-ID"/>
        </w:rPr>
      </w:pPr>
      <w:r w:rsidRPr="00782535">
        <w:rPr>
          <w:lang w:val="en-ID"/>
        </w:rPr>
        <w:t xml:space="preserve">Pengelolaan perikanan tangkap berkelanjutan memerlukan </w:t>
      </w:r>
      <w:r w:rsidR="00970A67">
        <w:rPr>
          <w:lang w:val="en-ID"/>
        </w:rPr>
        <w:t>partisipasi atau keterlibatan</w:t>
      </w:r>
      <w:r w:rsidRPr="00782535">
        <w:rPr>
          <w:lang w:val="en-ID"/>
        </w:rPr>
        <w:t xml:space="preserve"> berbagai pemangku kepentingan, termasuk pemerintah daerah, nelayan, masyarakat pesisir, akademisi, dan pelaku industri. Namun, sejauh penelusuran awal, belum ditemukan pemetaan yang secara komprehensif menggambarkan persepsi dan tingkat dukungan para pemangku kepentingan terhadap pengelolaan perikanan tangkap di Kota Cilegon.</w:t>
      </w:r>
    </w:p>
    <w:p w14:paraId="221B2D63" w14:textId="77777777" w:rsidR="009A732D" w:rsidRPr="00782535" w:rsidRDefault="009A732D" w:rsidP="00254E6E">
      <w:pPr>
        <w:numPr>
          <w:ilvl w:val="0"/>
          <w:numId w:val="15"/>
        </w:numPr>
        <w:tabs>
          <w:tab w:val="clear" w:pos="720"/>
        </w:tabs>
        <w:spacing w:after="120" w:line="360" w:lineRule="auto"/>
        <w:ind w:left="374" w:hanging="357"/>
        <w:jc w:val="both"/>
        <w:rPr>
          <w:lang w:val="en-ID"/>
        </w:rPr>
      </w:pPr>
      <w:r w:rsidRPr="00782535">
        <w:rPr>
          <w:lang w:val="en-ID"/>
        </w:rPr>
        <w:t xml:space="preserve">Kajian akademis yang secara khusus mengidentifikasi faktor-faktor pendukung dan penghambat penerapan prinsip keberlanjutan dalam konteks perikanan tangkap di </w:t>
      </w:r>
      <w:r w:rsidRPr="00782535">
        <w:rPr>
          <w:lang w:val="en-ID"/>
        </w:rPr>
        <w:lastRenderedPageBreak/>
        <w:t>kota industri pesisir seperti Cilegon masih belum banyak ditemukan. Kondisi tersebut menunjukkan perlunya penguatan basis pengetahuan untuk mendukung perumusan strategi pengelolaan perikanan yang adaptif, partisipatif, dan berbasis bukti (</w:t>
      </w:r>
      <w:r w:rsidRPr="00782535">
        <w:rPr>
          <w:i/>
          <w:iCs/>
          <w:lang w:val="en-ID"/>
        </w:rPr>
        <w:t>evidence-based</w:t>
      </w:r>
      <w:r w:rsidRPr="00782535">
        <w:rPr>
          <w:lang w:val="en-ID"/>
        </w:rPr>
        <w:t>).</w:t>
      </w:r>
    </w:p>
    <w:p w14:paraId="57755B76" w14:textId="77777777" w:rsidR="00531C0B" w:rsidRPr="00782535" w:rsidRDefault="00531C0B" w:rsidP="00531C0B">
      <w:pPr>
        <w:spacing w:line="360" w:lineRule="auto"/>
        <w:jc w:val="both"/>
        <w:rPr>
          <w:b/>
          <w:bCs/>
          <w:lang w:val="en-ID"/>
        </w:rPr>
      </w:pPr>
      <w:r w:rsidRPr="00782535">
        <w:rPr>
          <w:b/>
          <w:bCs/>
          <w:lang w:val="en-ID"/>
        </w:rPr>
        <w:t>C. Pembatasan Masalah</w:t>
      </w:r>
    </w:p>
    <w:p w14:paraId="4C42A831" w14:textId="77777777" w:rsidR="00531C0B" w:rsidRPr="00782535" w:rsidRDefault="00531C0B" w:rsidP="00ED7E5F">
      <w:pPr>
        <w:spacing w:line="360" w:lineRule="auto"/>
        <w:ind w:firstLine="720"/>
        <w:jc w:val="both"/>
        <w:rPr>
          <w:lang w:val="en-ID"/>
        </w:rPr>
      </w:pPr>
      <w:r w:rsidRPr="00782535">
        <w:rPr>
          <w:lang w:val="en-ID"/>
        </w:rPr>
        <w:t>Mengingat kompleksitas pengelolaan perikanan di wilayah pesisir yang melibatkan interaksi antara aspek ekologis, sosial-ekonomi, dan kelembagaan, penelitian ini membatasi kajiannya pada hal-hal berikut:</w:t>
      </w:r>
    </w:p>
    <w:p w14:paraId="343B2FFA" w14:textId="77777777" w:rsidR="00531C0B" w:rsidRPr="00782535" w:rsidRDefault="00531C0B" w:rsidP="00254E6E">
      <w:pPr>
        <w:numPr>
          <w:ilvl w:val="0"/>
          <w:numId w:val="16"/>
        </w:numPr>
        <w:tabs>
          <w:tab w:val="clear" w:pos="720"/>
        </w:tabs>
        <w:spacing w:after="120" w:line="360" w:lineRule="auto"/>
        <w:ind w:left="363" w:hanging="357"/>
        <w:jc w:val="both"/>
        <w:rPr>
          <w:lang w:val="en-ID"/>
        </w:rPr>
      </w:pPr>
      <w:r w:rsidRPr="00782535">
        <w:rPr>
          <w:lang w:val="en-ID"/>
        </w:rPr>
        <w:t>Penelitian difokuskan pada persepsi dan tingkat dukungan pemangku kepentingan (</w:t>
      </w:r>
      <w:r w:rsidRPr="00782535">
        <w:rPr>
          <w:i/>
          <w:iCs/>
          <w:lang w:val="en-ID"/>
        </w:rPr>
        <w:t>stakeholder</w:t>
      </w:r>
      <w:r w:rsidRPr="00782535">
        <w:rPr>
          <w:lang w:val="en-ID"/>
        </w:rPr>
        <w:t>) terhadap pengelolaan perikanan tangkap berkelanjutan di wilayah pesisir Kota Cilegon, Provinsi Banten. Pemilihan wilayah ini mempertimbangkan karakteristik Kota Cilegon sebagai kota industri pesisir serta keberadaan aktivitas perikanan tangkap dan komunitas nelayan yang menjadi bagian dari kehidupan sosial-ekonomi masyarakat pesisir.</w:t>
      </w:r>
    </w:p>
    <w:p w14:paraId="12F7090F" w14:textId="77777777" w:rsidR="00A2716E" w:rsidRPr="00782535" w:rsidRDefault="00531C0B" w:rsidP="00254E6E">
      <w:pPr>
        <w:numPr>
          <w:ilvl w:val="0"/>
          <w:numId w:val="16"/>
        </w:numPr>
        <w:tabs>
          <w:tab w:val="clear" w:pos="720"/>
        </w:tabs>
        <w:spacing w:after="120" w:line="360" w:lineRule="auto"/>
        <w:ind w:left="363" w:hanging="357"/>
        <w:jc w:val="both"/>
        <w:rPr>
          <w:lang w:val="en-ID"/>
        </w:rPr>
      </w:pPr>
      <w:r w:rsidRPr="00782535">
        <w:rPr>
          <w:lang w:val="en-ID"/>
        </w:rPr>
        <w:t>Pemangku kepentingan yang diteliti mencakup lima kelompok utama, yaitu: (1) pemerintah daerah, (2) pelaku usaha perikanan tangkap, (3) masyarakat pesisir, (4) akademisi dan lembaga swadaya masyarakat (LSM), serta (5) industri yang beroperasi di kawasan pesisir. Pembatasan kelompok tersebut dilakukan untuk merepresentasikan aktor-aktor yang memiliki keterkaitan dengan pengelolaan dan keberlanjutan perikanan tangkap di wilayah penelitian.</w:t>
      </w:r>
    </w:p>
    <w:p w14:paraId="529391D2" w14:textId="26EB50D4" w:rsidR="00A2716E" w:rsidRPr="00782535" w:rsidRDefault="00A2716E" w:rsidP="00254E6E">
      <w:pPr>
        <w:numPr>
          <w:ilvl w:val="0"/>
          <w:numId w:val="16"/>
        </w:numPr>
        <w:tabs>
          <w:tab w:val="clear" w:pos="720"/>
        </w:tabs>
        <w:spacing w:after="120" w:line="360" w:lineRule="auto"/>
        <w:ind w:left="363" w:hanging="357"/>
        <w:jc w:val="both"/>
        <w:rPr>
          <w:lang w:val="en-ID"/>
        </w:rPr>
      </w:pPr>
      <w:r w:rsidRPr="00782535">
        <w:rPr>
          <w:lang w:val="en-ID"/>
        </w:rPr>
        <w:t>Dimensi keberlanjutan yang dikaji mengacu pada empat aspek utama, yaitu ekologi, ekonomi, sosial, dan kelembagaan, sebagaimana pendekatan multidimensional dalam pengelolaan perikanan berkelanjutan (Charles, 2001; FAO, 2003). Selain keempat dimensi tersebut, penelitian ini memberikan perhatian khusus pada aspek tata kelola (</w:t>
      </w:r>
      <w:r w:rsidRPr="00782535">
        <w:rPr>
          <w:i/>
          <w:iCs/>
          <w:lang w:val="en-ID"/>
        </w:rPr>
        <w:t>governance</w:t>
      </w:r>
      <w:r w:rsidRPr="00782535">
        <w:rPr>
          <w:lang w:val="en-ID"/>
        </w:rPr>
        <w:t>) sebagai aspek lintas dimensi yang berkaitan dengan koordinasi, partisipasi, integrasi kepentingan, dan kapasitas pengambilan keputusan para pemangku kepentingan.</w:t>
      </w:r>
    </w:p>
    <w:p w14:paraId="483605F8" w14:textId="77777777" w:rsidR="001E7F6B" w:rsidRDefault="001E7F6B" w:rsidP="00E447C8">
      <w:pPr>
        <w:pStyle w:val="Heading2"/>
        <w:spacing w:before="0" w:after="0" w:line="360" w:lineRule="auto"/>
        <w:jc w:val="both"/>
        <w:rPr>
          <w:lang w:val="en-ID"/>
        </w:rPr>
      </w:pPr>
    </w:p>
    <w:p w14:paraId="14BF84ED" w14:textId="2CF82F29" w:rsidR="00E447C8" w:rsidRPr="00782535" w:rsidRDefault="00E447C8" w:rsidP="00E447C8">
      <w:pPr>
        <w:pStyle w:val="Heading2"/>
        <w:spacing w:before="0" w:after="0" w:line="360" w:lineRule="auto"/>
        <w:jc w:val="both"/>
        <w:rPr>
          <w:lang w:val="en-ID"/>
        </w:rPr>
      </w:pPr>
      <w:r w:rsidRPr="00782535">
        <w:rPr>
          <w:lang w:val="en-ID"/>
        </w:rPr>
        <w:t>D. Perumusan Masalah</w:t>
      </w:r>
    </w:p>
    <w:p w14:paraId="125B46C7" w14:textId="77777777" w:rsidR="00E447C8" w:rsidRPr="00782535" w:rsidRDefault="00E447C8" w:rsidP="001E7F6B">
      <w:pPr>
        <w:pStyle w:val="Heading2"/>
        <w:spacing w:before="0" w:after="0" w:line="360" w:lineRule="auto"/>
        <w:ind w:firstLine="720"/>
        <w:jc w:val="both"/>
        <w:rPr>
          <w:b w:val="0"/>
          <w:bCs w:val="0"/>
          <w:lang w:val="en-ID"/>
        </w:rPr>
      </w:pPr>
      <w:r w:rsidRPr="00782535">
        <w:rPr>
          <w:b w:val="0"/>
          <w:bCs w:val="0"/>
          <w:lang w:val="en-ID"/>
        </w:rPr>
        <w:t>Berdasarkan identifikasi dan pembatasan masalah di atas, perumusan masalah dalam penelitian ini adalah:</w:t>
      </w:r>
    </w:p>
    <w:p w14:paraId="52B6E921" w14:textId="356A31F8" w:rsidR="00E447C8" w:rsidRPr="00782535" w:rsidRDefault="00E447C8" w:rsidP="00254E6E">
      <w:pPr>
        <w:pStyle w:val="Heading2"/>
        <w:numPr>
          <w:ilvl w:val="0"/>
          <w:numId w:val="17"/>
        </w:numPr>
        <w:tabs>
          <w:tab w:val="clear" w:pos="720"/>
        </w:tabs>
        <w:spacing w:before="0" w:after="120" w:line="360" w:lineRule="auto"/>
        <w:ind w:left="363" w:hanging="357"/>
        <w:jc w:val="both"/>
        <w:rPr>
          <w:b w:val="0"/>
          <w:bCs w:val="0"/>
          <w:lang w:val="en-ID"/>
        </w:rPr>
      </w:pPr>
      <w:r w:rsidRPr="00782535">
        <w:rPr>
          <w:b w:val="0"/>
          <w:bCs w:val="0"/>
          <w:lang w:val="en-ID"/>
        </w:rPr>
        <w:lastRenderedPageBreak/>
        <w:t xml:space="preserve">Bagaimana persepsi </w:t>
      </w:r>
      <w:r w:rsidRPr="00782535">
        <w:rPr>
          <w:b w:val="0"/>
          <w:bCs w:val="0"/>
          <w:i/>
          <w:iCs/>
          <w:lang w:val="en-ID"/>
        </w:rPr>
        <w:t>stakeholder</w:t>
      </w:r>
      <w:r w:rsidRPr="00782535">
        <w:rPr>
          <w:b w:val="0"/>
          <w:bCs w:val="0"/>
          <w:lang w:val="en-ID"/>
        </w:rPr>
        <w:t xml:space="preserve"> terhadap pengelolaan perikanan tangkap berkelanjutan di Kota Cilegon ditinjau dari aspek ekologi, ekonomi, sosial, </w:t>
      </w:r>
      <w:r w:rsidR="00ED79D2" w:rsidRPr="00782535">
        <w:rPr>
          <w:b w:val="0"/>
          <w:bCs w:val="0"/>
          <w:lang w:val="en-ID"/>
        </w:rPr>
        <w:t xml:space="preserve">kelembagaan, dan </w:t>
      </w:r>
      <w:r w:rsidRPr="00782535">
        <w:rPr>
          <w:b w:val="0"/>
          <w:bCs w:val="0"/>
          <w:lang w:val="en-ID"/>
        </w:rPr>
        <w:t>tata kelola (</w:t>
      </w:r>
      <w:r w:rsidRPr="00782535">
        <w:rPr>
          <w:b w:val="0"/>
          <w:bCs w:val="0"/>
          <w:i/>
          <w:iCs/>
          <w:lang w:val="en-ID"/>
        </w:rPr>
        <w:t>governance</w:t>
      </w:r>
      <w:r w:rsidRPr="00782535">
        <w:rPr>
          <w:b w:val="0"/>
          <w:bCs w:val="0"/>
          <w:lang w:val="en-ID"/>
        </w:rPr>
        <w:t>)?</w:t>
      </w:r>
    </w:p>
    <w:p w14:paraId="4E1A709A" w14:textId="77777777" w:rsidR="00E447C8" w:rsidRPr="00782535" w:rsidRDefault="00E447C8" w:rsidP="00254E6E">
      <w:pPr>
        <w:pStyle w:val="Heading2"/>
        <w:numPr>
          <w:ilvl w:val="0"/>
          <w:numId w:val="17"/>
        </w:numPr>
        <w:tabs>
          <w:tab w:val="clear" w:pos="720"/>
        </w:tabs>
        <w:spacing w:before="0" w:after="120" w:line="360" w:lineRule="auto"/>
        <w:ind w:left="363" w:hanging="357"/>
        <w:jc w:val="both"/>
        <w:rPr>
          <w:b w:val="0"/>
          <w:bCs w:val="0"/>
          <w:lang w:val="en-ID"/>
        </w:rPr>
      </w:pPr>
      <w:r w:rsidRPr="00782535">
        <w:rPr>
          <w:b w:val="0"/>
          <w:bCs w:val="0"/>
          <w:lang w:val="en-ID"/>
        </w:rPr>
        <w:t xml:space="preserve">Apakah terdapat perbedaan persepsi yang signifikan antar kelompok </w:t>
      </w:r>
      <w:r w:rsidRPr="00782535">
        <w:rPr>
          <w:b w:val="0"/>
          <w:bCs w:val="0"/>
          <w:i/>
          <w:iCs/>
          <w:lang w:val="en-ID"/>
        </w:rPr>
        <w:t>stakeholder</w:t>
      </w:r>
      <w:r w:rsidRPr="00782535">
        <w:rPr>
          <w:b w:val="0"/>
          <w:bCs w:val="0"/>
          <w:lang w:val="en-ID"/>
        </w:rPr>
        <w:t xml:space="preserve"> terhadap pengelolaan perikanan tangkap berkelanjutan di Kota Cilegon?</w:t>
      </w:r>
    </w:p>
    <w:p w14:paraId="675EA713" w14:textId="77777777" w:rsidR="00E447C8" w:rsidRPr="00782535" w:rsidRDefault="00E447C8" w:rsidP="00254E6E">
      <w:pPr>
        <w:pStyle w:val="Heading2"/>
        <w:numPr>
          <w:ilvl w:val="0"/>
          <w:numId w:val="17"/>
        </w:numPr>
        <w:tabs>
          <w:tab w:val="clear" w:pos="720"/>
        </w:tabs>
        <w:spacing w:before="0" w:after="120" w:line="360" w:lineRule="auto"/>
        <w:ind w:left="363" w:hanging="357"/>
        <w:jc w:val="both"/>
        <w:rPr>
          <w:b w:val="0"/>
          <w:bCs w:val="0"/>
          <w:lang w:val="en-ID"/>
        </w:rPr>
      </w:pPr>
      <w:r w:rsidRPr="00782535">
        <w:rPr>
          <w:b w:val="0"/>
          <w:bCs w:val="0"/>
          <w:lang w:val="en-ID"/>
        </w:rPr>
        <w:t>Faktor-faktor apa yang menjadi pendukung dan penghambat penerapan prinsip keberlanjutan dalam pengelolaan perikanan tangkap di Kota Cilegon?</w:t>
      </w:r>
    </w:p>
    <w:p w14:paraId="353C69A8" w14:textId="77777777" w:rsidR="00E447C8" w:rsidRPr="00782535" w:rsidRDefault="00E447C8" w:rsidP="00254E6E">
      <w:pPr>
        <w:pStyle w:val="Heading2"/>
        <w:numPr>
          <w:ilvl w:val="0"/>
          <w:numId w:val="17"/>
        </w:numPr>
        <w:tabs>
          <w:tab w:val="clear" w:pos="720"/>
        </w:tabs>
        <w:spacing w:before="0" w:after="120" w:line="360" w:lineRule="auto"/>
        <w:ind w:left="363" w:hanging="357"/>
        <w:jc w:val="both"/>
        <w:rPr>
          <w:b w:val="0"/>
          <w:bCs w:val="0"/>
          <w:lang w:val="en-ID"/>
        </w:rPr>
      </w:pPr>
      <w:r w:rsidRPr="00782535">
        <w:rPr>
          <w:b w:val="0"/>
          <w:bCs w:val="0"/>
          <w:lang w:val="en-ID"/>
        </w:rPr>
        <w:t xml:space="preserve">Bagaimana posisi dan tingkat pengaruh masing-masing kelompok </w:t>
      </w:r>
      <w:r w:rsidRPr="00782535">
        <w:rPr>
          <w:b w:val="0"/>
          <w:bCs w:val="0"/>
          <w:i/>
          <w:iCs/>
          <w:lang w:val="en-ID"/>
        </w:rPr>
        <w:t>stakeholder</w:t>
      </w:r>
      <w:r w:rsidRPr="00782535">
        <w:rPr>
          <w:b w:val="0"/>
          <w:bCs w:val="0"/>
          <w:lang w:val="en-ID"/>
        </w:rPr>
        <w:t xml:space="preserve"> dalam pengelolaan perikanan tangkap berkelanjutan di Kota Cilegon berdasarkan analisis kepentingan-pengaruh (</w:t>
      </w:r>
      <w:r w:rsidRPr="00782535">
        <w:rPr>
          <w:b w:val="0"/>
          <w:bCs w:val="0"/>
          <w:i/>
          <w:iCs/>
          <w:lang w:val="en-ID"/>
        </w:rPr>
        <w:t>interest-influence matrix</w:t>
      </w:r>
      <w:r w:rsidRPr="00782535">
        <w:rPr>
          <w:b w:val="0"/>
          <w:bCs w:val="0"/>
          <w:lang w:val="en-ID"/>
        </w:rPr>
        <w:t>)?</w:t>
      </w:r>
    </w:p>
    <w:p w14:paraId="69AE1F21" w14:textId="77777777" w:rsidR="00E447C8" w:rsidRPr="00782535" w:rsidRDefault="00E447C8" w:rsidP="00254E6E">
      <w:pPr>
        <w:pStyle w:val="Heading2"/>
        <w:numPr>
          <w:ilvl w:val="0"/>
          <w:numId w:val="17"/>
        </w:numPr>
        <w:tabs>
          <w:tab w:val="clear" w:pos="720"/>
        </w:tabs>
        <w:spacing w:before="0" w:after="120" w:line="360" w:lineRule="auto"/>
        <w:ind w:left="363" w:hanging="357"/>
        <w:jc w:val="both"/>
        <w:rPr>
          <w:b w:val="0"/>
          <w:bCs w:val="0"/>
          <w:lang w:val="en-ID"/>
        </w:rPr>
      </w:pPr>
      <w:r w:rsidRPr="00782535">
        <w:rPr>
          <w:b w:val="0"/>
          <w:bCs w:val="0"/>
          <w:lang w:val="en-ID"/>
        </w:rPr>
        <w:t xml:space="preserve">Strategi kebijakan apa yang dapat direkomendasikan untuk memperkuat pengelolaan perikanan tangkap berkelanjutan di Kota Cilegon berdasarkan hasil analisis persepsi dan pemetaan </w:t>
      </w:r>
      <w:r w:rsidRPr="00782535">
        <w:rPr>
          <w:b w:val="0"/>
          <w:bCs w:val="0"/>
          <w:i/>
          <w:iCs/>
          <w:lang w:val="en-ID"/>
        </w:rPr>
        <w:t>stakeholder</w:t>
      </w:r>
      <w:r w:rsidRPr="00782535">
        <w:rPr>
          <w:b w:val="0"/>
          <w:bCs w:val="0"/>
          <w:lang w:val="en-ID"/>
        </w:rPr>
        <w:t>?</w:t>
      </w:r>
    </w:p>
    <w:p w14:paraId="5FA2656C" w14:textId="77777777" w:rsidR="00FE155F" w:rsidRPr="00782535" w:rsidRDefault="00FE155F" w:rsidP="00B63F69">
      <w:pPr>
        <w:pStyle w:val="Heading2"/>
        <w:spacing w:before="0" w:after="0" w:line="360" w:lineRule="auto"/>
        <w:jc w:val="both"/>
      </w:pPr>
    </w:p>
    <w:p w14:paraId="7D71933B" w14:textId="6C5BE050" w:rsidR="0000636C" w:rsidRPr="00782535" w:rsidRDefault="00687C3E" w:rsidP="00B63F69">
      <w:pPr>
        <w:pStyle w:val="Heading2"/>
        <w:spacing w:before="0" w:after="0" w:line="360" w:lineRule="auto"/>
        <w:jc w:val="both"/>
      </w:pPr>
      <w:r w:rsidRPr="00782535">
        <w:t>E. Tujuan Penelitian</w:t>
      </w:r>
    </w:p>
    <w:p w14:paraId="5D2D4A88" w14:textId="1155A848" w:rsidR="00F5203A" w:rsidRPr="00782535" w:rsidRDefault="00F5203A" w:rsidP="00D04E6A">
      <w:pPr>
        <w:spacing w:line="360" w:lineRule="auto"/>
        <w:ind w:firstLine="567"/>
        <w:jc w:val="both"/>
      </w:pPr>
      <w:r w:rsidRPr="00782535">
        <w:t>Sesuai dengan perumusan masalah yang telah ditetapkan, penelitian ini secara umum bertujuan untuk merumuskan strategi pengelolaan perikanan tangkap berkelanjutan di Kota Cilegon berbasis persepsi dan pemetaan peran pemangku kepentingan. Secara spesifik, penelitian ini bertujuan untuk:</w:t>
      </w:r>
    </w:p>
    <w:p w14:paraId="2D913B5E" w14:textId="591E0368" w:rsidR="00F5203A" w:rsidRPr="00782535" w:rsidRDefault="00F5203A" w:rsidP="00D321E9">
      <w:pPr>
        <w:numPr>
          <w:ilvl w:val="0"/>
          <w:numId w:val="11"/>
        </w:numPr>
        <w:tabs>
          <w:tab w:val="clear" w:pos="720"/>
        </w:tabs>
        <w:spacing w:line="360" w:lineRule="auto"/>
        <w:ind w:left="378"/>
        <w:jc w:val="both"/>
      </w:pPr>
      <w:r w:rsidRPr="00782535">
        <w:t xml:space="preserve">Menganalisis persepsi para pemangku kepentingan terhadap pengelolaan </w:t>
      </w:r>
      <w:r w:rsidR="006E7014" w:rsidRPr="00782535">
        <w:t>perikanan tangkap berkelanjutan</w:t>
      </w:r>
      <w:r w:rsidRPr="00782535">
        <w:t xml:space="preserve"> dari aspek ekologi, ekonomi, sosial, </w:t>
      </w:r>
      <w:r w:rsidR="00F435C4" w:rsidRPr="00782535">
        <w:t xml:space="preserve">kelembagaan, dan </w:t>
      </w:r>
      <w:r w:rsidRPr="00782535">
        <w:t>tata kelola.</w:t>
      </w:r>
    </w:p>
    <w:p w14:paraId="559EF750" w14:textId="7E616560" w:rsidR="00F5203A" w:rsidRPr="00782535" w:rsidRDefault="00BF380F" w:rsidP="00D321E9">
      <w:pPr>
        <w:numPr>
          <w:ilvl w:val="0"/>
          <w:numId w:val="11"/>
        </w:numPr>
        <w:tabs>
          <w:tab w:val="clear" w:pos="720"/>
        </w:tabs>
        <w:spacing w:line="360" w:lineRule="auto"/>
        <w:ind w:left="378"/>
        <w:jc w:val="both"/>
      </w:pPr>
      <w:r w:rsidRPr="00782535">
        <w:t>Menganalisis perbedaan persepsi antar kelompok pemangku kepentingan terhadap pengelolaan perikanan tangkap berkelanjutan di Kota Cilegon.</w:t>
      </w:r>
    </w:p>
    <w:p w14:paraId="559EF757" w14:textId="7E616563" w:rsidR="00F5203A" w:rsidRPr="00782535" w:rsidRDefault="00BF380F" w:rsidP="00D321E9">
      <w:pPr>
        <w:numPr>
          <w:ilvl w:val="0"/>
          <w:numId w:val="11"/>
        </w:numPr>
        <w:tabs>
          <w:tab w:val="clear" w:pos="720"/>
        </w:tabs>
        <w:spacing w:line="360" w:lineRule="auto"/>
        <w:ind w:left="378"/>
        <w:jc w:val="both"/>
      </w:pPr>
      <w:r w:rsidRPr="00782535">
        <w:t>Mengidentifikasi faktor-faktor pendukung dan penghambat dalam penerapan prinsip keberlanjutan pada pengelolaan perikanan tangkap di Kota Cilegon.</w:t>
      </w:r>
    </w:p>
    <w:p w14:paraId="559EF758" w14:textId="7E616564" w:rsidR="00F5203A" w:rsidRPr="00782535" w:rsidRDefault="00BF380F" w:rsidP="00D321E9">
      <w:pPr>
        <w:numPr>
          <w:ilvl w:val="0"/>
          <w:numId w:val="11"/>
        </w:numPr>
        <w:tabs>
          <w:tab w:val="clear" w:pos="720"/>
        </w:tabs>
        <w:spacing w:line="360" w:lineRule="auto"/>
        <w:ind w:left="378"/>
        <w:jc w:val="both"/>
      </w:pPr>
      <w:r w:rsidRPr="00782535">
        <w:t>Memetakan posisi dan tingkat pengaruh kelompok pemangku kepentingan melalui analisis kepentingan-pengaruh (</w:t>
      </w:r>
      <w:r w:rsidRPr="00782535">
        <w:rPr>
          <w:i/>
          <w:iCs/>
        </w:rPr>
        <w:t>interest-influence matrix</w:t>
      </w:r>
      <w:r w:rsidRPr="00782535">
        <w:t>).</w:t>
      </w:r>
    </w:p>
    <w:p w14:paraId="4E83BA9E" w14:textId="4328DCDA" w:rsidR="00F5203A" w:rsidRPr="00782535" w:rsidRDefault="001D08E3" w:rsidP="00D321E9">
      <w:pPr>
        <w:numPr>
          <w:ilvl w:val="0"/>
          <w:numId w:val="11"/>
        </w:numPr>
        <w:tabs>
          <w:tab w:val="clear" w:pos="720"/>
        </w:tabs>
        <w:spacing w:line="360" w:lineRule="auto"/>
        <w:ind w:left="378"/>
        <w:jc w:val="both"/>
      </w:pPr>
      <w:r w:rsidRPr="00782535">
        <w:t>Merumuskan prioritas permasalahan dan strategi kebijakan pengelolaan perikanan tangkap berkelanjutan berdasarkan persepsi dan pemetaan peran pemangku kepentingan.</w:t>
      </w:r>
    </w:p>
    <w:p w14:paraId="5682DFB5" w14:textId="75CCFB9E" w:rsidR="00322B26" w:rsidRPr="00782535" w:rsidRDefault="00322B26" w:rsidP="006844D4">
      <w:pPr>
        <w:spacing w:line="360" w:lineRule="auto"/>
        <w:jc w:val="both"/>
      </w:pPr>
    </w:p>
    <w:p w14:paraId="606EF9C8" w14:textId="77777777" w:rsidR="00D321E9" w:rsidRPr="00782535" w:rsidRDefault="00D321E9" w:rsidP="00D321E9">
      <w:pPr>
        <w:pStyle w:val="Heading2"/>
        <w:spacing w:before="0" w:after="0" w:line="360" w:lineRule="auto"/>
        <w:rPr>
          <w:lang w:val="en-ID"/>
        </w:rPr>
      </w:pPr>
      <w:r w:rsidRPr="00782535">
        <w:rPr>
          <w:lang w:val="en-ID"/>
        </w:rPr>
        <w:lastRenderedPageBreak/>
        <w:t>F. Manfaat Penelitian</w:t>
      </w:r>
    </w:p>
    <w:p w14:paraId="1C71597B" w14:textId="77777777" w:rsidR="00D321E9" w:rsidRPr="00782535" w:rsidRDefault="00D321E9" w:rsidP="00D321E9">
      <w:pPr>
        <w:pStyle w:val="Heading2"/>
        <w:spacing w:before="0" w:after="0" w:line="360" w:lineRule="auto"/>
        <w:jc w:val="both"/>
        <w:rPr>
          <w:b w:val="0"/>
          <w:bCs w:val="0"/>
          <w:lang w:val="en-ID"/>
        </w:rPr>
      </w:pPr>
      <w:r w:rsidRPr="00782535">
        <w:rPr>
          <w:b w:val="0"/>
          <w:bCs w:val="0"/>
          <w:lang w:val="en-ID"/>
        </w:rPr>
        <w:t>Hasil penelitian ini diharapkan memberikan manfaat sebagai berikut:</w:t>
      </w:r>
    </w:p>
    <w:p w14:paraId="438285C5" w14:textId="77777777" w:rsidR="00D321E9" w:rsidRPr="00782535" w:rsidRDefault="00D321E9" w:rsidP="00D321E9">
      <w:pPr>
        <w:pStyle w:val="Heading2"/>
        <w:spacing w:before="0" w:after="0" w:line="360" w:lineRule="auto"/>
        <w:jc w:val="both"/>
        <w:rPr>
          <w:b w:val="0"/>
          <w:bCs w:val="0"/>
          <w:lang w:val="en-ID"/>
        </w:rPr>
      </w:pPr>
      <w:r w:rsidRPr="00782535">
        <w:rPr>
          <w:b w:val="0"/>
          <w:bCs w:val="0"/>
          <w:lang w:val="en-ID"/>
        </w:rPr>
        <w:t>1. Manfaat Teoritis</w:t>
      </w:r>
    </w:p>
    <w:p w14:paraId="0152B85A" w14:textId="12E833E0" w:rsidR="00D321E9" w:rsidRPr="00782535" w:rsidRDefault="00D321E9" w:rsidP="00D321E9">
      <w:pPr>
        <w:pStyle w:val="Heading2"/>
        <w:spacing w:before="0" w:after="0" w:line="360" w:lineRule="auto"/>
        <w:ind w:left="284"/>
        <w:jc w:val="both"/>
        <w:rPr>
          <w:b w:val="0"/>
          <w:bCs w:val="0"/>
          <w:lang w:val="en-ID"/>
        </w:rPr>
      </w:pPr>
      <w:r w:rsidRPr="00782535">
        <w:rPr>
          <w:b w:val="0"/>
          <w:bCs w:val="0"/>
          <w:lang w:val="en-ID"/>
        </w:rPr>
        <w:t>Penelitian ini diharapkan dapat memberikan kontribusi terhadap pengembangan ilmu manajemen perikanan, khususnya dalam kajian analisis pemangku kepentingan (</w:t>
      </w:r>
      <w:r w:rsidRPr="00782535">
        <w:rPr>
          <w:b w:val="0"/>
          <w:bCs w:val="0"/>
          <w:i/>
          <w:iCs/>
          <w:lang w:val="en-ID"/>
        </w:rPr>
        <w:t>stakeholder analysis</w:t>
      </w:r>
      <w:r w:rsidRPr="00782535">
        <w:rPr>
          <w:b w:val="0"/>
          <w:bCs w:val="0"/>
          <w:lang w:val="en-ID"/>
        </w:rPr>
        <w:t>) pada pengelolaan perikanan tangkap berkelanjutan di wilayah pesisir yang memiliki aktivitas industri. Penelitian ini mengintegrasikan analisis persepsi pemangku kepentingan dengan pemetaan kepentingan dan pengaruh (</w:t>
      </w:r>
      <w:r w:rsidRPr="00782535">
        <w:rPr>
          <w:b w:val="0"/>
          <w:bCs w:val="0"/>
          <w:i/>
          <w:iCs/>
          <w:lang w:val="en-ID"/>
        </w:rPr>
        <w:t>interest-influence matrix</w:t>
      </w:r>
      <w:r w:rsidRPr="00782535">
        <w:rPr>
          <w:b w:val="0"/>
          <w:bCs w:val="0"/>
          <w:lang w:val="en-ID"/>
        </w:rPr>
        <w:t>) untuk memahami dinamika antaraktor dalam pengelolaan perikanan tangkap berkelanjutan. Hasil penelitian diharapkan dapat menjadi referensi bagi pengembangan kajian pengelolaan perikanan yang partisipatif dan kolaboratif pada konteks wilayah pesisir dengan karakteristik serupa.</w:t>
      </w:r>
    </w:p>
    <w:p w14:paraId="5D7709BE" w14:textId="77777777" w:rsidR="00D321E9" w:rsidRPr="00782535" w:rsidRDefault="00D321E9" w:rsidP="00D321E9">
      <w:pPr>
        <w:pStyle w:val="Heading2"/>
        <w:spacing w:before="0" w:after="0" w:line="360" w:lineRule="auto"/>
        <w:jc w:val="both"/>
        <w:rPr>
          <w:b w:val="0"/>
          <w:bCs w:val="0"/>
          <w:lang w:val="en-ID"/>
        </w:rPr>
      </w:pPr>
      <w:r w:rsidRPr="00782535">
        <w:rPr>
          <w:b w:val="0"/>
          <w:bCs w:val="0"/>
          <w:lang w:val="en-ID"/>
        </w:rPr>
        <w:t>2. Manfaat Praktis</w:t>
      </w:r>
    </w:p>
    <w:p w14:paraId="3ABDAEF1" w14:textId="77777777" w:rsidR="00D321E9" w:rsidRPr="00782535" w:rsidRDefault="00D321E9" w:rsidP="00254E6E">
      <w:pPr>
        <w:pStyle w:val="Heading2"/>
        <w:numPr>
          <w:ilvl w:val="0"/>
          <w:numId w:val="19"/>
        </w:numPr>
        <w:tabs>
          <w:tab w:val="clear" w:pos="720"/>
        </w:tabs>
        <w:spacing w:before="0" w:after="120" w:line="360" w:lineRule="auto"/>
        <w:ind w:left="629" w:hanging="357"/>
        <w:jc w:val="both"/>
        <w:rPr>
          <w:b w:val="0"/>
          <w:bCs w:val="0"/>
          <w:lang w:val="en-ID"/>
        </w:rPr>
      </w:pPr>
      <w:r w:rsidRPr="00782535">
        <w:rPr>
          <w:lang w:val="en-ID"/>
        </w:rPr>
        <w:t>Bagi Pemerintah Kota Cilegon</w:t>
      </w:r>
      <w:r w:rsidRPr="00782535">
        <w:rPr>
          <w:b w:val="0"/>
          <w:bCs w:val="0"/>
          <w:lang w:val="en-ID"/>
        </w:rPr>
        <w:t>, hasil penelitian diharapkan dapat menjadi bahan pertimbangan dalam perumusan kebijakan pengelolaan perikanan tangkap yang lebih efektif, partisipatif, dan berorientasi pada keberlanjutan.</w:t>
      </w:r>
    </w:p>
    <w:p w14:paraId="19ED2E97" w14:textId="77777777" w:rsidR="00D321E9" w:rsidRPr="00782535" w:rsidRDefault="00D321E9" w:rsidP="00254E6E">
      <w:pPr>
        <w:pStyle w:val="Heading2"/>
        <w:numPr>
          <w:ilvl w:val="0"/>
          <w:numId w:val="19"/>
        </w:numPr>
        <w:tabs>
          <w:tab w:val="clear" w:pos="720"/>
        </w:tabs>
        <w:spacing w:before="0" w:after="120" w:line="360" w:lineRule="auto"/>
        <w:ind w:left="629" w:hanging="357"/>
        <w:jc w:val="both"/>
        <w:rPr>
          <w:b w:val="0"/>
          <w:bCs w:val="0"/>
          <w:lang w:val="en-ID"/>
        </w:rPr>
      </w:pPr>
      <w:r w:rsidRPr="00782535">
        <w:rPr>
          <w:lang w:val="en-ID"/>
        </w:rPr>
        <w:t>Bagi pelaku usaha perikanan dan masyarakat pesisir</w:t>
      </w:r>
      <w:r w:rsidRPr="00782535">
        <w:rPr>
          <w:b w:val="0"/>
          <w:bCs w:val="0"/>
          <w:lang w:val="en-ID"/>
        </w:rPr>
        <w:t>, hasil penelitian diharapkan dapat memberikan informasi mengenai persepsi, kepentingan, dan peran berbagai pemangku kepentingan dalam mendukung keberlanjutan pengelolaan perikanan tangkap.</w:t>
      </w:r>
    </w:p>
    <w:p w14:paraId="3B2124EE" w14:textId="77777777" w:rsidR="00D321E9" w:rsidRPr="00782535" w:rsidRDefault="00D321E9" w:rsidP="00254E6E">
      <w:pPr>
        <w:pStyle w:val="Heading2"/>
        <w:numPr>
          <w:ilvl w:val="0"/>
          <w:numId w:val="19"/>
        </w:numPr>
        <w:tabs>
          <w:tab w:val="clear" w:pos="720"/>
        </w:tabs>
        <w:spacing w:before="0" w:after="120" w:line="360" w:lineRule="auto"/>
        <w:ind w:left="629" w:hanging="357"/>
        <w:jc w:val="both"/>
        <w:rPr>
          <w:b w:val="0"/>
          <w:bCs w:val="0"/>
          <w:lang w:val="en-ID"/>
        </w:rPr>
      </w:pPr>
      <w:r w:rsidRPr="00782535">
        <w:rPr>
          <w:lang w:val="en-ID"/>
        </w:rPr>
        <w:t>Bagi sektor industri di kawasan pesisir Cilegon</w:t>
      </w:r>
      <w:r w:rsidRPr="00782535">
        <w:rPr>
          <w:b w:val="0"/>
          <w:bCs w:val="0"/>
          <w:lang w:val="en-ID"/>
        </w:rPr>
        <w:t>, hasil penelitian diharapkan dapat memberikan informasi mengenai isu dan kebutuhan masyarakat pesisir yang relevan untuk mendukung pengelolaan lingkungan dan program tanggung jawab sosial perusahaan (CSR).</w:t>
      </w:r>
    </w:p>
    <w:p w14:paraId="0192A2A5" w14:textId="77777777" w:rsidR="00D321E9" w:rsidRPr="00782535" w:rsidRDefault="00D321E9" w:rsidP="00254E6E">
      <w:pPr>
        <w:pStyle w:val="Heading2"/>
        <w:numPr>
          <w:ilvl w:val="0"/>
          <w:numId w:val="19"/>
        </w:numPr>
        <w:tabs>
          <w:tab w:val="clear" w:pos="720"/>
        </w:tabs>
        <w:spacing w:before="0" w:after="120" w:line="360" w:lineRule="auto"/>
        <w:ind w:left="629" w:hanging="357"/>
        <w:jc w:val="both"/>
        <w:rPr>
          <w:b w:val="0"/>
          <w:bCs w:val="0"/>
          <w:lang w:val="en-ID"/>
        </w:rPr>
      </w:pPr>
      <w:r w:rsidRPr="00782535">
        <w:rPr>
          <w:lang w:val="en-ID"/>
        </w:rPr>
        <w:t>Bagi akademisi dan pengambil kebijakan</w:t>
      </w:r>
      <w:r w:rsidRPr="00782535">
        <w:rPr>
          <w:b w:val="0"/>
          <w:bCs w:val="0"/>
          <w:lang w:val="en-ID"/>
        </w:rPr>
        <w:t xml:space="preserve"> di tingkat provinsi maupun nasional, hasil penelitian diharapkan dapat menjadi referensi dalam pengembangan kajian dan kebijakan pengelolaan perikanan tangkap berkelanjutan pada wilayah pesisir dengan karakteristik industri.</w:t>
      </w:r>
    </w:p>
    <w:p w14:paraId="188C3FCB" w14:textId="77777777" w:rsidR="00A065C6" w:rsidRPr="00782535" w:rsidRDefault="00A065C6" w:rsidP="00090ACC">
      <w:pPr>
        <w:pStyle w:val="Heading2"/>
        <w:spacing w:before="0" w:after="0" w:line="360" w:lineRule="auto"/>
      </w:pPr>
    </w:p>
    <w:p w14:paraId="73A599CE" w14:textId="77777777" w:rsidR="002133BA" w:rsidRPr="00782535" w:rsidRDefault="002133BA" w:rsidP="002133BA">
      <w:pPr>
        <w:pStyle w:val="Heading1"/>
        <w:spacing w:before="0" w:after="0" w:line="360" w:lineRule="auto"/>
        <w:jc w:val="both"/>
        <w:rPr>
          <w:sz w:val="24"/>
          <w:szCs w:val="24"/>
          <w:lang w:val="en-ID"/>
        </w:rPr>
      </w:pPr>
      <w:r w:rsidRPr="00782535">
        <w:rPr>
          <w:sz w:val="24"/>
          <w:szCs w:val="24"/>
          <w:lang w:val="en-ID"/>
        </w:rPr>
        <w:t>G. Sistematika Penulisan</w:t>
      </w:r>
    </w:p>
    <w:p w14:paraId="330A5BFD" w14:textId="77777777" w:rsidR="002133BA" w:rsidRPr="00782535" w:rsidRDefault="002133BA" w:rsidP="001E7F6B">
      <w:pPr>
        <w:pStyle w:val="Heading1"/>
        <w:spacing w:before="0" w:line="360" w:lineRule="auto"/>
        <w:ind w:firstLine="378"/>
        <w:jc w:val="both"/>
        <w:rPr>
          <w:b w:val="0"/>
          <w:bCs w:val="0"/>
          <w:sz w:val="24"/>
          <w:szCs w:val="24"/>
          <w:lang w:val="en-ID"/>
        </w:rPr>
      </w:pPr>
      <w:r w:rsidRPr="00782535">
        <w:rPr>
          <w:b w:val="0"/>
          <w:bCs w:val="0"/>
          <w:sz w:val="24"/>
          <w:szCs w:val="24"/>
          <w:lang w:val="en-ID"/>
        </w:rPr>
        <w:t>Tesis ini disusun dalam lima bab yang saling berkaitan dan membentuk alur penelitian yang sistematis sebagai berikut:</w:t>
      </w:r>
    </w:p>
    <w:p w14:paraId="2F77BEF8" w14:textId="77777777" w:rsidR="002133BA" w:rsidRPr="00782535" w:rsidRDefault="002133BA" w:rsidP="00254E6E">
      <w:pPr>
        <w:pStyle w:val="Heading1"/>
        <w:numPr>
          <w:ilvl w:val="0"/>
          <w:numId w:val="20"/>
        </w:numPr>
        <w:tabs>
          <w:tab w:val="clear" w:pos="720"/>
        </w:tabs>
        <w:spacing w:before="0" w:line="360" w:lineRule="auto"/>
        <w:ind w:left="378"/>
        <w:jc w:val="both"/>
        <w:rPr>
          <w:b w:val="0"/>
          <w:bCs w:val="0"/>
          <w:sz w:val="24"/>
          <w:szCs w:val="24"/>
          <w:lang w:val="en-ID"/>
        </w:rPr>
      </w:pPr>
      <w:r w:rsidRPr="00782535">
        <w:rPr>
          <w:sz w:val="24"/>
          <w:szCs w:val="24"/>
          <w:lang w:val="en-ID"/>
        </w:rPr>
        <w:lastRenderedPageBreak/>
        <w:t>Bab I Pendahuluan</w:t>
      </w:r>
      <w:r w:rsidRPr="00782535">
        <w:rPr>
          <w:b w:val="0"/>
          <w:bCs w:val="0"/>
          <w:sz w:val="24"/>
          <w:szCs w:val="24"/>
          <w:lang w:val="en-ID"/>
        </w:rPr>
        <w:t xml:space="preserve"> memuat latar belakang masalah, identifikasi masalah, pembatasan masalah, perumusan masalah, tujuan penelitian, manfaat penelitian, dan sistematika penulisan.</w:t>
      </w:r>
    </w:p>
    <w:p w14:paraId="1FE60391" w14:textId="77777777" w:rsidR="002133BA" w:rsidRPr="00782535" w:rsidRDefault="002133BA" w:rsidP="00254E6E">
      <w:pPr>
        <w:pStyle w:val="Heading1"/>
        <w:numPr>
          <w:ilvl w:val="0"/>
          <w:numId w:val="20"/>
        </w:numPr>
        <w:tabs>
          <w:tab w:val="clear" w:pos="720"/>
        </w:tabs>
        <w:spacing w:before="0" w:line="360" w:lineRule="auto"/>
        <w:ind w:left="378"/>
        <w:jc w:val="both"/>
        <w:rPr>
          <w:b w:val="0"/>
          <w:bCs w:val="0"/>
          <w:sz w:val="24"/>
          <w:szCs w:val="24"/>
          <w:lang w:val="en-ID"/>
        </w:rPr>
      </w:pPr>
      <w:r w:rsidRPr="00782535">
        <w:rPr>
          <w:sz w:val="24"/>
          <w:szCs w:val="24"/>
          <w:lang w:val="en-ID"/>
        </w:rPr>
        <w:t>Bab II Kajian Pustaka</w:t>
      </w:r>
      <w:r w:rsidRPr="00782535">
        <w:rPr>
          <w:b w:val="0"/>
          <w:bCs w:val="0"/>
          <w:sz w:val="24"/>
          <w:szCs w:val="24"/>
          <w:lang w:val="en-ID"/>
        </w:rPr>
        <w:t xml:space="preserve"> menguraikan landasan teori dan konsep yang relevan dengan penelitian, penelitian terdahulu sebagai acuan, serta kerangka pemikiran dan hipotesis penelitian.</w:t>
      </w:r>
    </w:p>
    <w:p w14:paraId="5623927D" w14:textId="77777777" w:rsidR="002133BA" w:rsidRPr="00782535" w:rsidRDefault="002133BA" w:rsidP="00254E6E">
      <w:pPr>
        <w:pStyle w:val="Heading1"/>
        <w:numPr>
          <w:ilvl w:val="0"/>
          <w:numId w:val="20"/>
        </w:numPr>
        <w:tabs>
          <w:tab w:val="clear" w:pos="720"/>
        </w:tabs>
        <w:spacing w:before="0" w:line="360" w:lineRule="auto"/>
        <w:ind w:left="374" w:hanging="357"/>
        <w:jc w:val="both"/>
        <w:rPr>
          <w:b w:val="0"/>
          <w:bCs w:val="0"/>
          <w:sz w:val="24"/>
          <w:szCs w:val="24"/>
          <w:lang w:val="en-ID"/>
        </w:rPr>
      </w:pPr>
      <w:r w:rsidRPr="00782535">
        <w:rPr>
          <w:sz w:val="24"/>
          <w:szCs w:val="24"/>
          <w:lang w:val="en-ID"/>
        </w:rPr>
        <w:t>Bab III Metode Penelitian</w:t>
      </w:r>
      <w:r w:rsidRPr="00782535">
        <w:rPr>
          <w:b w:val="0"/>
          <w:bCs w:val="0"/>
          <w:sz w:val="24"/>
          <w:szCs w:val="24"/>
          <w:lang w:val="en-ID"/>
        </w:rPr>
        <w:t xml:space="preserve"> menjelaskan desain penelitian, lokasi dan waktu penelitian, jenis dan sumber data, populasi dan sampel, teknik pengumpulan data, variabel dan indikator penelitian, serta teknik analisis data.</w:t>
      </w:r>
    </w:p>
    <w:p w14:paraId="2DB7A3D2" w14:textId="77777777" w:rsidR="002133BA" w:rsidRPr="00782535" w:rsidRDefault="002133BA" w:rsidP="00254E6E">
      <w:pPr>
        <w:pStyle w:val="Heading1"/>
        <w:numPr>
          <w:ilvl w:val="0"/>
          <w:numId w:val="20"/>
        </w:numPr>
        <w:tabs>
          <w:tab w:val="clear" w:pos="720"/>
        </w:tabs>
        <w:spacing w:before="0" w:line="360" w:lineRule="auto"/>
        <w:ind w:left="374" w:hanging="357"/>
        <w:jc w:val="both"/>
        <w:rPr>
          <w:b w:val="0"/>
          <w:bCs w:val="0"/>
          <w:sz w:val="24"/>
          <w:szCs w:val="24"/>
          <w:lang w:val="en-ID"/>
        </w:rPr>
      </w:pPr>
      <w:r w:rsidRPr="00782535">
        <w:rPr>
          <w:sz w:val="24"/>
          <w:szCs w:val="24"/>
          <w:lang w:val="en-ID"/>
        </w:rPr>
        <w:t>Bab IV Hasil Penelitian dan Pembahasan</w:t>
      </w:r>
      <w:r w:rsidRPr="00782535">
        <w:rPr>
          <w:b w:val="0"/>
          <w:bCs w:val="0"/>
          <w:sz w:val="24"/>
          <w:szCs w:val="24"/>
          <w:lang w:val="en-ID"/>
        </w:rPr>
        <w:t xml:space="preserve"> menyajikan hasil penelitian dan analisis data mengenai persepsi pemangku kepentingan, perbedaan persepsi antar kelompok, faktor pendukung dan penghambat, prioritas permasalahan, serta pemetaan pemangku kepentingan. Hasil tersebut selanjutnya dibahas dengan mengacu pada landasan teori dan penelitian terdahulu.</w:t>
      </w:r>
    </w:p>
    <w:p w14:paraId="79148408" w14:textId="77777777" w:rsidR="002133BA" w:rsidRPr="00782535" w:rsidRDefault="002133BA" w:rsidP="00254E6E">
      <w:pPr>
        <w:pStyle w:val="Heading1"/>
        <w:numPr>
          <w:ilvl w:val="0"/>
          <w:numId w:val="20"/>
        </w:numPr>
        <w:tabs>
          <w:tab w:val="clear" w:pos="720"/>
        </w:tabs>
        <w:spacing w:before="0" w:line="360" w:lineRule="auto"/>
        <w:ind w:left="374" w:hanging="357"/>
        <w:jc w:val="both"/>
        <w:rPr>
          <w:b w:val="0"/>
          <w:bCs w:val="0"/>
          <w:sz w:val="24"/>
          <w:szCs w:val="24"/>
          <w:lang w:val="en-ID"/>
        </w:rPr>
      </w:pPr>
      <w:r w:rsidRPr="00782535">
        <w:rPr>
          <w:sz w:val="24"/>
          <w:szCs w:val="24"/>
          <w:lang w:val="en-ID"/>
        </w:rPr>
        <w:t>Bab V Penutup</w:t>
      </w:r>
      <w:r w:rsidRPr="00782535">
        <w:rPr>
          <w:b w:val="0"/>
          <w:bCs w:val="0"/>
          <w:sz w:val="24"/>
          <w:szCs w:val="24"/>
          <w:lang w:val="en-ID"/>
        </w:rPr>
        <w:t xml:space="preserve"> berisi kesimpulan berdasarkan hasil penelitian serta rekomendasi yang relevan bagi pengelolaan perikanan tangkap berkelanjutan di Kota Cilegon.</w:t>
      </w:r>
    </w:p>
    <w:p w14:paraId="619B8904" w14:textId="77777777" w:rsidR="002133BA" w:rsidRPr="00782535" w:rsidRDefault="002133BA">
      <w:pPr>
        <w:rPr>
          <w:b/>
          <w:bCs/>
        </w:rPr>
      </w:pPr>
      <w:r w:rsidRPr="00782535">
        <w:br w:type="page"/>
      </w:r>
    </w:p>
    <w:p w14:paraId="693C8C6D" w14:textId="3CFD6F17" w:rsidR="00CA7DD2" w:rsidRPr="00782535" w:rsidRDefault="00CA7DD2" w:rsidP="00CA7DD2">
      <w:pPr>
        <w:pStyle w:val="Heading1"/>
        <w:spacing w:before="0" w:after="0" w:line="360" w:lineRule="auto"/>
        <w:jc w:val="center"/>
        <w:rPr>
          <w:sz w:val="24"/>
          <w:szCs w:val="24"/>
        </w:rPr>
      </w:pPr>
      <w:r w:rsidRPr="00782535">
        <w:rPr>
          <w:sz w:val="24"/>
          <w:szCs w:val="24"/>
        </w:rPr>
        <w:lastRenderedPageBreak/>
        <w:t>BAB II</w:t>
      </w:r>
    </w:p>
    <w:p w14:paraId="52E42C54" w14:textId="77777777" w:rsidR="00CA7DD2" w:rsidRPr="00782535" w:rsidRDefault="00CA7DD2" w:rsidP="00CA7DD2">
      <w:pPr>
        <w:pStyle w:val="Heading1"/>
        <w:spacing w:before="0" w:after="0" w:line="360" w:lineRule="auto"/>
        <w:jc w:val="center"/>
        <w:rPr>
          <w:sz w:val="24"/>
          <w:szCs w:val="24"/>
        </w:rPr>
      </w:pPr>
      <w:r w:rsidRPr="00782535">
        <w:rPr>
          <w:sz w:val="24"/>
          <w:szCs w:val="24"/>
        </w:rPr>
        <w:t>KAJIAN PUSTAKA</w:t>
      </w:r>
    </w:p>
    <w:p w14:paraId="16858097" w14:textId="77777777" w:rsidR="00CA7DD2" w:rsidRPr="00782535" w:rsidRDefault="00CA7DD2" w:rsidP="00CA7DD2">
      <w:pPr>
        <w:spacing w:line="360" w:lineRule="auto"/>
      </w:pPr>
    </w:p>
    <w:p w14:paraId="1AA2CDD1" w14:textId="77777777" w:rsidR="00CA7DD2" w:rsidRPr="00782535" w:rsidRDefault="00CA7DD2" w:rsidP="00CA7DD2">
      <w:pPr>
        <w:pStyle w:val="Heading2"/>
        <w:spacing w:before="0" w:after="120" w:line="360" w:lineRule="auto"/>
      </w:pPr>
      <w:r w:rsidRPr="00782535">
        <w:t>A. Kajian Teori</w:t>
      </w:r>
    </w:p>
    <w:p w14:paraId="72BE7DCD" w14:textId="77777777" w:rsidR="00CA7DD2" w:rsidRPr="000D36BE" w:rsidRDefault="00CA7DD2" w:rsidP="000D36BE">
      <w:pPr>
        <w:pStyle w:val="ListParagraph"/>
        <w:spacing w:after="120" w:line="360" w:lineRule="auto"/>
        <w:rPr>
          <w:b/>
          <w:bCs/>
        </w:rPr>
      </w:pPr>
      <w:r w:rsidRPr="000D36BE">
        <w:rPr>
          <w:b/>
          <w:bCs/>
        </w:rPr>
        <w:t>1. Konsep Pengelolaan Perikanan Berkelanjutan</w:t>
      </w:r>
    </w:p>
    <w:p w14:paraId="10ED0821" w14:textId="77777777" w:rsidR="00CA7DD2" w:rsidRPr="00782535" w:rsidRDefault="00CA7DD2" w:rsidP="00CA7DD2">
      <w:pPr>
        <w:spacing w:after="120" w:line="360" w:lineRule="auto"/>
        <w:ind w:firstLine="720"/>
        <w:jc w:val="both"/>
      </w:pPr>
      <w:r w:rsidRPr="00782535">
        <w:t>Pengelolaan perikanan berkelanjutan (</w:t>
      </w:r>
      <w:r w:rsidRPr="00782535">
        <w:rPr>
          <w:i/>
          <w:iCs/>
        </w:rPr>
        <w:t>sustainable fisheries management</w:t>
      </w:r>
      <w:r w:rsidRPr="00782535">
        <w:t>) merupakan suatu pendekatan pengelolaan sumber daya ikan yang berupaya menyeimbangkan tiga dimensi keberlanjutan secara bersamaan, yaitu dimensi ekologi, ekonomi, dan sosial. FAO (2020) mendefinisikan pengelolaan perikanan berkelanjutan sebagai serangkaian proses pengambilan keputusan yang mencakup pengaturan akses terhadap sumber daya ikan, penetapan batasan penangkapan, pengelolaan upaya penangkapan, serta pemantauan dan pengawasan pelaksanaan peraturan guna memastikan keberlanjutan stok ikan dan ekosistem yang mendukungnya dalam jangka panjang.</w:t>
      </w:r>
    </w:p>
    <w:p w14:paraId="4F2E69BB" w14:textId="1DD95D2D" w:rsidR="00CA7DD2" w:rsidRDefault="00847BD6" w:rsidP="00847BD6">
      <w:pPr>
        <w:spacing w:after="120" w:line="360" w:lineRule="auto"/>
        <w:ind w:firstLine="720"/>
        <w:jc w:val="both"/>
      </w:pPr>
      <w:r w:rsidRPr="00847BD6">
        <w:t>Dimensi keberlanjutan dalam pengelolaan perikanan memiliki keterkaitan yang erat antara aspek ekologi, ekonomi, sosial, dan kelembagaan. Béné et al. (2010) menunjukkan bahwa perikanan skala kecil memiliki fungsi pro-</w:t>
      </w:r>
      <w:r w:rsidR="00E04033">
        <w:t>kemiskinan</w:t>
      </w:r>
      <w:r w:rsidRPr="00847BD6">
        <w:t xml:space="preserve"> yang penting bagi masyarakat pesisir, terutama melalui penyediaan lapangan kerja, pendapatan, dan fungsi jaring pengaman bagi rumah tangga yang bergantung pada sumber daya perikanan. Perspektif tersebut menempatkan perikanan sebagai bagian dari sistem penghidupan masyarakat pesisir yang memiliki konsekuensi sosial dan ekonomi </w:t>
      </w:r>
      <w:r w:rsidR="00326DCA">
        <w:t>jika</w:t>
      </w:r>
      <w:r w:rsidRPr="00847BD6">
        <w:t xml:space="preserve"> terjadi perubahan dalam akses maupun pemanfaatan sumber daya ikan. Pendekatan pengelolaan yang berfokus pada efisiensi ekonomi </w:t>
      </w:r>
      <w:r w:rsidR="00326DCA">
        <w:t>dan</w:t>
      </w:r>
      <w:r w:rsidRPr="00847BD6">
        <w:t xml:space="preserve"> </w:t>
      </w:r>
      <w:r w:rsidR="00326DCA">
        <w:t>ekologi</w:t>
      </w:r>
      <w:r w:rsidRPr="00847BD6">
        <w:t xml:space="preserve"> tanpa memperhatikan kondisi sosial masyarakat dan kapasitas kelembagaan berisiko menghasilkan kebijakan yang kurang sesuai dengan karakteristik dan kebutuhan </w:t>
      </w:r>
      <w:r w:rsidR="006B26ED">
        <w:t>masyarakat</w:t>
      </w:r>
      <w:r w:rsidRPr="00847BD6">
        <w:t xml:space="preserve"> pesisir.</w:t>
      </w:r>
    </w:p>
    <w:p w14:paraId="429B0AC4" w14:textId="77777777" w:rsidR="00CA7DD2" w:rsidRPr="00782535" w:rsidRDefault="00CA7DD2" w:rsidP="00CA7DD2">
      <w:pPr>
        <w:pStyle w:val="Heading3"/>
        <w:spacing w:before="0" w:after="120" w:line="360" w:lineRule="auto"/>
      </w:pPr>
      <w:r w:rsidRPr="00782535">
        <w:t>2. Teori dan Analisis Stakeholder</w:t>
      </w:r>
    </w:p>
    <w:p w14:paraId="50F8E741" w14:textId="77777777" w:rsidR="00CA7DD2" w:rsidRPr="00782535" w:rsidRDefault="00CA7DD2" w:rsidP="00CA7DD2">
      <w:pPr>
        <w:spacing w:after="120" w:line="360" w:lineRule="auto"/>
        <w:ind w:firstLine="720"/>
        <w:jc w:val="both"/>
      </w:pPr>
      <w:r w:rsidRPr="00782535">
        <w:t xml:space="preserve">Konsep stakeholder pertama kali dikembangkan secara sistematis oleh Freeman (1984) dalam karya monumentalnya </w:t>
      </w:r>
      <w:r w:rsidRPr="00782535">
        <w:rPr>
          <w:i/>
          <w:iCs/>
        </w:rPr>
        <w:t>Strategic Management: A Stakeholder Approach</w:t>
      </w:r>
      <w:r w:rsidRPr="00782535">
        <w:t xml:space="preserve">. Freeman mendefinisikan stakeholder sebagai individu atau kelompok yang dapat mempengaruhi atau dipengaruhi oleh pencapaian tujuan suatu organisasi. Dalam konteks pengelolaan sumber daya alam, konsep ini berkembang menjadi suatu kerangka analisis </w:t>
      </w:r>
      <w:r w:rsidRPr="00782535">
        <w:lastRenderedPageBreak/>
        <w:t>yang digunakan untuk mengidentifikasi, memetakan, dan mengelola hubungan antar pihak yang memiliki kepentingan atau pengaruh terhadap suatu kebijakan atau program.</w:t>
      </w:r>
    </w:p>
    <w:p w14:paraId="77CC9196" w14:textId="77777777" w:rsidR="00CA7DD2" w:rsidRPr="00782535" w:rsidRDefault="00CA7DD2" w:rsidP="00CA7DD2">
      <w:pPr>
        <w:spacing w:after="120" w:line="360" w:lineRule="auto"/>
        <w:ind w:firstLine="720"/>
        <w:jc w:val="both"/>
      </w:pPr>
      <w:r w:rsidRPr="00782535">
        <w:t>Dalam pengelolaan perikanan di Indonesia, Aprian et al. (2023) menunjukkan bahwa pemahaman terhadap perspektif dan persepsi masing-masing kelompok stakeholder merupakan prasyarat penting untuk merancang kebijakan yang diterima dan diimplementasikan secara efektif. Tanpa pemetaan stakeholder yang memadai, kebijakan perikanan cenderung bersifat top-down dan mengabaikan pengetahuan lokal serta kepentingan masyarakat nelayan yang menjadi ujung tombak produksi perikanan.</w:t>
      </w:r>
    </w:p>
    <w:p w14:paraId="7DD22BDD" w14:textId="77777777" w:rsidR="00CA7DD2" w:rsidRPr="00782535" w:rsidRDefault="00CA7DD2" w:rsidP="00CA7DD2">
      <w:pPr>
        <w:pStyle w:val="Heading3"/>
        <w:spacing w:before="0" w:after="120" w:line="360" w:lineRule="auto"/>
      </w:pPr>
      <w:r w:rsidRPr="00782535">
        <w:t>3. Konsep Persepsi dalam Konteks Kebijakan Publik</w:t>
      </w:r>
    </w:p>
    <w:p w14:paraId="02E9B0E7" w14:textId="77777777" w:rsidR="00CA7DD2" w:rsidRPr="00782535" w:rsidRDefault="00CA7DD2" w:rsidP="00CA7DD2">
      <w:pPr>
        <w:spacing w:after="120" w:line="360" w:lineRule="auto"/>
        <w:ind w:firstLine="720"/>
        <w:jc w:val="both"/>
      </w:pPr>
      <w:r w:rsidRPr="00782535">
        <w:t>Persepsi merupakan proses kognitif individu dalam menerima, memilih, mengorganisasikan, dan menginterpretasikan informasi dari lingkungannya sehingga membentuk suatu pemahaman atau penilaian terhadap suatu objek, situasi, atau kebijakan tertentu. Dalam konteks kebijakan publik, persepsi stakeholder terhadap suatu kebijakan sangat menentukan tingkat penerimaan, kepatuhan, dan partisipasi aktif mereka dalam implementasi kebijakan tersebut (Zulbainarni et al., 2020).</w:t>
      </w:r>
    </w:p>
    <w:p w14:paraId="5A344BE2" w14:textId="77777777" w:rsidR="00CA7DD2" w:rsidRPr="00782535" w:rsidRDefault="00CA7DD2" w:rsidP="00CA7DD2">
      <w:pPr>
        <w:spacing w:after="120" w:line="360" w:lineRule="auto"/>
        <w:ind w:firstLine="720"/>
        <w:jc w:val="both"/>
      </w:pPr>
      <w:r w:rsidRPr="00782535">
        <w:t>Jentoft dan Chuenpagdee (2009) memandang tata kelola perikanan dan pesisir sebagai permasalahan yang kompleks dan berlapis (</w:t>
      </w:r>
      <w:r w:rsidRPr="00782535">
        <w:rPr>
          <w:i/>
          <w:iCs/>
        </w:rPr>
        <w:t>wicked problem</w:t>
      </w:r>
      <w:r w:rsidRPr="00782535">
        <w:t>), yang tidak memiliki solusi tunggal dan definitif. Dalam konteks tersebut, pengelolaan berbasis persepsi dan partisipasi stakeholder menjadi pendekatan yang paling relevan karena memungkinkan identifikasi dan rekonsiliasi berbagai perspektif yang seringkali bertentangan dalam proses pengambilan keputusan pengelolaan perikanan.</w:t>
      </w:r>
    </w:p>
    <w:p w14:paraId="4F0075DF" w14:textId="77777777" w:rsidR="00CA7DD2" w:rsidRPr="005C5853" w:rsidRDefault="00CA7DD2" w:rsidP="005C5853">
      <w:pPr>
        <w:pStyle w:val="ListParagraph"/>
        <w:spacing w:after="120" w:line="360" w:lineRule="auto"/>
        <w:rPr>
          <w:b/>
          <w:bCs/>
        </w:rPr>
      </w:pPr>
      <w:r w:rsidRPr="005C5853">
        <w:rPr>
          <w:b/>
          <w:bCs/>
        </w:rPr>
        <w:t>4. Prinsip Ekonomi Biru dalam Pengelolaan Perikanan</w:t>
      </w:r>
    </w:p>
    <w:p w14:paraId="5FB6BF41" w14:textId="77777777" w:rsidR="00CA7DD2" w:rsidRPr="00782535" w:rsidRDefault="00CA7DD2" w:rsidP="00CA7DD2">
      <w:pPr>
        <w:spacing w:after="120" w:line="360" w:lineRule="auto"/>
        <w:ind w:firstLine="720"/>
        <w:jc w:val="both"/>
      </w:pPr>
      <w:r w:rsidRPr="00782535">
        <w:t>Konsep ekonomi biru (</w:t>
      </w:r>
      <w:r w:rsidRPr="00782535">
        <w:rPr>
          <w:i/>
          <w:iCs/>
        </w:rPr>
        <w:t>blue economy</w:t>
      </w:r>
      <w:r w:rsidRPr="00782535">
        <w:t>) muncul sebagai paradigma pembangunan kelautan yang bertujuan mendorong pertumbuhan ekonomi, kesejahteraan sosial, dan pelestarian ekosistem laut secara bersamaan. Dalam konteks perikanan Indonesia, prinsip ekonomi biru dioperasionalisasikan melalui kebijakan Penangkapan Ikan Terukur yang menggabungkan pendekatan berbasis kuota dengan pengelolaan ekosistem. Kebijakan ini diharapkan dapat meningkatkan nilai ekonomi perikanan sekaligus menjamin keberlanjutan stok ikan dan ekosistem pesisir.</w:t>
      </w:r>
    </w:p>
    <w:p w14:paraId="00D41941" w14:textId="77777777" w:rsidR="00CA7DD2" w:rsidRPr="00782535" w:rsidRDefault="00CA7DD2" w:rsidP="00CA7DD2">
      <w:pPr>
        <w:spacing w:after="120" w:line="360" w:lineRule="auto"/>
        <w:ind w:firstLine="720"/>
        <w:jc w:val="both"/>
      </w:pPr>
      <w:r w:rsidRPr="00782535">
        <w:t xml:space="preserve">Hapsari et al. (2024) menegaskan bahwa transformasi sistem pangan perikanan Indonesia menuju arah yang lebih berkelanjutan, inklusif, dan berkeadilan memerlukan pendekatan multi-stakeholder yang melibatkan pemerintah, industri, komunitas nelayan, </w:t>
      </w:r>
      <w:r w:rsidRPr="00782535">
        <w:lastRenderedPageBreak/>
        <w:t>akademisi, dan masyarakat sipil. Kolaborasi lintas sektor ini menjadi kunci dalam mengidentifikasi dan mengatasi hambatan struktural yang selama ini menghambat terwujudnya sistem perikanan yang betul-betul berkelanjutan.</w:t>
      </w:r>
    </w:p>
    <w:p w14:paraId="1F1C8EAB" w14:textId="77777777" w:rsidR="00CA7DD2" w:rsidRPr="00782535" w:rsidRDefault="00CA7DD2" w:rsidP="00CA7DD2">
      <w:pPr>
        <w:pStyle w:val="Heading2"/>
        <w:spacing w:before="0" w:after="120" w:line="360" w:lineRule="auto"/>
      </w:pPr>
      <w:r w:rsidRPr="00782535">
        <w:t>B. Penelitian Terdahulu yang Relevan</w:t>
      </w:r>
    </w:p>
    <w:p w14:paraId="259A0446" w14:textId="77777777" w:rsidR="00CA7DD2" w:rsidRPr="00782535" w:rsidRDefault="00CA7DD2" w:rsidP="00CA7DD2">
      <w:pPr>
        <w:spacing w:after="120" w:line="360" w:lineRule="auto"/>
        <w:ind w:firstLine="720"/>
        <w:jc w:val="both"/>
      </w:pPr>
      <w:r w:rsidRPr="00782535">
        <w:t>Kajian terhadap penelitian-penelitian terdahulu yang relevan dilakukan untuk memetakan perkembangan pengetahuan di bidang yang diteliti, mengidentifikasi posisi penelitian ini di antara karya-karya yang telah ada, serta menentukan kebaruan (</w:t>
      </w:r>
      <w:r w:rsidRPr="00782535">
        <w:rPr>
          <w:i/>
          <w:iCs/>
        </w:rPr>
        <w:t>novelty</w:t>
      </w:r>
      <w:r w:rsidRPr="00782535">
        <w:t>) dari penelitian yang dilaksanakan. Tabel 1 berikut menyajikan ringkasan penelitian terdahulu yang dijadikan acuan.</w:t>
      </w:r>
    </w:p>
    <w:tbl>
      <w:tblPr>
        <w:tblW w:w="9060" w:type="dxa"/>
        <w:tblBorders>
          <w:top w:val="single" w:sz="2" w:space="0" w:color="AAAAAA"/>
          <w:bottom w:val="single" w:sz="2" w:space="0" w:color="AAAAAA"/>
          <w:insideH w:val="single" w:sz="2" w:space="0" w:color="AAAAAA"/>
        </w:tblBorders>
        <w:tblCellMar>
          <w:left w:w="10" w:type="dxa"/>
          <w:right w:w="10" w:type="dxa"/>
        </w:tblCellMar>
        <w:tblLook w:val="04A0" w:firstRow="1" w:lastRow="0" w:firstColumn="1" w:lastColumn="0" w:noHBand="0" w:noVBand="1"/>
      </w:tblPr>
      <w:tblGrid>
        <w:gridCol w:w="594"/>
        <w:gridCol w:w="1452"/>
        <w:gridCol w:w="2059"/>
        <w:gridCol w:w="1390"/>
        <w:gridCol w:w="1988"/>
        <w:gridCol w:w="1577"/>
      </w:tblGrid>
      <w:tr w:rsidR="00CC3DFF" w:rsidRPr="001E7F6B" w14:paraId="0F506124" w14:textId="77777777" w:rsidTr="001E7F6B">
        <w:tc>
          <w:tcPr>
            <w:tcW w:w="594" w:type="dxa"/>
            <w:shd w:val="clear" w:color="auto" w:fill="1F4E79"/>
            <w:tcMar>
              <w:top w:w="80" w:type="dxa"/>
              <w:left w:w="120" w:type="dxa"/>
              <w:bottom w:w="80" w:type="dxa"/>
              <w:right w:w="120" w:type="dxa"/>
            </w:tcMar>
          </w:tcPr>
          <w:p w14:paraId="1D352C15" w14:textId="77777777" w:rsidR="00CA7DD2" w:rsidRPr="001E7F6B" w:rsidRDefault="00CA7DD2" w:rsidP="00A13543">
            <w:pPr>
              <w:jc w:val="center"/>
              <w:rPr>
                <w:color w:val="FFFFFF" w:themeColor="background1"/>
                <w:sz w:val="22"/>
                <w:szCs w:val="22"/>
              </w:rPr>
            </w:pPr>
            <w:r w:rsidRPr="001E7F6B">
              <w:rPr>
                <w:b/>
                <w:bCs/>
                <w:color w:val="FFFFFF" w:themeColor="background1"/>
                <w:sz w:val="22"/>
                <w:szCs w:val="22"/>
              </w:rPr>
              <w:t>No.</w:t>
            </w:r>
          </w:p>
        </w:tc>
        <w:tc>
          <w:tcPr>
            <w:tcW w:w="1452" w:type="dxa"/>
            <w:shd w:val="clear" w:color="auto" w:fill="1F4E79"/>
            <w:tcMar>
              <w:top w:w="80" w:type="dxa"/>
              <w:left w:w="120" w:type="dxa"/>
              <w:bottom w:w="80" w:type="dxa"/>
              <w:right w:w="120" w:type="dxa"/>
            </w:tcMar>
          </w:tcPr>
          <w:p w14:paraId="1BE8DBC7" w14:textId="49FB950E" w:rsidR="00CA7DD2" w:rsidRPr="001E7F6B" w:rsidRDefault="00CA7DD2" w:rsidP="00A13543">
            <w:pPr>
              <w:jc w:val="center"/>
              <w:rPr>
                <w:color w:val="FFFFFF" w:themeColor="background1"/>
                <w:sz w:val="22"/>
                <w:szCs w:val="22"/>
              </w:rPr>
            </w:pPr>
            <w:r w:rsidRPr="001E7F6B">
              <w:rPr>
                <w:b/>
                <w:bCs/>
                <w:color w:val="FFFFFF" w:themeColor="background1"/>
                <w:sz w:val="22"/>
                <w:szCs w:val="22"/>
              </w:rPr>
              <w:t xml:space="preserve">Peneliti </w:t>
            </w:r>
            <w:r w:rsidR="00A13543" w:rsidRPr="001E7F6B">
              <w:rPr>
                <w:b/>
                <w:bCs/>
                <w:color w:val="FFFFFF" w:themeColor="background1"/>
                <w:sz w:val="22"/>
                <w:szCs w:val="22"/>
              </w:rPr>
              <w:t>dan</w:t>
            </w:r>
            <w:r w:rsidRPr="001E7F6B">
              <w:rPr>
                <w:b/>
                <w:bCs/>
                <w:color w:val="FFFFFF" w:themeColor="background1"/>
                <w:sz w:val="22"/>
                <w:szCs w:val="22"/>
              </w:rPr>
              <w:t xml:space="preserve"> Tahun</w:t>
            </w:r>
          </w:p>
        </w:tc>
        <w:tc>
          <w:tcPr>
            <w:tcW w:w="2059" w:type="dxa"/>
            <w:shd w:val="clear" w:color="auto" w:fill="1F4E79"/>
            <w:tcMar>
              <w:top w:w="80" w:type="dxa"/>
              <w:left w:w="120" w:type="dxa"/>
              <w:bottom w:w="80" w:type="dxa"/>
              <w:right w:w="120" w:type="dxa"/>
            </w:tcMar>
          </w:tcPr>
          <w:p w14:paraId="4F4412F8" w14:textId="3E13984D" w:rsidR="00CA7DD2" w:rsidRPr="001E7F6B" w:rsidRDefault="00CA7DD2" w:rsidP="00A13543">
            <w:pPr>
              <w:jc w:val="center"/>
              <w:rPr>
                <w:color w:val="FFFFFF" w:themeColor="background1"/>
                <w:sz w:val="22"/>
                <w:szCs w:val="22"/>
              </w:rPr>
            </w:pPr>
            <w:r w:rsidRPr="001E7F6B">
              <w:rPr>
                <w:b/>
                <w:bCs/>
                <w:color w:val="FFFFFF" w:themeColor="background1"/>
                <w:sz w:val="22"/>
                <w:szCs w:val="22"/>
              </w:rPr>
              <w:t xml:space="preserve">Judul </w:t>
            </w:r>
            <w:r w:rsidR="00A13543" w:rsidRPr="001E7F6B">
              <w:rPr>
                <w:b/>
                <w:bCs/>
                <w:color w:val="FFFFFF" w:themeColor="background1"/>
                <w:sz w:val="22"/>
                <w:szCs w:val="22"/>
              </w:rPr>
              <w:t>dan</w:t>
            </w:r>
            <w:r w:rsidRPr="001E7F6B">
              <w:rPr>
                <w:b/>
                <w:bCs/>
                <w:color w:val="FFFFFF" w:themeColor="background1"/>
                <w:sz w:val="22"/>
                <w:szCs w:val="22"/>
              </w:rPr>
              <w:t xml:space="preserve"> Lokasi</w:t>
            </w:r>
          </w:p>
        </w:tc>
        <w:tc>
          <w:tcPr>
            <w:tcW w:w="1390" w:type="dxa"/>
            <w:shd w:val="clear" w:color="auto" w:fill="1F4E79"/>
            <w:tcMar>
              <w:top w:w="80" w:type="dxa"/>
              <w:left w:w="120" w:type="dxa"/>
              <w:bottom w:w="80" w:type="dxa"/>
              <w:right w:w="120" w:type="dxa"/>
            </w:tcMar>
          </w:tcPr>
          <w:p w14:paraId="01989E59" w14:textId="77777777" w:rsidR="00CA7DD2" w:rsidRPr="001E7F6B" w:rsidRDefault="00CA7DD2" w:rsidP="00A13543">
            <w:pPr>
              <w:jc w:val="center"/>
              <w:rPr>
                <w:color w:val="FFFFFF" w:themeColor="background1"/>
                <w:sz w:val="22"/>
                <w:szCs w:val="22"/>
              </w:rPr>
            </w:pPr>
            <w:r w:rsidRPr="001E7F6B">
              <w:rPr>
                <w:b/>
                <w:bCs/>
                <w:color w:val="FFFFFF" w:themeColor="background1"/>
                <w:sz w:val="22"/>
                <w:szCs w:val="22"/>
              </w:rPr>
              <w:t>Metode</w:t>
            </w:r>
          </w:p>
        </w:tc>
        <w:tc>
          <w:tcPr>
            <w:tcW w:w="1988" w:type="dxa"/>
            <w:shd w:val="clear" w:color="auto" w:fill="1F4E79"/>
            <w:tcMar>
              <w:top w:w="80" w:type="dxa"/>
              <w:left w:w="120" w:type="dxa"/>
              <w:bottom w:w="80" w:type="dxa"/>
              <w:right w:w="120" w:type="dxa"/>
            </w:tcMar>
          </w:tcPr>
          <w:p w14:paraId="56FF5F2C" w14:textId="77777777" w:rsidR="00CA7DD2" w:rsidRPr="001E7F6B" w:rsidRDefault="00CA7DD2" w:rsidP="00A13543">
            <w:pPr>
              <w:jc w:val="center"/>
              <w:rPr>
                <w:color w:val="FFFFFF" w:themeColor="background1"/>
                <w:sz w:val="22"/>
                <w:szCs w:val="22"/>
              </w:rPr>
            </w:pPr>
            <w:r w:rsidRPr="001E7F6B">
              <w:rPr>
                <w:b/>
                <w:bCs/>
                <w:color w:val="FFFFFF" w:themeColor="background1"/>
                <w:sz w:val="22"/>
                <w:szCs w:val="22"/>
              </w:rPr>
              <w:t>Temuan Utama</w:t>
            </w:r>
          </w:p>
        </w:tc>
        <w:tc>
          <w:tcPr>
            <w:tcW w:w="1577" w:type="dxa"/>
            <w:shd w:val="clear" w:color="auto" w:fill="1F4E79"/>
            <w:tcMar>
              <w:top w:w="80" w:type="dxa"/>
              <w:left w:w="120" w:type="dxa"/>
              <w:bottom w:w="80" w:type="dxa"/>
              <w:right w:w="120" w:type="dxa"/>
            </w:tcMar>
          </w:tcPr>
          <w:p w14:paraId="1DF30696" w14:textId="77777777" w:rsidR="00CA7DD2" w:rsidRPr="001E7F6B" w:rsidRDefault="00CA7DD2" w:rsidP="00A13543">
            <w:pPr>
              <w:jc w:val="center"/>
              <w:rPr>
                <w:color w:val="FFFFFF" w:themeColor="background1"/>
                <w:sz w:val="22"/>
                <w:szCs w:val="22"/>
              </w:rPr>
            </w:pPr>
            <w:r w:rsidRPr="001E7F6B">
              <w:rPr>
                <w:b/>
                <w:bCs/>
                <w:color w:val="FFFFFF" w:themeColor="background1"/>
                <w:sz w:val="22"/>
                <w:szCs w:val="22"/>
              </w:rPr>
              <w:t>Relevansi</w:t>
            </w:r>
          </w:p>
        </w:tc>
      </w:tr>
      <w:tr w:rsidR="00782535" w:rsidRPr="00782535" w14:paraId="5725BC50" w14:textId="77777777" w:rsidTr="001E7F6B">
        <w:tc>
          <w:tcPr>
            <w:tcW w:w="594" w:type="dxa"/>
            <w:shd w:val="clear" w:color="auto" w:fill="DEEAF1"/>
            <w:tcMar>
              <w:top w:w="80" w:type="dxa"/>
              <w:left w:w="120" w:type="dxa"/>
              <w:bottom w:w="80" w:type="dxa"/>
              <w:right w:w="120" w:type="dxa"/>
            </w:tcMar>
          </w:tcPr>
          <w:p w14:paraId="19AB61D8" w14:textId="77777777" w:rsidR="00CA7DD2" w:rsidRPr="00782535" w:rsidRDefault="00CA7DD2" w:rsidP="00067061">
            <w:pPr>
              <w:spacing w:line="276" w:lineRule="auto"/>
              <w:jc w:val="both"/>
              <w:rPr>
                <w:sz w:val="22"/>
                <w:szCs w:val="22"/>
              </w:rPr>
            </w:pPr>
            <w:r w:rsidRPr="00782535">
              <w:rPr>
                <w:sz w:val="22"/>
                <w:szCs w:val="22"/>
              </w:rPr>
              <w:t>1</w:t>
            </w:r>
          </w:p>
        </w:tc>
        <w:tc>
          <w:tcPr>
            <w:tcW w:w="1452" w:type="dxa"/>
            <w:shd w:val="clear" w:color="auto" w:fill="DEEAF1"/>
            <w:tcMar>
              <w:top w:w="80" w:type="dxa"/>
              <w:left w:w="120" w:type="dxa"/>
              <w:bottom w:w="80" w:type="dxa"/>
              <w:right w:w="120" w:type="dxa"/>
            </w:tcMar>
          </w:tcPr>
          <w:p w14:paraId="5ED5650C" w14:textId="77777777" w:rsidR="00CA7DD2" w:rsidRPr="00782535" w:rsidRDefault="00CA7DD2" w:rsidP="00067061">
            <w:pPr>
              <w:spacing w:line="276" w:lineRule="auto"/>
              <w:rPr>
                <w:sz w:val="22"/>
                <w:szCs w:val="22"/>
              </w:rPr>
            </w:pPr>
            <w:r w:rsidRPr="00782535">
              <w:rPr>
                <w:sz w:val="22"/>
                <w:szCs w:val="22"/>
              </w:rPr>
              <w:t>Aprian et al. (2023)</w:t>
            </w:r>
          </w:p>
        </w:tc>
        <w:tc>
          <w:tcPr>
            <w:tcW w:w="2059" w:type="dxa"/>
            <w:shd w:val="clear" w:color="auto" w:fill="DEEAF1"/>
            <w:tcMar>
              <w:top w:w="80" w:type="dxa"/>
              <w:left w:w="120" w:type="dxa"/>
              <w:bottom w:w="80" w:type="dxa"/>
              <w:right w:w="120" w:type="dxa"/>
            </w:tcMar>
          </w:tcPr>
          <w:p w14:paraId="3B92656F" w14:textId="77777777" w:rsidR="00CA7DD2" w:rsidRPr="00782535" w:rsidRDefault="00CA7DD2" w:rsidP="00067061">
            <w:pPr>
              <w:spacing w:line="276" w:lineRule="auto"/>
              <w:rPr>
                <w:sz w:val="22"/>
                <w:szCs w:val="22"/>
              </w:rPr>
            </w:pPr>
            <w:r w:rsidRPr="00782535">
              <w:rPr>
                <w:sz w:val="22"/>
                <w:szCs w:val="22"/>
              </w:rPr>
              <w:t>Re-thinking Indonesian marine fisheries quota-based policy: stakeholder perception di WPP 718</w:t>
            </w:r>
          </w:p>
        </w:tc>
        <w:tc>
          <w:tcPr>
            <w:tcW w:w="1390" w:type="dxa"/>
            <w:shd w:val="clear" w:color="auto" w:fill="DEEAF1"/>
            <w:tcMar>
              <w:top w:w="80" w:type="dxa"/>
              <w:left w:w="120" w:type="dxa"/>
              <w:bottom w:w="80" w:type="dxa"/>
              <w:right w:w="120" w:type="dxa"/>
            </w:tcMar>
          </w:tcPr>
          <w:p w14:paraId="7A4A38A0" w14:textId="77777777" w:rsidR="00CA7DD2" w:rsidRPr="00782535" w:rsidRDefault="00CA7DD2" w:rsidP="00067061">
            <w:pPr>
              <w:spacing w:line="276" w:lineRule="auto"/>
              <w:rPr>
                <w:sz w:val="22"/>
                <w:szCs w:val="22"/>
              </w:rPr>
            </w:pPr>
            <w:r w:rsidRPr="00782535">
              <w:rPr>
                <w:sz w:val="22"/>
                <w:szCs w:val="22"/>
              </w:rPr>
              <w:t>Kualitatif; fuzzy cognitive mapping; wawancara mendalam</w:t>
            </w:r>
          </w:p>
        </w:tc>
        <w:tc>
          <w:tcPr>
            <w:tcW w:w="1988" w:type="dxa"/>
            <w:shd w:val="clear" w:color="auto" w:fill="DEEAF1"/>
            <w:tcMar>
              <w:top w:w="80" w:type="dxa"/>
              <w:left w:w="120" w:type="dxa"/>
              <w:bottom w:w="80" w:type="dxa"/>
              <w:right w:w="120" w:type="dxa"/>
            </w:tcMar>
          </w:tcPr>
          <w:p w14:paraId="0C6B4225" w14:textId="77777777" w:rsidR="00CA7DD2" w:rsidRPr="00782535" w:rsidRDefault="00CA7DD2" w:rsidP="00067061">
            <w:pPr>
              <w:spacing w:line="276" w:lineRule="auto"/>
              <w:rPr>
                <w:sz w:val="22"/>
                <w:szCs w:val="22"/>
              </w:rPr>
            </w:pPr>
            <w:r w:rsidRPr="00782535">
              <w:rPr>
                <w:sz w:val="22"/>
                <w:szCs w:val="22"/>
              </w:rPr>
              <w:t>Kebijakan PIT dinilai negatif oleh sebagian besar stakeholder perikanan skala kecil; perbedaan persepsi antar kelompok menjadi hambatan utama</w:t>
            </w:r>
          </w:p>
        </w:tc>
        <w:tc>
          <w:tcPr>
            <w:tcW w:w="1577" w:type="dxa"/>
            <w:shd w:val="clear" w:color="auto" w:fill="DEEAF1"/>
            <w:tcMar>
              <w:top w:w="80" w:type="dxa"/>
              <w:left w:w="120" w:type="dxa"/>
              <w:bottom w:w="80" w:type="dxa"/>
              <w:right w:w="120" w:type="dxa"/>
            </w:tcMar>
          </w:tcPr>
          <w:p w14:paraId="09D54E33" w14:textId="77777777" w:rsidR="00CA7DD2" w:rsidRPr="00782535" w:rsidRDefault="00CA7DD2" w:rsidP="00067061">
            <w:pPr>
              <w:spacing w:line="276" w:lineRule="auto"/>
              <w:rPr>
                <w:sz w:val="22"/>
                <w:szCs w:val="22"/>
              </w:rPr>
            </w:pPr>
            <w:r w:rsidRPr="00782535">
              <w:rPr>
                <w:sz w:val="22"/>
                <w:szCs w:val="22"/>
              </w:rPr>
              <w:t>Metode analisis persepsi stakeholder perikanan di Indonesia yang diadaptasi dalam penelitian ini</w:t>
            </w:r>
          </w:p>
        </w:tc>
      </w:tr>
      <w:tr w:rsidR="00782535" w:rsidRPr="00782535" w14:paraId="4AEBC6CD" w14:textId="77777777" w:rsidTr="001E7F6B">
        <w:tc>
          <w:tcPr>
            <w:tcW w:w="594" w:type="dxa"/>
            <w:shd w:val="clear" w:color="auto" w:fill="FFFFFF"/>
            <w:tcMar>
              <w:top w:w="80" w:type="dxa"/>
              <w:left w:w="120" w:type="dxa"/>
              <w:bottom w:w="80" w:type="dxa"/>
              <w:right w:w="120" w:type="dxa"/>
            </w:tcMar>
          </w:tcPr>
          <w:p w14:paraId="5DB63555" w14:textId="77777777" w:rsidR="00CA7DD2" w:rsidRPr="00782535" w:rsidRDefault="00CA7DD2" w:rsidP="00067061">
            <w:pPr>
              <w:spacing w:line="276" w:lineRule="auto"/>
              <w:jc w:val="both"/>
              <w:rPr>
                <w:sz w:val="22"/>
                <w:szCs w:val="22"/>
              </w:rPr>
            </w:pPr>
            <w:r w:rsidRPr="00782535">
              <w:rPr>
                <w:sz w:val="22"/>
                <w:szCs w:val="22"/>
              </w:rPr>
              <w:t>2</w:t>
            </w:r>
          </w:p>
        </w:tc>
        <w:tc>
          <w:tcPr>
            <w:tcW w:w="1452" w:type="dxa"/>
            <w:shd w:val="clear" w:color="auto" w:fill="FFFFFF"/>
            <w:tcMar>
              <w:top w:w="80" w:type="dxa"/>
              <w:left w:w="120" w:type="dxa"/>
              <w:bottom w:w="80" w:type="dxa"/>
              <w:right w:w="120" w:type="dxa"/>
            </w:tcMar>
          </w:tcPr>
          <w:p w14:paraId="3228E9C7" w14:textId="77777777" w:rsidR="00CA7DD2" w:rsidRPr="00782535" w:rsidRDefault="00CA7DD2" w:rsidP="00067061">
            <w:pPr>
              <w:spacing w:line="276" w:lineRule="auto"/>
              <w:rPr>
                <w:sz w:val="22"/>
                <w:szCs w:val="22"/>
              </w:rPr>
            </w:pPr>
            <w:r w:rsidRPr="00782535">
              <w:rPr>
                <w:sz w:val="22"/>
                <w:szCs w:val="22"/>
              </w:rPr>
              <w:t>Kismartini et al. (2023)</w:t>
            </w:r>
          </w:p>
        </w:tc>
        <w:tc>
          <w:tcPr>
            <w:tcW w:w="2059" w:type="dxa"/>
            <w:shd w:val="clear" w:color="auto" w:fill="FFFFFF"/>
            <w:tcMar>
              <w:top w:w="80" w:type="dxa"/>
              <w:left w:w="120" w:type="dxa"/>
              <w:bottom w:w="80" w:type="dxa"/>
              <w:right w:w="120" w:type="dxa"/>
            </w:tcMar>
          </w:tcPr>
          <w:p w14:paraId="669D4059" w14:textId="77777777" w:rsidR="00CA7DD2" w:rsidRPr="00782535" w:rsidRDefault="00CA7DD2" w:rsidP="00067061">
            <w:pPr>
              <w:spacing w:line="276" w:lineRule="auto"/>
              <w:rPr>
                <w:sz w:val="22"/>
                <w:szCs w:val="22"/>
              </w:rPr>
            </w:pPr>
            <w:r w:rsidRPr="00782535">
              <w:rPr>
                <w:sz w:val="22"/>
                <w:szCs w:val="22"/>
              </w:rPr>
              <w:t>Stakeholder analysis for sustainable development of Maritime Village, Semarang, Indonesia</w:t>
            </w:r>
          </w:p>
        </w:tc>
        <w:tc>
          <w:tcPr>
            <w:tcW w:w="1390" w:type="dxa"/>
            <w:shd w:val="clear" w:color="auto" w:fill="FFFFFF"/>
            <w:tcMar>
              <w:top w:w="80" w:type="dxa"/>
              <w:left w:w="120" w:type="dxa"/>
              <w:bottom w:w="80" w:type="dxa"/>
              <w:right w:w="120" w:type="dxa"/>
            </w:tcMar>
          </w:tcPr>
          <w:p w14:paraId="39BA73FE" w14:textId="77777777" w:rsidR="00CA7DD2" w:rsidRPr="00782535" w:rsidRDefault="00CA7DD2" w:rsidP="00067061">
            <w:pPr>
              <w:spacing w:line="276" w:lineRule="auto"/>
              <w:rPr>
                <w:sz w:val="22"/>
                <w:szCs w:val="22"/>
              </w:rPr>
            </w:pPr>
            <w:r w:rsidRPr="00782535">
              <w:rPr>
                <w:sz w:val="22"/>
                <w:szCs w:val="22"/>
              </w:rPr>
              <w:t>Wawancara mendalam + FGD + analisis taksonomi</w:t>
            </w:r>
          </w:p>
        </w:tc>
        <w:tc>
          <w:tcPr>
            <w:tcW w:w="1988" w:type="dxa"/>
            <w:shd w:val="clear" w:color="auto" w:fill="FFFFFF"/>
            <w:tcMar>
              <w:top w:w="80" w:type="dxa"/>
              <w:left w:w="120" w:type="dxa"/>
              <w:bottom w:w="80" w:type="dxa"/>
              <w:right w:w="120" w:type="dxa"/>
            </w:tcMar>
          </w:tcPr>
          <w:p w14:paraId="4100B310" w14:textId="77777777" w:rsidR="00CA7DD2" w:rsidRPr="00782535" w:rsidRDefault="00CA7DD2" w:rsidP="00067061">
            <w:pPr>
              <w:spacing w:line="276" w:lineRule="auto"/>
              <w:rPr>
                <w:sz w:val="22"/>
                <w:szCs w:val="22"/>
              </w:rPr>
            </w:pPr>
            <w:r w:rsidRPr="00782535">
              <w:rPr>
                <w:sz w:val="22"/>
                <w:szCs w:val="22"/>
              </w:rPr>
              <w:t>Berhasil mengklasifikasikan stakeholder ke dalam matriks kepentingan-pengaruh; instansi pemerintah kota menjadi players dominan</w:t>
            </w:r>
          </w:p>
        </w:tc>
        <w:tc>
          <w:tcPr>
            <w:tcW w:w="1577" w:type="dxa"/>
            <w:shd w:val="clear" w:color="auto" w:fill="FFFFFF"/>
            <w:tcMar>
              <w:top w:w="80" w:type="dxa"/>
              <w:left w:w="120" w:type="dxa"/>
              <w:bottom w:w="80" w:type="dxa"/>
              <w:right w:w="120" w:type="dxa"/>
            </w:tcMar>
          </w:tcPr>
          <w:p w14:paraId="52E233D8" w14:textId="77777777" w:rsidR="00CA7DD2" w:rsidRPr="00782535" w:rsidRDefault="00CA7DD2" w:rsidP="00067061">
            <w:pPr>
              <w:spacing w:line="276" w:lineRule="auto"/>
              <w:rPr>
                <w:sz w:val="22"/>
                <w:szCs w:val="22"/>
              </w:rPr>
            </w:pPr>
            <w:r w:rsidRPr="00782535">
              <w:rPr>
                <w:sz w:val="22"/>
                <w:szCs w:val="22"/>
              </w:rPr>
              <w:t>Kerangka analisis matriks stakeholder diadaptasi untuk konteks Kota Cilegon</w:t>
            </w:r>
          </w:p>
        </w:tc>
      </w:tr>
    </w:tbl>
    <w:p w14:paraId="52367E70" w14:textId="77777777" w:rsidR="00CA7DD2" w:rsidRPr="00782535" w:rsidRDefault="00CA7DD2" w:rsidP="00CA7DD2">
      <w:r w:rsidRPr="00782535">
        <w:br w:type="page"/>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1452"/>
        <w:gridCol w:w="2059"/>
        <w:gridCol w:w="1390"/>
        <w:gridCol w:w="1988"/>
        <w:gridCol w:w="1577"/>
      </w:tblGrid>
      <w:tr w:rsidR="00782535" w:rsidRPr="00782535" w14:paraId="0D7980E5" w14:textId="77777777" w:rsidTr="00EA6944">
        <w:tc>
          <w:tcPr>
            <w:tcW w:w="594"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F9D71F9" w14:textId="77777777" w:rsidR="00CA7DD2" w:rsidRPr="00782535" w:rsidRDefault="00CA7DD2" w:rsidP="00067061">
            <w:pPr>
              <w:spacing w:line="276" w:lineRule="auto"/>
              <w:jc w:val="both"/>
              <w:rPr>
                <w:sz w:val="22"/>
                <w:szCs w:val="22"/>
              </w:rPr>
            </w:pPr>
            <w:r w:rsidRPr="00782535">
              <w:rPr>
                <w:sz w:val="22"/>
                <w:szCs w:val="22"/>
              </w:rPr>
              <w:lastRenderedPageBreak/>
              <w:t>3</w:t>
            </w:r>
          </w:p>
        </w:tc>
        <w:tc>
          <w:tcPr>
            <w:tcW w:w="1452"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2A046C" w14:textId="77777777" w:rsidR="00CA7DD2" w:rsidRPr="00782535" w:rsidRDefault="00CA7DD2" w:rsidP="00067061">
            <w:pPr>
              <w:spacing w:line="276" w:lineRule="auto"/>
              <w:rPr>
                <w:sz w:val="22"/>
                <w:szCs w:val="22"/>
              </w:rPr>
            </w:pPr>
            <w:r w:rsidRPr="00782535">
              <w:rPr>
                <w:sz w:val="22"/>
                <w:szCs w:val="22"/>
              </w:rPr>
              <w:t>Zulbainarni et al. (2020)</w:t>
            </w:r>
          </w:p>
        </w:tc>
        <w:tc>
          <w:tcPr>
            <w:tcW w:w="205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4F86818" w14:textId="77777777" w:rsidR="00CA7DD2" w:rsidRPr="00782535" w:rsidRDefault="00CA7DD2" w:rsidP="00067061">
            <w:pPr>
              <w:spacing w:line="276" w:lineRule="auto"/>
              <w:rPr>
                <w:sz w:val="22"/>
                <w:szCs w:val="22"/>
              </w:rPr>
            </w:pPr>
            <w:r w:rsidRPr="00782535">
              <w:rPr>
                <w:sz w:val="22"/>
                <w:szCs w:val="22"/>
              </w:rPr>
              <w:t>Does Indonesia's fisheries governance ready to achieve SDG's 14? Multi-stakeholder in fisheries policy</w:t>
            </w:r>
          </w:p>
        </w:tc>
        <w:tc>
          <w:tcPr>
            <w:tcW w:w="139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8BE37C9" w14:textId="77777777" w:rsidR="00CA7DD2" w:rsidRPr="00782535" w:rsidRDefault="00CA7DD2" w:rsidP="00067061">
            <w:pPr>
              <w:spacing w:line="276" w:lineRule="auto"/>
              <w:rPr>
                <w:sz w:val="22"/>
                <w:szCs w:val="22"/>
              </w:rPr>
            </w:pPr>
            <w:r w:rsidRPr="00782535">
              <w:rPr>
                <w:sz w:val="22"/>
                <w:szCs w:val="22"/>
              </w:rPr>
              <w:t>Desk study + FGD + wawancara mendalam</w:t>
            </w:r>
          </w:p>
        </w:tc>
        <w:tc>
          <w:tcPr>
            <w:tcW w:w="1988"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46EF667" w14:textId="77777777" w:rsidR="00CA7DD2" w:rsidRPr="00782535" w:rsidRDefault="00CA7DD2" w:rsidP="00067061">
            <w:pPr>
              <w:spacing w:line="276" w:lineRule="auto"/>
              <w:rPr>
                <w:sz w:val="22"/>
                <w:szCs w:val="22"/>
              </w:rPr>
            </w:pPr>
            <w:r w:rsidRPr="00782535">
              <w:rPr>
                <w:sz w:val="22"/>
                <w:szCs w:val="22"/>
              </w:rPr>
              <w:t>Kesiapan multi-stakeholder Indonesia dalam pengelolaan perikanan berkelanjutan masih rendah, terutama dari kalangan pelaku usaha</w:t>
            </w:r>
          </w:p>
        </w:tc>
        <w:tc>
          <w:tcPr>
            <w:tcW w:w="157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FEFCC32" w14:textId="77777777" w:rsidR="00CA7DD2" w:rsidRPr="00782535" w:rsidRDefault="00CA7DD2" w:rsidP="00067061">
            <w:pPr>
              <w:spacing w:line="276" w:lineRule="auto"/>
              <w:rPr>
                <w:sz w:val="22"/>
                <w:szCs w:val="22"/>
              </w:rPr>
            </w:pPr>
            <w:r w:rsidRPr="00782535">
              <w:rPr>
                <w:sz w:val="22"/>
                <w:szCs w:val="22"/>
              </w:rPr>
              <w:t>Memberikan konteks kesiapan tata kelola multi-stakeholder secara nasional</w:t>
            </w:r>
          </w:p>
        </w:tc>
      </w:tr>
      <w:tr w:rsidR="00782535" w:rsidRPr="00782535" w14:paraId="07BB2F44" w14:textId="77777777" w:rsidTr="00EA6944">
        <w:tc>
          <w:tcPr>
            <w:tcW w:w="5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285CB" w14:textId="77777777" w:rsidR="00CA7DD2" w:rsidRPr="00782535" w:rsidRDefault="00CA7DD2" w:rsidP="00067061">
            <w:pPr>
              <w:spacing w:line="276" w:lineRule="auto"/>
              <w:jc w:val="both"/>
              <w:rPr>
                <w:sz w:val="22"/>
                <w:szCs w:val="22"/>
              </w:rPr>
            </w:pPr>
            <w:r w:rsidRPr="00782535">
              <w:rPr>
                <w:sz w:val="22"/>
                <w:szCs w:val="22"/>
              </w:rPr>
              <w:t>4</w:t>
            </w:r>
          </w:p>
        </w:tc>
        <w:tc>
          <w:tcPr>
            <w:tcW w:w="14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E383DA" w14:textId="77777777" w:rsidR="00CA7DD2" w:rsidRPr="00782535" w:rsidRDefault="00CA7DD2" w:rsidP="00067061">
            <w:pPr>
              <w:spacing w:line="276" w:lineRule="auto"/>
              <w:rPr>
                <w:sz w:val="22"/>
                <w:szCs w:val="22"/>
              </w:rPr>
            </w:pPr>
            <w:r w:rsidRPr="00782535">
              <w:rPr>
                <w:sz w:val="22"/>
                <w:szCs w:val="22"/>
              </w:rPr>
              <w:t>Hapsari et al. (2024)</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62A7E" w14:textId="77777777" w:rsidR="00CA7DD2" w:rsidRPr="00782535" w:rsidRDefault="00CA7DD2" w:rsidP="00067061">
            <w:pPr>
              <w:spacing w:line="276" w:lineRule="auto"/>
              <w:rPr>
                <w:sz w:val="22"/>
                <w:szCs w:val="22"/>
              </w:rPr>
            </w:pPr>
            <w:r w:rsidRPr="00782535">
              <w:rPr>
                <w:sz w:val="22"/>
                <w:szCs w:val="22"/>
              </w:rPr>
              <w:t>Toward Sustainable Fisheries Food Systems in Indonesia (Workshop multi-stakeholder BAPPENAS-FOLU)</w:t>
            </w:r>
          </w:p>
        </w:tc>
        <w:tc>
          <w:tcPr>
            <w:tcW w:w="13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D91DFC" w14:textId="77777777" w:rsidR="00CA7DD2" w:rsidRPr="00782535" w:rsidRDefault="00CA7DD2" w:rsidP="00067061">
            <w:pPr>
              <w:spacing w:line="276" w:lineRule="auto"/>
              <w:rPr>
                <w:sz w:val="22"/>
                <w:szCs w:val="22"/>
              </w:rPr>
            </w:pPr>
            <w:r w:rsidRPr="00782535">
              <w:rPr>
                <w:sz w:val="22"/>
                <w:szCs w:val="22"/>
              </w:rPr>
              <w:t>Workshop multi-stakeholder; rich pictures; theory of change</w:t>
            </w:r>
          </w:p>
        </w:tc>
        <w:tc>
          <w:tcPr>
            <w:tcW w:w="19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009D7" w14:textId="77777777" w:rsidR="00CA7DD2" w:rsidRPr="00782535" w:rsidRDefault="00CA7DD2" w:rsidP="00067061">
            <w:pPr>
              <w:spacing w:line="276" w:lineRule="auto"/>
              <w:rPr>
                <w:sz w:val="22"/>
                <w:szCs w:val="22"/>
              </w:rPr>
            </w:pPr>
            <w:r w:rsidRPr="00782535">
              <w:rPr>
                <w:sz w:val="22"/>
                <w:szCs w:val="22"/>
              </w:rPr>
              <w:t>Ketidakseimbangan perspektif stakeholder memengaruhi hasil workshop; kolaborasi multi-stakeholder esensial untuk transformasi sistem pangan perikanan</w:t>
            </w:r>
          </w:p>
        </w:tc>
        <w:tc>
          <w:tcPr>
            <w:tcW w:w="15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646E8" w14:textId="77777777" w:rsidR="00CA7DD2" w:rsidRPr="00782535" w:rsidRDefault="00CA7DD2" w:rsidP="00067061">
            <w:pPr>
              <w:spacing w:line="276" w:lineRule="auto"/>
              <w:rPr>
                <w:sz w:val="22"/>
                <w:szCs w:val="22"/>
              </w:rPr>
            </w:pPr>
            <w:r w:rsidRPr="00782535">
              <w:rPr>
                <w:sz w:val="22"/>
                <w:szCs w:val="22"/>
              </w:rPr>
              <w:t>Validasi pendekatan multi-stakeholder dalam reformasi sistem perikanan Indonesia</w:t>
            </w:r>
          </w:p>
        </w:tc>
      </w:tr>
      <w:tr w:rsidR="00782535" w:rsidRPr="00782535" w14:paraId="3F3D89E2" w14:textId="77777777" w:rsidTr="00EA6944">
        <w:tc>
          <w:tcPr>
            <w:tcW w:w="594"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310F648" w14:textId="77777777" w:rsidR="00CA7DD2" w:rsidRPr="00782535" w:rsidRDefault="00CA7DD2" w:rsidP="00067061">
            <w:pPr>
              <w:spacing w:line="276" w:lineRule="auto"/>
              <w:jc w:val="both"/>
              <w:rPr>
                <w:sz w:val="22"/>
                <w:szCs w:val="22"/>
              </w:rPr>
            </w:pPr>
            <w:r w:rsidRPr="00782535">
              <w:rPr>
                <w:sz w:val="22"/>
                <w:szCs w:val="22"/>
              </w:rPr>
              <w:t>5</w:t>
            </w:r>
          </w:p>
        </w:tc>
        <w:tc>
          <w:tcPr>
            <w:tcW w:w="1452"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CC4F2F0" w14:textId="77777777" w:rsidR="00CA7DD2" w:rsidRPr="00782535" w:rsidRDefault="00CA7DD2" w:rsidP="00067061">
            <w:pPr>
              <w:spacing w:line="276" w:lineRule="auto"/>
              <w:rPr>
                <w:sz w:val="22"/>
                <w:szCs w:val="22"/>
              </w:rPr>
            </w:pPr>
            <w:r w:rsidRPr="00782535">
              <w:rPr>
                <w:sz w:val="22"/>
                <w:szCs w:val="22"/>
              </w:rPr>
              <w:t>Warren &amp; Steenbergen (2021)</w:t>
            </w:r>
          </w:p>
        </w:tc>
        <w:tc>
          <w:tcPr>
            <w:tcW w:w="205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AA89F4E" w14:textId="77777777" w:rsidR="00CA7DD2" w:rsidRPr="00782535" w:rsidRDefault="00CA7DD2" w:rsidP="00067061">
            <w:pPr>
              <w:spacing w:line="276" w:lineRule="auto"/>
              <w:rPr>
                <w:sz w:val="22"/>
                <w:szCs w:val="22"/>
              </w:rPr>
            </w:pPr>
            <w:r w:rsidRPr="00782535">
              <w:rPr>
                <w:sz w:val="22"/>
                <w:szCs w:val="22"/>
              </w:rPr>
              <w:t>Fisheries decline, local livelihoods and conflicted governance: an Indonesian case (Bali Barat)</w:t>
            </w:r>
          </w:p>
        </w:tc>
        <w:tc>
          <w:tcPr>
            <w:tcW w:w="139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1F43D11" w14:textId="77777777" w:rsidR="00CA7DD2" w:rsidRPr="00782535" w:rsidRDefault="00CA7DD2" w:rsidP="00067061">
            <w:pPr>
              <w:spacing w:line="276" w:lineRule="auto"/>
              <w:rPr>
                <w:sz w:val="22"/>
                <w:szCs w:val="22"/>
              </w:rPr>
            </w:pPr>
            <w:r w:rsidRPr="00782535">
              <w:rPr>
                <w:sz w:val="22"/>
                <w:szCs w:val="22"/>
              </w:rPr>
              <w:t>Mixed methods; longitudinal; data statistik + wawancara</w:t>
            </w:r>
          </w:p>
        </w:tc>
        <w:tc>
          <w:tcPr>
            <w:tcW w:w="1988"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1D784D4" w14:textId="77777777" w:rsidR="00CA7DD2" w:rsidRPr="00782535" w:rsidRDefault="00CA7DD2" w:rsidP="00067061">
            <w:pPr>
              <w:spacing w:line="276" w:lineRule="auto"/>
              <w:rPr>
                <w:sz w:val="22"/>
                <w:szCs w:val="22"/>
              </w:rPr>
            </w:pPr>
            <w:r w:rsidRPr="00782535">
              <w:rPr>
                <w:sz w:val="22"/>
                <w:szCs w:val="22"/>
              </w:rPr>
              <w:t>Kegagalan rezim regulasi dalam mengontrol tangkap-lebih; konflik tata kelola berdampak pada mata pencaharian komunitas pesisir</w:t>
            </w:r>
          </w:p>
        </w:tc>
        <w:tc>
          <w:tcPr>
            <w:tcW w:w="157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40F6FB6" w14:textId="77777777" w:rsidR="00CA7DD2" w:rsidRPr="00782535" w:rsidRDefault="00CA7DD2" w:rsidP="00067061">
            <w:pPr>
              <w:spacing w:line="276" w:lineRule="auto"/>
              <w:rPr>
                <w:sz w:val="22"/>
                <w:szCs w:val="22"/>
              </w:rPr>
            </w:pPr>
            <w:r w:rsidRPr="00782535">
              <w:rPr>
                <w:sz w:val="22"/>
                <w:szCs w:val="22"/>
              </w:rPr>
              <w:t>Konteks konflik tata kelola perikanan di wilayah pesisir Indonesia</w:t>
            </w:r>
          </w:p>
        </w:tc>
      </w:tr>
    </w:tbl>
    <w:p w14:paraId="36DF8B1A" w14:textId="77777777" w:rsidR="00CA7DD2" w:rsidRPr="00782535" w:rsidRDefault="00CA7DD2" w:rsidP="00CA7DD2">
      <w:pPr>
        <w:spacing w:line="360" w:lineRule="auto"/>
      </w:pPr>
    </w:p>
    <w:p w14:paraId="38E842C8" w14:textId="497E4A02" w:rsidR="00CA7DD2" w:rsidRPr="00782535" w:rsidRDefault="00CA7DD2" w:rsidP="00CA7DD2">
      <w:pPr>
        <w:spacing w:line="360" w:lineRule="auto"/>
        <w:jc w:val="center"/>
      </w:pPr>
      <w:r w:rsidRPr="00782535">
        <w:rPr>
          <w:i/>
          <w:iCs/>
        </w:rPr>
        <w:t xml:space="preserve">Tabel </w:t>
      </w:r>
      <w:r w:rsidR="00E32ABF" w:rsidRPr="00782535">
        <w:rPr>
          <w:i/>
          <w:iCs/>
        </w:rPr>
        <w:t>2.</w:t>
      </w:r>
      <w:r w:rsidRPr="00782535">
        <w:rPr>
          <w:i/>
          <w:iCs/>
        </w:rPr>
        <w:t>1 Ringkasan Penelitian Terdahulu yang Relevan</w:t>
      </w:r>
    </w:p>
    <w:p w14:paraId="4156C06F" w14:textId="77777777" w:rsidR="00CA7DD2" w:rsidRPr="00782535" w:rsidRDefault="00CA7DD2" w:rsidP="00CA7DD2">
      <w:pPr>
        <w:spacing w:line="360" w:lineRule="auto"/>
      </w:pPr>
    </w:p>
    <w:p w14:paraId="38212AA1" w14:textId="77777777" w:rsidR="00CA7DD2" w:rsidRPr="00782535" w:rsidRDefault="00CA7DD2" w:rsidP="00CA7DD2">
      <w:pPr>
        <w:spacing w:after="120" w:line="360" w:lineRule="auto"/>
        <w:ind w:firstLine="720"/>
        <w:jc w:val="both"/>
      </w:pPr>
      <w:r w:rsidRPr="00782535">
        <w:t>Berdasarkan penelusuran terhadap penelitian-penelitian terdahulu sebagaimana tersaji pada Tabel 1, dapat diidentifikasi bahwa terdapat beberapa kesenjangan penelitian (research gap) yang menjadi justifikasi kebaruan penelitian ini, yaitu:</w:t>
      </w:r>
    </w:p>
    <w:p w14:paraId="6B6D4731" w14:textId="7BD2AEE1" w:rsidR="00CA7DD2" w:rsidRPr="00782535" w:rsidRDefault="00CA7DD2" w:rsidP="00CA7DD2">
      <w:pPr>
        <w:pStyle w:val="ListParagraph"/>
        <w:numPr>
          <w:ilvl w:val="0"/>
          <w:numId w:val="14"/>
        </w:numPr>
        <w:spacing w:after="120" w:line="360" w:lineRule="auto"/>
        <w:ind w:left="392"/>
        <w:jc w:val="both"/>
      </w:pPr>
      <w:r w:rsidRPr="00782535">
        <w:t xml:space="preserve">Belum ada penelitian yang secara spesifik mengkaji persepsi stakeholder terhadap pengelolaan </w:t>
      </w:r>
      <w:r w:rsidR="006E7014" w:rsidRPr="00782535">
        <w:t>perikanan tangkap berkelanjutan</w:t>
      </w:r>
      <w:r w:rsidRPr="00782535">
        <w:t xml:space="preserve"> di Kota Cilegon, yang memiliki karakteristik unik sebagai kota industri berat pesisir. </w:t>
      </w:r>
    </w:p>
    <w:p w14:paraId="5A51016F" w14:textId="77777777" w:rsidR="00CA7DD2" w:rsidRPr="00782535" w:rsidRDefault="00CA7DD2" w:rsidP="00CA7DD2">
      <w:pPr>
        <w:pStyle w:val="ListParagraph"/>
        <w:numPr>
          <w:ilvl w:val="0"/>
          <w:numId w:val="14"/>
        </w:numPr>
        <w:spacing w:after="120" w:line="360" w:lineRule="auto"/>
        <w:ind w:left="392"/>
        <w:jc w:val="both"/>
      </w:pPr>
      <w:r w:rsidRPr="00782535">
        <w:t xml:space="preserve">Penelitian yang menggunakan pendekatan mixed methods untuk mengintegrasikan analisis persepsi kuantitatif dengan analisis stakeholder kualitatif dalam satu </w:t>
      </w:r>
      <w:r w:rsidRPr="00782535">
        <w:lastRenderedPageBreak/>
        <w:t xml:space="preserve">kerangka yang kohesif masih sangat terbatas dalam konteks perikanan perkotaan di Indonesia. </w:t>
      </w:r>
    </w:p>
    <w:p w14:paraId="70B0E90C" w14:textId="010B7318" w:rsidR="00CA7DD2" w:rsidRPr="00782535" w:rsidRDefault="00CA7DD2" w:rsidP="00CA7DD2">
      <w:pPr>
        <w:pStyle w:val="ListParagraph"/>
        <w:numPr>
          <w:ilvl w:val="0"/>
          <w:numId w:val="14"/>
        </w:numPr>
        <w:spacing w:after="120" w:line="360" w:lineRule="auto"/>
        <w:ind w:left="392"/>
        <w:jc w:val="both"/>
      </w:pPr>
      <w:r w:rsidRPr="00782535">
        <w:t xml:space="preserve">Keterlibatan industri sekitar pesisir sebagai salah satu kelompok stakeholder utama dalam analisis </w:t>
      </w:r>
      <w:r w:rsidR="006E7014" w:rsidRPr="00782535">
        <w:t>perikanan tangkap berkelanjutan</w:t>
      </w:r>
      <w:r w:rsidRPr="00782535">
        <w:t xml:space="preserve"> di kota pesisir merupakan pendekatan yang belum banyak diterapkan.</w:t>
      </w:r>
    </w:p>
    <w:p w14:paraId="4DE95683" w14:textId="77777777" w:rsidR="00CA7DD2" w:rsidRPr="00782535" w:rsidRDefault="00CA7DD2" w:rsidP="00CA7DD2">
      <w:pPr>
        <w:spacing w:after="120" w:line="360" w:lineRule="auto"/>
      </w:pPr>
    </w:p>
    <w:p w14:paraId="0BA8C1D3" w14:textId="77777777" w:rsidR="00CA7DD2" w:rsidRPr="00782535" w:rsidRDefault="00CA7DD2" w:rsidP="00CA7DD2">
      <w:pPr>
        <w:pStyle w:val="Heading2"/>
        <w:spacing w:before="0" w:after="120" w:line="360" w:lineRule="auto"/>
      </w:pPr>
      <w:r w:rsidRPr="00782535">
        <w:t>C. Kerangka Berpikir</w:t>
      </w:r>
    </w:p>
    <w:p w14:paraId="64207425" w14:textId="77777777" w:rsidR="00CA7DD2" w:rsidRPr="00782535" w:rsidRDefault="00CA7DD2" w:rsidP="00CA7DD2">
      <w:pPr>
        <w:spacing w:after="120" w:line="360" w:lineRule="auto"/>
        <w:ind w:firstLine="720"/>
        <w:jc w:val="both"/>
      </w:pPr>
      <w:r w:rsidRPr="00782535">
        <w:t>Kerangka berpikir penelitian ini dikembangkan berdasarkan sintesis dari teori analisis stakeholder Freeman (1984), konsep pengelolaan perikanan berkelanjutan FAO (2020), dan kerangka sistem sosial-ekologi yang dikembangkan dalam konteks Indonesia oleh Aprian et al. (2023) dan Kismartini et al. (2023).</w:t>
      </w:r>
    </w:p>
    <w:p w14:paraId="10ED9DC4" w14:textId="77777777" w:rsidR="0078151B" w:rsidRPr="00782535" w:rsidRDefault="0078151B" w:rsidP="0078151B">
      <w:pPr>
        <w:spacing w:after="120" w:line="360" w:lineRule="auto"/>
        <w:ind w:firstLine="720"/>
        <w:jc w:val="both"/>
        <w:rPr>
          <w:lang w:val="en-ID"/>
        </w:rPr>
      </w:pPr>
      <w:r w:rsidRPr="00782535">
        <w:rPr>
          <w:lang w:val="en-ID"/>
        </w:rPr>
        <w:t>Titik tolak kerangka berpikir ini adalah kondisi struktural rendahnya kontribusi sektor perikanan terhadap PDRB Kota Cilegon, yang lebih mencerminkan dominasi sektor industri dalam struktur ekonomi kota ini dibanding indikator tunggal kinerja pengelolaan perikanan. Terlepas dari kecilnya kontribusi tersebut, keberlangsungan aktivitas perikanan tangkap dan interaksi antara nelayan, pemerintah daerah, dan sektor industri di kawasan pesisir tetap menimbulkan kebutuhan nyata akan kajian terhadap peran dan sinergi antar kelompok stakeholder yang memiliki persepsi, kepentingan, dan pengaruh yang berbeda-beda terhadap kebijakan perikanan.</w:t>
      </w:r>
    </w:p>
    <w:p w14:paraId="06CA3143" w14:textId="77777777" w:rsidR="0078151B" w:rsidRPr="00782535" w:rsidRDefault="0078151B" w:rsidP="0078151B">
      <w:pPr>
        <w:spacing w:after="120" w:line="360" w:lineRule="auto"/>
        <w:ind w:firstLine="720"/>
        <w:jc w:val="both"/>
        <w:rPr>
          <w:lang w:val="en-ID"/>
        </w:rPr>
      </w:pPr>
      <w:r w:rsidRPr="00782535">
        <w:rPr>
          <w:lang w:val="en-ID"/>
        </w:rPr>
        <w:t>Penelitian ini menempatkan persepsi stakeholder sebagai salah satu fokus utama analisis untuk memahami penilaian dan dukungan berbagai kelompok stakeholder terhadap pengelolaan perikanan tangkap berkelanjutan. Persepsi yang positif dan konvergen antar kelompok stakeholder diasumsikan berasosiasi dengan peluang kolaborasi dan partisipasi aktif yang lebih besar dalam implementasi kebijakan, sedangkan persepsi yang negatif atau divergen berpotensi mencerminkan adanya konflik kepentingan yang perlu diantisipasi dalam perumusan strategi kebijakan.</w:t>
      </w:r>
    </w:p>
    <w:p w14:paraId="22CD2CD5" w14:textId="63AF5CCB" w:rsidR="00CA7DD2" w:rsidRPr="00782535" w:rsidRDefault="00CA7DD2" w:rsidP="00CA7DD2">
      <w:pPr>
        <w:spacing w:after="120" w:line="360" w:lineRule="auto"/>
        <w:ind w:firstLine="720"/>
        <w:jc w:val="both"/>
      </w:pPr>
      <w:r w:rsidRPr="00782535">
        <w:t xml:space="preserve">Faktor-faktor yang mempengaruhi persepsi stakeholder dalam penelitian ini mencakup dimensi ekologi (kondisi sumber daya ikan dan ekosistem), dimensi ekonomi (kontribusi perikanan terhadap pendapatan dan PDRB), dimensi sosial (partisipasi dan modal sosial komunitas pesisir), dimensi tata kelola (efektivitas regulasi, koordinasi antar instansi, serta adopsi teknologi penangkapan yang ramah lingkungan), serta dimensi kelembagaan (kapasitas dan efektivitas lembaga formal maupun informal, seperti </w:t>
      </w:r>
      <w:r w:rsidRPr="00782535">
        <w:lastRenderedPageBreak/>
        <w:t xml:space="preserve">kelompok nelayan dan Tempat Pelelangan Ikan, dalam mendukung pengelolaan perikanan tangkap). Kerangka analisis ini bersifat holistik dan multidimensi dalam </w:t>
      </w:r>
      <w:r w:rsidR="00860EEC" w:rsidRPr="00860EEC">
        <w:t>4 dimensi keberlanjutan + 1 aspek lintas-dimensi governance</w:t>
      </w:r>
      <w:r w:rsidRPr="00782535">
        <w:t>, mencerminkan kompleksitas permasalahan pengelolaan perikanan tangkap di kota pesisir yang juga merupakan pusat industri.</w:t>
      </w:r>
    </w:p>
    <w:p w14:paraId="7ACD3FF8" w14:textId="26EDE66D" w:rsidR="00A4672D" w:rsidRPr="00A4672D" w:rsidRDefault="00A4672D" w:rsidP="00A4672D">
      <w:pPr>
        <w:spacing w:line="360" w:lineRule="auto"/>
        <w:ind w:firstLine="720"/>
        <w:jc w:val="both"/>
        <w:rPr>
          <w:lang w:val="en-ID"/>
        </w:rPr>
      </w:pPr>
      <w:r w:rsidRPr="00A4672D">
        <w:rPr>
          <w:lang w:val="en-ID"/>
        </w:rPr>
        <w:t xml:space="preserve">Output yang diharapkan dari penelitian ini meliputi: (1) gambaran persepsi stakeholder berdasarkan </w:t>
      </w:r>
      <w:r w:rsidR="00860EEC" w:rsidRPr="00860EEC">
        <w:rPr>
          <w:lang w:val="en-ID"/>
        </w:rPr>
        <w:t xml:space="preserve">4 dimensi keberlanjutan + 1 aspek lintas-dimensi </w:t>
      </w:r>
      <w:r w:rsidR="00860EEC" w:rsidRPr="00860EEC">
        <w:rPr>
          <w:i/>
          <w:iCs/>
          <w:lang w:val="en-ID"/>
        </w:rPr>
        <w:t>governance</w:t>
      </w:r>
      <w:r w:rsidRPr="00A4672D">
        <w:rPr>
          <w:lang w:val="en-ID"/>
        </w:rPr>
        <w:t>; (2) klasifikasi stakeholder berdasarkan tingkat kepentingan dan pengaruh dalam pengelolaan perikanan tangkap; (3) identifikasi faktor pendukung dan penghambat pengelolaan perikanan tangkap berkelanjutan; (4) identifikasi isu dan permasalahan strategis berdasarkan hasil analisis kuantitatif dan kualitatif; serta (5) rekomendasi pengelolaan perikanan tangkap berkelanjutan yang dapat menjadi bahan pertimbangan bagi Pemerintah Kota Cilegon dalam meningkatkan efektivitas pengelolaan dan memperkuat kolaborasi antar stakeholder.</w:t>
      </w:r>
    </w:p>
    <w:p w14:paraId="3D30954A" w14:textId="79BE9A1F" w:rsidR="00CA7DD2" w:rsidRPr="00782535" w:rsidRDefault="00CA7DD2" w:rsidP="00CA7DD2">
      <w:pPr>
        <w:spacing w:line="360" w:lineRule="auto"/>
        <w:ind w:firstLine="720"/>
        <w:jc w:val="both"/>
      </w:pPr>
      <w:r w:rsidRPr="00782535">
        <w:t xml:space="preserve">Penelitian ini </w:t>
      </w:r>
      <w:r w:rsidR="00670294">
        <w:t>merupakan</w:t>
      </w:r>
      <w:r w:rsidRPr="00782535">
        <w:t xml:space="preserve"> </w:t>
      </w:r>
      <w:r w:rsidR="00670294">
        <w:t xml:space="preserve">upaya dalam </w:t>
      </w:r>
      <w:r w:rsidRPr="00782535">
        <w:t>masukan partisipatif untuk memperkuat implementasi kerangka regulasi yang sudah ada</w:t>
      </w:r>
      <w:r w:rsidR="00461A06">
        <w:t xml:space="preserve">, yaitu </w:t>
      </w:r>
      <w:r w:rsidRPr="00782535">
        <w:t>UU Nomor 45 Tahun 2009 tentang Perikanan dan PP Nomor 11 Tahun 2023 tentang Penangkapan Ikan Terukur</w:t>
      </w:r>
      <w:r w:rsidR="00461A06">
        <w:t xml:space="preserve"> </w:t>
      </w:r>
      <w:r w:rsidRPr="00782535">
        <w:t>di tingkat lokal Kota Cilegon.</w:t>
      </w:r>
    </w:p>
    <w:p w14:paraId="0BDBFCD2" w14:textId="37696AD7" w:rsidR="00CA7DD2" w:rsidRPr="00782535" w:rsidRDefault="00CA7DD2" w:rsidP="00CA7DD2">
      <w:pPr>
        <w:spacing w:line="360" w:lineRule="auto"/>
        <w:jc w:val="center"/>
      </w:pPr>
    </w:p>
    <w:p w14:paraId="5770E386" w14:textId="20D5739C" w:rsidR="00052D89" w:rsidRPr="00782535" w:rsidRDefault="00052D89" w:rsidP="00CA7DD2">
      <w:pPr>
        <w:spacing w:line="360" w:lineRule="auto"/>
        <w:jc w:val="center"/>
      </w:pPr>
    </w:p>
    <w:p w14:paraId="37C0D8AD" w14:textId="7C4536BE" w:rsidR="00052D89" w:rsidRPr="00782535" w:rsidRDefault="00052D89" w:rsidP="00CA7DD2">
      <w:pPr>
        <w:spacing w:line="360" w:lineRule="auto"/>
        <w:jc w:val="center"/>
      </w:pPr>
    </w:p>
    <w:p w14:paraId="06520552" w14:textId="13A2DCA7" w:rsidR="00052D89" w:rsidRPr="00782535" w:rsidRDefault="00052D89" w:rsidP="00CA7DD2">
      <w:pPr>
        <w:spacing w:line="360" w:lineRule="auto"/>
        <w:jc w:val="center"/>
      </w:pPr>
    </w:p>
    <w:p w14:paraId="69F7BF8B" w14:textId="607C1F45" w:rsidR="00052D89" w:rsidRPr="00782535" w:rsidRDefault="00052D89" w:rsidP="00CA7DD2">
      <w:pPr>
        <w:spacing w:line="360" w:lineRule="auto"/>
        <w:jc w:val="center"/>
      </w:pPr>
    </w:p>
    <w:p w14:paraId="14C889DD" w14:textId="6C5D970F" w:rsidR="00052D89" w:rsidRPr="00782535" w:rsidRDefault="00052D89" w:rsidP="00CA7DD2">
      <w:pPr>
        <w:spacing w:line="360" w:lineRule="auto"/>
        <w:jc w:val="center"/>
      </w:pPr>
    </w:p>
    <w:p w14:paraId="5D7907FE" w14:textId="4432A223" w:rsidR="00052D89" w:rsidRPr="00782535" w:rsidRDefault="00052D89" w:rsidP="00CA7DD2">
      <w:pPr>
        <w:spacing w:line="360" w:lineRule="auto"/>
        <w:jc w:val="center"/>
      </w:pPr>
    </w:p>
    <w:p w14:paraId="05B985F7" w14:textId="77777777" w:rsidR="00052D89" w:rsidRPr="00782535" w:rsidRDefault="00052D89" w:rsidP="00CA7DD2">
      <w:pPr>
        <w:spacing w:line="360" w:lineRule="auto"/>
        <w:jc w:val="center"/>
      </w:pPr>
    </w:p>
    <w:p w14:paraId="0E736791" w14:textId="58A6D552" w:rsidR="00052D89" w:rsidRDefault="00052D89" w:rsidP="00CA7DD2">
      <w:pPr>
        <w:spacing w:line="360" w:lineRule="auto"/>
        <w:jc w:val="center"/>
      </w:pPr>
    </w:p>
    <w:p w14:paraId="13529198" w14:textId="61A82FC9" w:rsidR="004D06C5" w:rsidRDefault="004D06C5" w:rsidP="00CA7DD2">
      <w:pPr>
        <w:spacing w:line="360" w:lineRule="auto"/>
        <w:jc w:val="center"/>
      </w:pPr>
    </w:p>
    <w:p w14:paraId="0C3E1B5F" w14:textId="6EC607F9" w:rsidR="004D06C5" w:rsidRDefault="004D06C5" w:rsidP="00CA7DD2">
      <w:pPr>
        <w:spacing w:line="360" w:lineRule="auto"/>
        <w:jc w:val="center"/>
      </w:pPr>
    </w:p>
    <w:p w14:paraId="3E2CD657" w14:textId="59279D3F" w:rsidR="00EE4A61" w:rsidRDefault="00EE4A61" w:rsidP="00CA7DD2">
      <w:pPr>
        <w:spacing w:line="360" w:lineRule="auto"/>
        <w:jc w:val="center"/>
      </w:pPr>
    </w:p>
    <w:p w14:paraId="5FC86B54" w14:textId="26CA4F82" w:rsidR="00EE4A61" w:rsidRDefault="00EE4A61" w:rsidP="00CA7DD2">
      <w:pPr>
        <w:spacing w:line="360" w:lineRule="auto"/>
        <w:jc w:val="center"/>
      </w:pPr>
    </w:p>
    <w:p w14:paraId="3A58E779" w14:textId="7FB4DE1A" w:rsidR="00EE4A61" w:rsidRDefault="00EE4A61" w:rsidP="00CA7DD2">
      <w:pPr>
        <w:spacing w:line="360" w:lineRule="auto"/>
        <w:jc w:val="center"/>
      </w:pPr>
    </w:p>
    <w:p w14:paraId="58B980C8" w14:textId="5F8E63E1" w:rsidR="00EE4A61" w:rsidRDefault="00EE4A61" w:rsidP="00CA7DD2">
      <w:pPr>
        <w:spacing w:line="360" w:lineRule="auto"/>
        <w:jc w:val="center"/>
      </w:pPr>
    </w:p>
    <w:p w14:paraId="749A85CD" w14:textId="0426DB9D" w:rsidR="00EE4A61" w:rsidRDefault="003C12E2" w:rsidP="00CA7DD2">
      <w:pPr>
        <w:spacing w:line="360" w:lineRule="auto"/>
        <w:jc w:val="center"/>
      </w:pPr>
      <w:r w:rsidRPr="00782535">
        <w:rPr>
          <w:noProof/>
        </w:rPr>
        <w:lastRenderedPageBreak/>
        <mc:AlternateContent>
          <mc:Choice Requires="wpg">
            <w:drawing>
              <wp:anchor distT="0" distB="0" distL="114300" distR="114300" simplePos="0" relativeHeight="251713536" behindDoc="0" locked="0" layoutInCell="1" allowOverlap="1" wp14:anchorId="31592226" wp14:editId="3C91DA0A">
                <wp:simplePos x="0" y="0"/>
                <wp:positionH relativeFrom="column">
                  <wp:posOffset>-371622</wp:posOffset>
                </wp:positionH>
                <wp:positionV relativeFrom="paragraph">
                  <wp:posOffset>-23446</wp:posOffset>
                </wp:positionV>
                <wp:extent cx="6425351" cy="6946265"/>
                <wp:effectExtent l="0" t="0" r="13970" b="6985"/>
                <wp:wrapNone/>
                <wp:docPr id="108" name="Group 108"/>
                <wp:cNvGraphicFramePr/>
                <a:graphic xmlns:a="http://schemas.openxmlformats.org/drawingml/2006/main">
                  <a:graphicData uri="http://schemas.microsoft.com/office/word/2010/wordprocessingGroup">
                    <wpg:wgp>
                      <wpg:cNvGrpSpPr/>
                      <wpg:grpSpPr>
                        <a:xfrm>
                          <a:off x="0" y="0"/>
                          <a:ext cx="6425351" cy="6946265"/>
                          <a:chOff x="245327" y="0"/>
                          <a:chExt cx="6425425" cy="6946435"/>
                        </a:xfrm>
                      </wpg:grpSpPr>
                      <wps:wsp>
                        <wps:cNvPr id="107" name="Rectangle: Rounded Corners 107"/>
                        <wps:cNvSpPr>
                          <a:spLocks noChangeArrowheads="1"/>
                        </wps:cNvSpPr>
                        <wps:spPr bwMode="auto">
                          <a:xfrm>
                            <a:off x="1650380" y="0"/>
                            <a:ext cx="3080988" cy="558800"/>
                          </a:xfrm>
                          <a:prstGeom prst="roundRect">
                            <a:avLst>
                              <a:gd name="adj" fmla="val 20000"/>
                            </a:avLst>
                          </a:prstGeom>
                          <a:solidFill>
                            <a:srgbClr val="FCE4E4"/>
                          </a:solidFill>
                          <a:ln w="12700">
                            <a:solidFill>
                              <a:srgbClr val="C0392B"/>
                            </a:solidFill>
                            <a:round/>
                            <a:headEnd/>
                            <a:tailEnd/>
                          </a:ln>
                        </wps:spPr>
                        <wps:txbx>
                          <w:txbxContent>
                            <w:p w14:paraId="5596EB4E" w14:textId="77777777" w:rsidR="00052D89" w:rsidRPr="002F5E9E" w:rsidRDefault="00052D89" w:rsidP="00052D89">
                              <w:pPr>
                                <w:jc w:val="center"/>
                                <w:rPr>
                                  <w:sz w:val="28"/>
                                  <w:szCs w:val="28"/>
                                </w:rPr>
                              </w:pPr>
                              <w:r w:rsidRPr="002F5E9E">
                                <w:rPr>
                                  <w:b/>
                                </w:rPr>
                                <w:t>Kondisi Faktual</w:t>
                              </w:r>
                            </w:p>
                            <w:p w14:paraId="19CDE9ED" w14:textId="76B0D680" w:rsidR="00052D89" w:rsidRPr="002F5E9E" w:rsidRDefault="00052D89" w:rsidP="00052D89">
                              <w:pPr>
                                <w:jc w:val="center"/>
                                <w:rPr>
                                  <w:sz w:val="32"/>
                                  <w:szCs w:val="32"/>
                                </w:rPr>
                              </w:pPr>
                              <w:r w:rsidRPr="002F5E9E">
                                <w:rPr>
                                  <w:sz w:val="20"/>
                                  <w:szCs w:val="20"/>
                                </w:rPr>
                                <w:t>Kontribusi perikanan &lt; 1% PDRB Kota Cilegon</w:t>
                              </w:r>
                            </w:p>
                          </w:txbxContent>
                        </wps:txbx>
                        <wps:bodyPr rot="0" vert="horz" wrap="square" lIns="45720" tIns="26670" rIns="45720" bIns="26670" anchor="t" anchorCtr="0" upright="1">
                          <a:noAutofit/>
                        </wps:bodyPr>
                      </wps:wsp>
                      <wps:wsp>
                        <wps:cNvPr id="104" name="Rectangle: Rounded Corners 104"/>
                        <wps:cNvSpPr>
                          <a:spLocks noChangeArrowheads="1"/>
                        </wps:cNvSpPr>
                        <wps:spPr bwMode="auto">
                          <a:xfrm>
                            <a:off x="1650380" y="713678"/>
                            <a:ext cx="3088640" cy="635000"/>
                          </a:xfrm>
                          <a:prstGeom prst="roundRect">
                            <a:avLst>
                              <a:gd name="adj" fmla="val 20000"/>
                            </a:avLst>
                          </a:prstGeom>
                          <a:solidFill>
                            <a:srgbClr val="FDF2D0"/>
                          </a:solidFill>
                          <a:ln w="12700">
                            <a:solidFill>
                              <a:srgbClr val="B9770E"/>
                            </a:solidFill>
                            <a:round/>
                            <a:headEnd/>
                            <a:tailEnd/>
                          </a:ln>
                        </wps:spPr>
                        <wps:txbx>
                          <w:txbxContent>
                            <w:p w14:paraId="35CE7CBB" w14:textId="77777777" w:rsidR="00052D89" w:rsidRPr="002F5E9E" w:rsidRDefault="00052D89" w:rsidP="00052D89">
                              <w:pPr>
                                <w:jc w:val="center"/>
                                <w:rPr>
                                  <w:sz w:val="28"/>
                                  <w:szCs w:val="28"/>
                                </w:rPr>
                              </w:pPr>
                              <w:r w:rsidRPr="002F5E9E">
                                <w:rPr>
                                  <w:b/>
                                </w:rPr>
                                <w:t>Fokus Kajian</w:t>
                              </w:r>
                            </w:p>
                            <w:p w14:paraId="4D93DF2F" w14:textId="77777777" w:rsidR="00052D89" w:rsidRPr="002F5E9E" w:rsidRDefault="00052D89" w:rsidP="00052D89">
                              <w:pPr>
                                <w:jc w:val="center"/>
                                <w:rPr>
                                  <w:sz w:val="32"/>
                                  <w:szCs w:val="32"/>
                                </w:rPr>
                              </w:pPr>
                              <w:r w:rsidRPr="002F5E9E">
                                <w:rPr>
                                  <w:sz w:val="20"/>
                                  <w:szCs w:val="20"/>
                                </w:rPr>
                                <w:t>Peran dan sinergi antar stakeholder dalam pengelolaan</w:t>
                              </w:r>
                            </w:p>
                            <w:p w14:paraId="3CE5F254" w14:textId="77777777" w:rsidR="00052D89" w:rsidRPr="002F5E9E" w:rsidRDefault="00052D89" w:rsidP="00052D89">
                              <w:pPr>
                                <w:jc w:val="center"/>
                                <w:rPr>
                                  <w:sz w:val="32"/>
                                  <w:szCs w:val="32"/>
                                </w:rPr>
                              </w:pPr>
                              <w:r w:rsidRPr="002F5E9E">
                                <w:rPr>
                                  <w:sz w:val="20"/>
                                  <w:szCs w:val="20"/>
                                </w:rPr>
                                <w:t>perikanan tangkap di tengah tekanan industrialisasi pesisir</w:t>
                              </w:r>
                            </w:p>
                          </w:txbxContent>
                        </wps:txbx>
                        <wps:bodyPr rot="0" vert="horz" wrap="square" lIns="45720" tIns="26670" rIns="45720" bIns="26670" anchor="t" anchorCtr="0" upright="1">
                          <a:noAutofit/>
                        </wps:bodyPr>
                      </wps:wsp>
                      <wps:wsp>
                        <wps:cNvPr id="102" name="Rectangle: Rounded Corners 102"/>
                        <wps:cNvSpPr>
                          <a:spLocks noChangeArrowheads="1"/>
                        </wps:cNvSpPr>
                        <wps:spPr bwMode="auto">
                          <a:xfrm>
                            <a:off x="1248937" y="1672683"/>
                            <a:ext cx="3810000" cy="558800"/>
                          </a:xfrm>
                          <a:prstGeom prst="roundRect">
                            <a:avLst>
                              <a:gd name="adj" fmla="val 20000"/>
                            </a:avLst>
                          </a:prstGeom>
                          <a:solidFill>
                            <a:srgbClr val="EDE7F6"/>
                          </a:solidFill>
                          <a:ln w="12700">
                            <a:solidFill>
                              <a:srgbClr val="5E35B1"/>
                            </a:solidFill>
                            <a:round/>
                            <a:headEnd/>
                            <a:tailEnd/>
                          </a:ln>
                        </wps:spPr>
                        <wps:txbx>
                          <w:txbxContent>
                            <w:p w14:paraId="5C8E5BB4" w14:textId="77777777" w:rsidR="00052D89" w:rsidRPr="00EB3A6F" w:rsidRDefault="00052D89" w:rsidP="00052D89">
                              <w:pPr>
                                <w:jc w:val="center"/>
                                <w:rPr>
                                  <w:sz w:val="28"/>
                                  <w:szCs w:val="28"/>
                                </w:rPr>
                              </w:pPr>
                              <w:r w:rsidRPr="00EB3A6F">
                                <w:rPr>
                                  <w:b/>
                                </w:rPr>
                                <w:t>Persepsi Stakeholder</w:t>
                              </w:r>
                            </w:p>
                            <w:p w14:paraId="5C60E467" w14:textId="77777777" w:rsidR="00052D89" w:rsidRPr="00EB3A6F" w:rsidRDefault="00052D89" w:rsidP="00052D89">
                              <w:pPr>
                                <w:jc w:val="center"/>
                                <w:rPr>
                                  <w:sz w:val="32"/>
                                  <w:szCs w:val="32"/>
                                </w:rPr>
                              </w:pPr>
                              <w:r w:rsidRPr="00EB3A6F">
                                <w:rPr>
                                  <w:sz w:val="20"/>
                                  <w:szCs w:val="20"/>
                                </w:rPr>
                                <w:t>Fokus utama analisis - lima kelompok pemangku kepentingan</w:t>
                              </w:r>
                            </w:p>
                          </w:txbxContent>
                        </wps:txbx>
                        <wps:bodyPr rot="0" vert="horz" wrap="square" lIns="45720" tIns="26670" rIns="45720" bIns="26670" anchor="t" anchorCtr="0" upright="1">
                          <a:noAutofit/>
                        </wps:bodyPr>
                      </wps:wsp>
                      <wps:wsp>
                        <wps:cNvPr id="99" name="Rectangle 99"/>
                        <wps:cNvSpPr>
                          <a:spLocks noChangeArrowheads="1"/>
                        </wps:cNvSpPr>
                        <wps:spPr bwMode="auto">
                          <a:xfrm>
                            <a:off x="3222702" y="2330605"/>
                            <a:ext cx="34480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9D47C" w14:textId="77777777" w:rsidR="00052D89" w:rsidRPr="00D40178" w:rsidRDefault="00052D89" w:rsidP="00052D89">
                              <w:pPr>
                                <w:spacing w:after="20"/>
                                <w:jc w:val="center"/>
                                <w:rPr>
                                  <w:sz w:val="32"/>
                                  <w:szCs w:val="32"/>
                                </w:rPr>
                              </w:pPr>
                              <w:r w:rsidRPr="00D40178">
                                <w:rPr>
                                  <w:i/>
                                  <w:color w:val="404040"/>
                                  <w:sz w:val="20"/>
                                  <w:szCs w:val="20"/>
                                </w:rPr>
                                <w:t>Empat dimensi utama + tata kelola sebagai fokus khusus</w:t>
                              </w:r>
                            </w:p>
                          </w:txbxContent>
                        </wps:txbx>
                        <wps:bodyPr rot="0" vert="horz" wrap="square" lIns="0" tIns="0" rIns="0" bIns="0" anchor="t" anchorCtr="0" upright="1">
                          <a:noAutofit/>
                        </wps:bodyPr>
                      </wps:wsp>
                      <wps:wsp>
                        <wps:cNvPr id="98" name="Rectangle: Rounded Corners 98"/>
                        <wps:cNvSpPr>
                          <a:spLocks noChangeArrowheads="1"/>
                        </wps:cNvSpPr>
                        <wps:spPr bwMode="auto">
                          <a:xfrm>
                            <a:off x="624468" y="2665141"/>
                            <a:ext cx="980440" cy="584200"/>
                          </a:xfrm>
                          <a:prstGeom prst="roundRect">
                            <a:avLst>
                              <a:gd name="adj" fmla="val 20000"/>
                            </a:avLst>
                          </a:prstGeom>
                          <a:solidFill>
                            <a:srgbClr val="E8F5E9"/>
                          </a:solidFill>
                          <a:ln w="12700">
                            <a:solidFill>
                              <a:srgbClr val="2E7D32"/>
                            </a:solidFill>
                            <a:round/>
                            <a:headEnd/>
                            <a:tailEnd/>
                          </a:ln>
                        </wps:spPr>
                        <wps:txbx>
                          <w:txbxContent>
                            <w:p w14:paraId="64F9882A" w14:textId="77777777" w:rsidR="00052D89" w:rsidRPr="00EB3A6F" w:rsidRDefault="00052D89" w:rsidP="00052D89">
                              <w:pPr>
                                <w:jc w:val="center"/>
                                <w:rPr>
                                  <w:sz w:val="32"/>
                                  <w:szCs w:val="32"/>
                                </w:rPr>
                              </w:pPr>
                              <w:r w:rsidRPr="00EB3A6F">
                                <w:rPr>
                                  <w:b/>
                                  <w:sz w:val="22"/>
                                  <w:szCs w:val="22"/>
                                </w:rPr>
                                <w:t>Ekologi</w:t>
                              </w:r>
                            </w:p>
                            <w:p w14:paraId="53E99B68" w14:textId="77777777" w:rsidR="00052D89" w:rsidRPr="00063B19" w:rsidRDefault="00052D89" w:rsidP="00052D89">
                              <w:pPr>
                                <w:jc w:val="center"/>
                                <w:rPr>
                                  <w:sz w:val="36"/>
                                  <w:szCs w:val="36"/>
                                </w:rPr>
                              </w:pPr>
                              <w:r w:rsidRPr="00063B19">
                                <w:rPr>
                                  <w:sz w:val="20"/>
                                  <w:szCs w:val="20"/>
                                </w:rPr>
                                <w:t>Stok ikan &amp; ekosistem</w:t>
                              </w:r>
                            </w:p>
                          </w:txbxContent>
                        </wps:txbx>
                        <wps:bodyPr rot="0" vert="horz" wrap="square" lIns="45720" tIns="26670" rIns="45720" bIns="26670" anchor="t" anchorCtr="0" upright="1">
                          <a:noAutofit/>
                        </wps:bodyPr>
                      </wps:wsp>
                      <wps:wsp>
                        <wps:cNvPr id="97" name="Rectangle: Rounded Corners 97"/>
                        <wps:cNvSpPr>
                          <a:spLocks noChangeArrowheads="1"/>
                        </wps:cNvSpPr>
                        <wps:spPr bwMode="auto">
                          <a:xfrm>
                            <a:off x="1761893" y="2665141"/>
                            <a:ext cx="930910" cy="584200"/>
                          </a:xfrm>
                          <a:prstGeom prst="roundRect">
                            <a:avLst>
                              <a:gd name="adj" fmla="val 20000"/>
                            </a:avLst>
                          </a:prstGeom>
                          <a:solidFill>
                            <a:srgbClr val="E8F5E9"/>
                          </a:solidFill>
                          <a:ln w="12700">
                            <a:solidFill>
                              <a:srgbClr val="2E7D32"/>
                            </a:solidFill>
                            <a:round/>
                            <a:headEnd/>
                            <a:tailEnd/>
                          </a:ln>
                        </wps:spPr>
                        <wps:txbx>
                          <w:txbxContent>
                            <w:p w14:paraId="43FBD10D" w14:textId="77777777" w:rsidR="00052D89" w:rsidRPr="00EB3A6F" w:rsidRDefault="00052D89" w:rsidP="00052D89">
                              <w:pPr>
                                <w:jc w:val="center"/>
                                <w:rPr>
                                  <w:sz w:val="32"/>
                                  <w:szCs w:val="32"/>
                                </w:rPr>
                              </w:pPr>
                              <w:r w:rsidRPr="00EB3A6F">
                                <w:rPr>
                                  <w:b/>
                                  <w:sz w:val="22"/>
                                  <w:szCs w:val="22"/>
                                </w:rPr>
                                <w:t>Ekonomi</w:t>
                              </w:r>
                            </w:p>
                            <w:p w14:paraId="2E8FCB9F" w14:textId="77777777" w:rsidR="00052D89" w:rsidRPr="00063B19" w:rsidRDefault="00052D89" w:rsidP="00052D89">
                              <w:pPr>
                                <w:jc w:val="center"/>
                                <w:rPr>
                                  <w:sz w:val="36"/>
                                  <w:szCs w:val="36"/>
                                </w:rPr>
                              </w:pPr>
                              <w:r w:rsidRPr="00063B19">
                                <w:rPr>
                                  <w:sz w:val="20"/>
                                  <w:szCs w:val="20"/>
                                </w:rPr>
                                <w:t>Pendapatan nelayan</w:t>
                              </w:r>
                            </w:p>
                          </w:txbxContent>
                        </wps:txbx>
                        <wps:bodyPr rot="0" vert="horz" wrap="square" lIns="45720" tIns="26670" rIns="45720" bIns="26670" anchor="t" anchorCtr="0" upright="1">
                          <a:noAutofit/>
                        </wps:bodyPr>
                      </wps:wsp>
                      <wps:wsp>
                        <wps:cNvPr id="96" name="Rectangle: Rounded Corners 96"/>
                        <wps:cNvSpPr>
                          <a:spLocks noChangeArrowheads="1"/>
                        </wps:cNvSpPr>
                        <wps:spPr bwMode="auto">
                          <a:xfrm>
                            <a:off x="2821258" y="2665141"/>
                            <a:ext cx="702945" cy="584200"/>
                          </a:xfrm>
                          <a:prstGeom prst="roundRect">
                            <a:avLst>
                              <a:gd name="adj" fmla="val 20000"/>
                            </a:avLst>
                          </a:prstGeom>
                          <a:solidFill>
                            <a:srgbClr val="E8F5E9"/>
                          </a:solidFill>
                          <a:ln w="12700">
                            <a:solidFill>
                              <a:srgbClr val="2E7D32"/>
                            </a:solidFill>
                            <a:round/>
                            <a:headEnd/>
                            <a:tailEnd/>
                          </a:ln>
                        </wps:spPr>
                        <wps:txbx>
                          <w:txbxContent>
                            <w:p w14:paraId="5D835BD1" w14:textId="77777777" w:rsidR="00052D89" w:rsidRPr="00EB3A6F" w:rsidRDefault="00052D89" w:rsidP="00052D89">
                              <w:pPr>
                                <w:jc w:val="center"/>
                                <w:rPr>
                                  <w:sz w:val="32"/>
                                  <w:szCs w:val="32"/>
                                </w:rPr>
                              </w:pPr>
                              <w:r w:rsidRPr="00EB3A6F">
                                <w:rPr>
                                  <w:b/>
                                  <w:sz w:val="22"/>
                                  <w:szCs w:val="22"/>
                                </w:rPr>
                                <w:t>Sosial</w:t>
                              </w:r>
                            </w:p>
                            <w:p w14:paraId="13663E97" w14:textId="77777777" w:rsidR="00052D89" w:rsidRPr="00063B19" w:rsidRDefault="00052D89" w:rsidP="00052D89">
                              <w:pPr>
                                <w:jc w:val="center"/>
                                <w:rPr>
                                  <w:sz w:val="36"/>
                                  <w:szCs w:val="36"/>
                                </w:rPr>
                              </w:pPr>
                              <w:r w:rsidRPr="00063B19">
                                <w:rPr>
                                  <w:sz w:val="20"/>
                                  <w:szCs w:val="20"/>
                                </w:rPr>
                                <w:t>Partisipasi &amp; konflik</w:t>
                              </w:r>
                            </w:p>
                          </w:txbxContent>
                        </wps:txbx>
                        <wps:bodyPr rot="0" vert="horz" wrap="square" lIns="45720" tIns="26670" rIns="45720" bIns="26670" anchor="t" anchorCtr="0" upright="1">
                          <a:noAutofit/>
                        </wps:bodyPr>
                      </wps:wsp>
                      <wps:wsp>
                        <wps:cNvPr id="95" name="Rectangle: Rounded Corners 95"/>
                        <wps:cNvSpPr>
                          <a:spLocks noChangeArrowheads="1"/>
                        </wps:cNvSpPr>
                        <wps:spPr bwMode="auto">
                          <a:xfrm>
                            <a:off x="3668751" y="2665141"/>
                            <a:ext cx="1028700" cy="584200"/>
                          </a:xfrm>
                          <a:prstGeom prst="roundRect">
                            <a:avLst>
                              <a:gd name="adj" fmla="val 20000"/>
                            </a:avLst>
                          </a:prstGeom>
                          <a:solidFill>
                            <a:srgbClr val="E8F5E9"/>
                          </a:solidFill>
                          <a:ln w="12700">
                            <a:solidFill>
                              <a:srgbClr val="2E7D32"/>
                            </a:solidFill>
                            <a:round/>
                            <a:headEnd/>
                            <a:tailEnd/>
                          </a:ln>
                        </wps:spPr>
                        <wps:txbx>
                          <w:txbxContent>
                            <w:p w14:paraId="547BDC47" w14:textId="77777777" w:rsidR="00052D89" w:rsidRPr="00766994" w:rsidRDefault="00052D89" w:rsidP="00052D89">
                              <w:pPr>
                                <w:jc w:val="center"/>
                                <w:rPr>
                                  <w:sz w:val="32"/>
                                  <w:szCs w:val="32"/>
                                </w:rPr>
                              </w:pPr>
                              <w:r w:rsidRPr="00766994">
                                <w:rPr>
                                  <w:b/>
                                  <w:sz w:val="22"/>
                                  <w:szCs w:val="22"/>
                                </w:rPr>
                                <w:t>Kelembagaan</w:t>
                              </w:r>
                            </w:p>
                            <w:p w14:paraId="2EBE7D31" w14:textId="77777777" w:rsidR="00052D89" w:rsidRPr="00063B19" w:rsidRDefault="00052D89" w:rsidP="00052D89">
                              <w:pPr>
                                <w:jc w:val="center"/>
                                <w:rPr>
                                  <w:sz w:val="36"/>
                                  <w:szCs w:val="36"/>
                                </w:rPr>
                              </w:pPr>
                              <w:r w:rsidRPr="00063B19">
                                <w:rPr>
                                  <w:sz w:val="20"/>
                                  <w:szCs w:val="20"/>
                                </w:rPr>
                                <w:t>Kapasitas institusi</w:t>
                              </w:r>
                            </w:p>
                          </w:txbxContent>
                        </wps:txbx>
                        <wps:bodyPr rot="0" vert="horz" wrap="square" lIns="45720" tIns="26670" rIns="45720" bIns="26670" anchor="t" anchorCtr="0" upright="1">
                          <a:noAutofit/>
                        </wps:bodyPr>
                      </wps:wsp>
                      <wps:wsp>
                        <wps:cNvPr id="94" name="Rectangle: Rounded Corners 94"/>
                        <wps:cNvSpPr>
                          <a:spLocks noChangeArrowheads="1"/>
                        </wps:cNvSpPr>
                        <wps:spPr bwMode="auto">
                          <a:xfrm>
                            <a:off x="4850780" y="2653990"/>
                            <a:ext cx="977900" cy="584200"/>
                          </a:xfrm>
                          <a:prstGeom prst="roundRect">
                            <a:avLst>
                              <a:gd name="adj" fmla="val 20000"/>
                            </a:avLst>
                          </a:prstGeom>
                          <a:solidFill>
                            <a:srgbClr val="EDE7F6"/>
                          </a:solidFill>
                          <a:ln w="12700">
                            <a:solidFill>
                              <a:srgbClr val="5E35B1"/>
                            </a:solidFill>
                            <a:round/>
                            <a:headEnd/>
                            <a:tailEnd/>
                          </a:ln>
                        </wps:spPr>
                        <wps:txbx>
                          <w:txbxContent>
                            <w:p w14:paraId="5CD57BC5" w14:textId="77777777" w:rsidR="00052D89" w:rsidRPr="00766994" w:rsidRDefault="00052D89" w:rsidP="00052D89">
                              <w:pPr>
                                <w:jc w:val="center"/>
                                <w:rPr>
                                  <w:sz w:val="32"/>
                                  <w:szCs w:val="32"/>
                                </w:rPr>
                              </w:pPr>
                              <w:r w:rsidRPr="00766994">
                                <w:rPr>
                                  <w:b/>
                                  <w:sz w:val="22"/>
                                  <w:szCs w:val="22"/>
                                </w:rPr>
                                <w:t>Tata Kelola</w:t>
                              </w:r>
                            </w:p>
                            <w:p w14:paraId="04FA0C89" w14:textId="77777777" w:rsidR="00052D89" w:rsidRPr="00063B19" w:rsidRDefault="00052D89" w:rsidP="00052D89">
                              <w:pPr>
                                <w:jc w:val="center"/>
                                <w:rPr>
                                  <w:sz w:val="36"/>
                                  <w:szCs w:val="36"/>
                                </w:rPr>
                              </w:pPr>
                              <w:r w:rsidRPr="00063B19">
                                <w:rPr>
                                  <w:sz w:val="20"/>
                                  <w:szCs w:val="20"/>
                                </w:rPr>
                                <w:t>(fokus khusus)</w:t>
                              </w:r>
                            </w:p>
                          </w:txbxContent>
                        </wps:txbx>
                        <wps:bodyPr rot="0" vert="horz" wrap="square" lIns="45720" tIns="26670" rIns="45720" bIns="26670" anchor="t" anchorCtr="0" upright="1">
                          <a:noAutofit/>
                        </wps:bodyPr>
                      </wps:wsp>
                      <wps:wsp>
                        <wps:cNvPr id="88" name="Rectangle 88"/>
                        <wps:cNvSpPr>
                          <a:spLocks noChangeArrowheads="1"/>
                        </wps:cNvSpPr>
                        <wps:spPr bwMode="auto">
                          <a:xfrm>
                            <a:off x="2598234" y="3445727"/>
                            <a:ext cx="1304646"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FA0B1" w14:textId="77777777" w:rsidR="00052D89" w:rsidRPr="00D40178" w:rsidRDefault="00052D89" w:rsidP="00052D89">
                              <w:pPr>
                                <w:spacing w:after="20"/>
                                <w:jc w:val="center"/>
                                <w:rPr>
                                  <w:sz w:val="32"/>
                                  <w:szCs w:val="32"/>
                                </w:rPr>
                              </w:pPr>
                              <w:r w:rsidRPr="00D40178">
                                <w:rPr>
                                  <w:i/>
                                  <w:color w:val="404040"/>
                                  <w:sz w:val="20"/>
                                  <w:szCs w:val="20"/>
                                </w:rPr>
                                <w:t>Metode analisis</w:t>
                              </w:r>
                            </w:p>
                          </w:txbxContent>
                        </wps:txbx>
                        <wps:bodyPr rot="0" vert="horz" wrap="square" lIns="0" tIns="0" rIns="0" bIns="0" anchor="t" anchorCtr="0" upright="1">
                          <a:noAutofit/>
                        </wps:bodyPr>
                      </wps:wsp>
                      <wps:wsp>
                        <wps:cNvPr id="87" name="Rectangle: Rounded Corners 87"/>
                        <wps:cNvSpPr>
                          <a:spLocks noChangeArrowheads="1"/>
                        </wps:cNvSpPr>
                        <wps:spPr bwMode="auto">
                          <a:xfrm>
                            <a:off x="524082" y="3635209"/>
                            <a:ext cx="1717476" cy="573478"/>
                          </a:xfrm>
                          <a:prstGeom prst="roundRect">
                            <a:avLst>
                              <a:gd name="adj" fmla="val 20000"/>
                            </a:avLst>
                          </a:prstGeom>
                          <a:solidFill>
                            <a:srgbClr val="E3F2FD"/>
                          </a:solidFill>
                          <a:ln w="12700">
                            <a:solidFill>
                              <a:srgbClr val="1565C0"/>
                            </a:solidFill>
                            <a:round/>
                            <a:headEnd/>
                            <a:tailEnd/>
                          </a:ln>
                        </wps:spPr>
                        <wps:txbx>
                          <w:txbxContent>
                            <w:p w14:paraId="5D844D43" w14:textId="77777777" w:rsidR="00052D89" w:rsidRPr="00063B19" w:rsidRDefault="00052D89" w:rsidP="00052D89">
                              <w:pPr>
                                <w:jc w:val="center"/>
                                <w:rPr>
                                  <w:sz w:val="28"/>
                                  <w:szCs w:val="28"/>
                                </w:rPr>
                              </w:pPr>
                              <w:r w:rsidRPr="00063B19">
                                <w:rPr>
                                  <w:b/>
                                  <w:sz w:val="20"/>
                                  <w:szCs w:val="20"/>
                                </w:rPr>
                                <w:t>Analisis Kuantitatif</w:t>
                              </w:r>
                            </w:p>
                            <w:p w14:paraId="3794EE90" w14:textId="64F72A22" w:rsidR="00052D89" w:rsidRPr="00063B19" w:rsidRDefault="00052D89" w:rsidP="00052D89">
                              <w:pPr>
                                <w:jc w:val="center"/>
                                <w:rPr>
                                  <w:sz w:val="32"/>
                                  <w:szCs w:val="32"/>
                                </w:rPr>
                              </w:pPr>
                              <w:r w:rsidRPr="00063B19">
                                <w:rPr>
                                  <w:sz w:val="18"/>
                                  <w:szCs w:val="18"/>
                                </w:rPr>
                                <w:t>Survei &amp; kuesioner; Kruskal-Wallis</w:t>
                              </w:r>
                            </w:p>
                          </w:txbxContent>
                        </wps:txbx>
                        <wps:bodyPr rot="0" vert="horz" wrap="square" lIns="45720" tIns="26670" rIns="45720" bIns="26670" anchor="t" anchorCtr="0" upright="1">
                          <a:noAutofit/>
                        </wps:bodyPr>
                      </wps:wsp>
                      <wps:wsp>
                        <wps:cNvPr id="86" name="Rectangle: Rounded Corners 86"/>
                        <wps:cNvSpPr>
                          <a:spLocks noChangeArrowheads="1"/>
                        </wps:cNvSpPr>
                        <wps:spPr bwMode="auto">
                          <a:xfrm>
                            <a:off x="2376623" y="3622508"/>
                            <a:ext cx="1795235" cy="586179"/>
                          </a:xfrm>
                          <a:prstGeom prst="roundRect">
                            <a:avLst>
                              <a:gd name="adj" fmla="val 20000"/>
                            </a:avLst>
                          </a:prstGeom>
                          <a:solidFill>
                            <a:srgbClr val="E3F2FD"/>
                          </a:solidFill>
                          <a:ln w="12700">
                            <a:solidFill>
                              <a:srgbClr val="1565C0"/>
                            </a:solidFill>
                            <a:round/>
                            <a:headEnd/>
                            <a:tailEnd/>
                          </a:ln>
                        </wps:spPr>
                        <wps:txbx>
                          <w:txbxContent>
                            <w:p w14:paraId="6790E161" w14:textId="77777777" w:rsidR="00052D89" w:rsidRPr="00063B19" w:rsidRDefault="00052D89" w:rsidP="00052D89">
                              <w:pPr>
                                <w:jc w:val="center"/>
                                <w:rPr>
                                  <w:sz w:val="28"/>
                                  <w:szCs w:val="28"/>
                                </w:rPr>
                              </w:pPr>
                              <w:r w:rsidRPr="00063B19">
                                <w:rPr>
                                  <w:b/>
                                  <w:sz w:val="20"/>
                                  <w:szCs w:val="20"/>
                                </w:rPr>
                                <w:t>Analisis Kualitatif</w:t>
                              </w:r>
                            </w:p>
                            <w:p w14:paraId="3C2322A0" w14:textId="77777777" w:rsidR="00052D89" w:rsidRPr="00063B19" w:rsidRDefault="00052D89" w:rsidP="00052D89">
                              <w:pPr>
                                <w:jc w:val="center"/>
                                <w:rPr>
                                  <w:sz w:val="32"/>
                                  <w:szCs w:val="32"/>
                                </w:rPr>
                              </w:pPr>
                              <w:r w:rsidRPr="00063B19">
                                <w:rPr>
                                  <w:sz w:val="18"/>
                                  <w:szCs w:val="18"/>
                                </w:rPr>
                                <w:t>Wawancara &amp; FGD; analisis tematik</w:t>
                              </w:r>
                            </w:p>
                          </w:txbxContent>
                        </wps:txbx>
                        <wps:bodyPr rot="0" vert="horz" wrap="square" lIns="45720" tIns="26670" rIns="45720" bIns="26670" anchor="t" anchorCtr="0" upright="1">
                          <a:noAutofit/>
                        </wps:bodyPr>
                      </wps:wsp>
                      <wps:wsp>
                        <wps:cNvPr id="85" name="Rectangle: Rounded Corners 85"/>
                        <wps:cNvSpPr>
                          <a:spLocks noChangeArrowheads="1"/>
                        </wps:cNvSpPr>
                        <wps:spPr bwMode="auto">
                          <a:xfrm>
                            <a:off x="4283208" y="3598127"/>
                            <a:ext cx="1710996" cy="616422"/>
                          </a:xfrm>
                          <a:prstGeom prst="roundRect">
                            <a:avLst>
                              <a:gd name="adj" fmla="val 20000"/>
                            </a:avLst>
                          </a:prstGeom>
                          <a:solidFill>
                            <a:srgbClr val="E3F2FD"/>
                          </a:solidFill>
                          <a:ln w="12700">
                            <a:solidFill>
                              <a:srgbClr val="1565C0"/>
                            </a:solidFill>
                            <a:round/>
                            <a:headEnd/>
                            <a:tailEnd/>
                          </a:ln>
                        </wps:spPr>
                        <wps:txbx>
                          <w:txbxContent>
                            <w:p w14:paraId="2AF42C8B" w14:textId="77777777" w:rsidR="00052D89" w:rsidRPr="00063B19" w:rsidRDefault="00052D89" w:rsidP="00052D89">
                              <w:pPr>
                                <w:jc w:val="center"/>
                                <w:rPr>
                                  <w:sz w:val="28"/>
                                  <w:szCs w:val="28"/>
                                </w:rPr>
                              </w:pPr>
                              <w:r w:rsidRPr="00063B19">
                                <w:rPr>
                                  <w:b/>
                                  <w:sz w:val="20"/>
                                  <w:szCs w:val="20"/>
                                </w:rPr>
                                <w:t>Analisis Stakeholder</w:t>
                              </w:r>
                            </w:p>
                            <w:p w14:paraId="745D90DB" w14:textId="77777777" w:rsidR="00052D89" w:rsidRPr="00063B19" w:rsidRDefault="00052D89" w:rsidP="00052D89">
                              <w:pPr>
                                <w:jc w:val="center"/>
                                <w:rPr>
                                  <w:sz w:val="36"/>
                                  <w:szCs w:val="36"/>
                                </w:rPr>
                              </w:pPr>
                              <w:r w:rsidRPr="00063B19">
                                <w:rPr>
                                  <w:sz w:val="20"/>
                                  <w:szCs w:val="20"/>
                                </w:rPr>
                                <w:t>Matriks kepentingan-pengaruh</w:t>
                              </w:r>
                            </w:p>
                          </w:txbxContent>
                        </wps:txbx>
                        <wps:bodyPr rot="0" vert="horz" wrap="square" lIns="45720" tIns="26670" rIns="45720" bIns="26670" anchor="t" anchorCtr="0" upright="1">
                          <a:noAutofit/>
                        </wps:bodyPr>
                      </wps:wsp>
                      <wps:wsp>
                        <wps:cNvPr id="79" name="Rectangle 79"/>
                        <wps:cNvSpPr>
                          <a:spLocks noChangeArrowheads="1"/>
                        </wps:cNvSpPr>
                        <wps:spPr bwMode="auto">
                          <a:xfrm>
                            <a:off x="2698595" y="4360127"/>
                            <a:ext cx="967963"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A1FA14" w14:textId="77777777" w:rsidR="00052D89" w:rsidRPr="00D40178" w:rsidRDefault="00052D89" w:rsidP="00052D89">
                              <w:pPr>
                                <w:spacing w:after="20"/>
                                <w:jc w:val="center"/>
                                <w:rPr>
                                  <w:sz w:val="32"/>
                                  <w:szCs w:val="32"/>
                                </w:rPr>
                              </w:pPr>
                              <w:r w:rsidRPr="00D40178">
                                <w:rPr>
                                  <w:i/>
                                  <w:color w:val="404040"/>
                                  <w:sz w:val="20"/>
                                  <w:szCs w:val="20"/>
                                </w:rPr>
                                <w:t>Output penelitian</w:t>
                              </w:r>
                            </w:p>
                          </w:txbxContent>
                        </wps:txbx>
                        <wps:bodyPr rot="0" vert="horz" wrap="square" lIns="0" tIns="0" rIns="0" bIns="0" anchor="t" anchorCtr="0" upright="1">
                          <a:noAutofit/>
                        </wps:bodyPr>
                      </wps:wsp>
                      <wps:wsp>
                        <wps:cNvPr id="78" name="Rectangle: Rounded Corners 78"/>
                        <wps:cNvSpPr>
                          <a:spLocks noChangeArrowheads="1"/>
                        </wps:cNvSpPr>
                        <wps:spPr bwMode="auto">
                          <a:xfrm>
                            <a:off x="245327" y="4616604"/>
                            <a:ext cx="889000" cy="828897"/>
                          </a:xfrm>
                          <a:prstGeom prst="roundRect">
                            <a:avLst>
                              <a:gd name="adj" fmla="val 20000"/>
                            </a:avLst>
                          </a:prstGeom>
                          <a:solidFill>
                            <a:srgbClr val="E8F5E9"/>
                          </a:solidFill>
                          <a:ln w="12700">
                            <a:solidFill>
                              <a:srgbClr val="2E7D32"/>
                            </a:solidFill>
                            <a:round/>
                            <a:headEnd/>
                            <a:tailEnd/>
                          </a:ln>
                        </wps:spPr>
                        <wps:txbx>
                          <w:txbxContent>
                            <w:p w14:paraId="6503C33B" w14:textId="77777777" w:rsidR="00052D89" w:rsidRPr="00063B19" w:rsidRDefault="00052D89" w:rsidP="00052D89">
                              <w:pPr>
                                <w:jc w:val="center"/>
                                <w:rPr>
                                  <w:sz w:val="32"/>
                                  <w:szCs w:val="32"/>
                                </w:rPr>
                              </w:pPr>
                              <w:r w:rsidRPr="00063B19">
                                <w:rPr>
                                  <w:b/>
                                  <w:sz w:val="20"/>
                                  <w:szCs w:val="20"/>
                                </w:rPr>
                                <w:t>Peta Persepsi</w:t>
                              </w:r>
                            </w:p>
                            <w:p w14:paraId="5C6592D6" w14:textId="66A1E10A" w:rsidR="00052D89" w:rsidRPr="00D25885" w:rsidRDefault="00BA54DF" w:rsidP="00052D89">
                              <w:pPr>
                                <w:jc w:val="center"/>
                                <w:rPr>
                                  <w:sz w:val="32"/>
                                  <w:szCs w:val="32"/>
                                </w:rPr>
                              </w:pPr>
                              <w:r w:rsidRPr="00BA54DF">
                                <w:rPr>
                                  <w:sz w:val="16"/>
                                  <w:szCs w:val="16"/>
                                </w:rPr>
                                <w:t>Empat</w:t>
                              </w:r>
                              <w:r w:rsidR="00052D89" w:rsidRPr="00BA54DF">
                                <w:rPr>
                                  <w:sz w:val="16"/>
                                  <w:szCs w:val="16"/>
                                </w:rPr>
                                <w:t xml:space="preserve"> dimensi keberlanjutan</w:t>
                              </w:r>
                              <w:r w:rsidRPr="00BA54DF">
                                <w:rPr>
                                  <w:sz w:val="16"/>
                                  <w:szCs w:val="16"/>
                                </w:rPr>
                                <w:t xml:space="preserve"> dan tata kelola</w:t>
                              </w:r>
                            </w:p>
                          </w:txbxContent>
                        </wps:txbx>
                        <wps:bodyPr rot="0" vert="horz" wrap="square" lIns="45720" tIns="26670" rIns="45720" bIns="26670" anchor="t" anchorCtr="0" upright="1">
                          <a:noAutofit/>
                        </wps:bodyPr>
                      </wps:wsp>
                      <wps:wsp>
                        <wps:cNvPr id="77" name="Rectangle: Rounded Corners 77"/>
                        <wps:cNvSpPr>
                          <a:spLocks noChangeArrowheads="1"/>
                        </wps:cNvSpPr>
                        <wps:spPr bwMode="auto">
                          <a:xfrm>
                            <a:off x="1188626" y="4610256"/>
                            <a:ext cx="1225550" cy="749300"/>
                          </a:xfrm>
                          <a:prstGeom prst="roundRect">
                            <a:avLst>
                              <a:gd name="adj" fmla="val 20000"/>
                            </a:avLst>
                          </a:prstGeom>
                          <a:solidFill>
                            <a:srgbClr val="E8F5E9"/>
                          </a:solidFill>
                          <a:ln w="12700">
                            <a:solidFill>
                              <a:srgbClr val="2E7D32"/>
                            </a:solidFill>
                            <a:round/>
                            <a:headEnd/>
                            <a:tailEnd/>
                          </a:ln>
                        </wps:spPr>
                        <wps:txbx>
                          <w:txbxContent>
                            <w:p w14:paraId="3FBF04DE" w14:textId="77777777" w:rsidR="00052D89" w:rsidRPr="00540DB8" w:rsidRDefault="00052D89" w:rsidP="00052D89">
                              <w:pPr>
                                <w:jc w:val="center"/>
                                <w:rPr>
                                  <w:sz w:val="32"/>
                                  <w:szCs w:val="32"/>
                                </w:rPr>
                              </w:pPr>
                              <w:r w:rsidRPr="00540DB8">
                                <w:rPr>
                                  <w:b/>
                                  <w:sz w:val="20"/>
                                  <w:szCs w:val="20"/>
                                </w:rPr>
                                <w:t>Klasifikasi Stakeholder</w:t>
                              </w:r>
                            </w:p>
                            <w:p w14:paraId="1E2A8C6C" w14:textId="77777777" w:rsidR="00052D89" w:rsidRPr="00D25885" w:rsidRDefault="00052D89" w:rsidP="00052D89">
                              <w:pPr>
                                <w:jc w:val="center"/>
                                <w:rPr>
                                  <w:sz w:val="32"/>
                                  <w:szCs w:val="32"/>
                                </w:rPr>
                              </w:pPr>
                              <w:r w:rsidRPr="00D25885">
                                <w:rPr>
                                  <w:sz w:val="18"/>
                                  <w:szCs w:val="18"/>
                                </w:rPr>
                                <w:t>Matriks kepentingan-pengaruh</w:t>
                              </w:r>
                            </w:p>
                          </w:txbxContent>
                        </wps:txbx>
                        <wps:bodyPr rot="0" vert="horz" wrap="square" lIns="45720" tIns="26670" rIns="45720" bIns="26670" anchor="t" anchorCtr="0" upright="1">
                          <a:noAutofit/>
                        </wps:bodyPr>
                      </wps:wsp>
                      <wps:wsp>
                        <wps:cNvPr id="76" name="Rectangle: Rounded Corners 76"/>
                        <wps:cNvSpPr>
                          <a:spLocks noChangeArrowheads="1"/>
                        </wps:cNvSpPr>
                        <wps:spPr bwMode="auto">
                          <a:xfrm>
                            <a:off x="2469684" y="4616605"/>
                            <a:ext cx="1257810" cy="742950"/>
                          </a:xfrm>
                          <a:prstGeom prst="roundRect">
                            <a:avLst>
                              <a:gd name="adj" fmla="val 20000"/>
                            </a:avLst>
                          </a:prstGeom>
                          <a:solidFill>
                            <a:srgbClr val="E8F5E9"/>
                          </a:solidFill>
                          <a:ln w="12700">
                            <a:solidFill>
                              <a:srgbClr val="2E7D32"/>
                            </a:solidFill>
                            <a:round/>
                            <a:headEnd/>
                            <a:tailEnd/>
                          </a:ln>
                        </wps:spPr>
                        <wps:txbx>
                          <w:txbxContent>
                            <w:p w14:paraId="6159C18E" w14:textId="77777777" w:rsidR="00052D89" w:rsidRPr="00540DB8" w:rsidRDefault="00052D89" w:rsidP="00052D89">
                              <w:pPr>
                                <w:jc w:val="center"/>
                                <w:rPr>
                                  <w:sz w:val="32"/>
                                  <w:szCs w:val="32"/>
                                </w:rPr>
                              </w:pPr>
                              <w:r w:rsidRPr="00540DB8">
                                <w:rPr>
                                  <w:b/>
                                  <w:sz w:val="20"/>
                                  <w:szCs w:val="20"/>
                                </w:rPr>
                                <w:t>Faktor Pendukung/ Penghambat</w:t>
                              </w:r>
                            </w:p>
                            <w:p w14:paraId="4B6358E0" w14:textId="77777777" w:rsidR="00052D89" w:rsidRPr="00540DB8" w:rsidRDefault="00052D89" w:rsidP="00052D89">
                              <w:pPr>
                                <w:jc w:val="center"/>
                                <w:rPr>
                                  <w:sz w:val="32"/>
                                  <w:szCs w:val="32"/>
                                </w:rPr>
                              </w:pPr>
                              <w:r w:rsidRPr="00540DB8">
                                <w:rPr>
                                  <w:sz w:val="18"/>
                                  <w:szCs w:val="18"/>
                                </w:rPr>
                                <w:t>Keberlanjutan pengelolaan</w:t>
                              </w:r>
                            </w:p>
                          </w:txbxContent>
                        </wps:txbx>
                        <wps:bodyPr rot="0" vert="horz" wrap="square" lIns="45720" tIns="26670" rIns="45720" bIns="26670" anchor="t" anchorCtr="0" upright="1">
                          <a:noAutofit/>
                        </wps:bodyPr>
                      </wps:wsp>
                      <wps:wsp>
                        <wps:cNvPr id="75" name="Rectangle: Rounded Corners 75"/>
                        <wps:cNvSpPr>
                          <a:spLocks noChangeArrowheads="1"/>
                        </wps:cNvSpPr>
                        <wps:spPr bwMode="auto">
                          <a:xfrm>
                            <a:off x="3771944" y="4616605"/>
                            <a:ext cx="1422417" cy="736600"/>
                          </a:xfrm>
                          <a:prstGeom prst="roundRect">
                            <a:avLst>
                              <a:gd name="adj" fmla="val 20000"/>
                            </a:avLst>
                          </a:prstGeom>
                          <a:solidFill>
                            <a:srgbClr val="E8F5E9"/>
                          </a:solidFill>
                          <a:ln w="12700">
                            <a:solidFill>
                              <a:srgbClr val="2E7D32"/>
                            </a:solidFill>
                            <a:round/>
                            <a:headEnd/>
                            <a:tailEnd/>
                          </a:ln>
                        </wps:spPr>
                        <wps:txbx>
                          <w:txbxContent>
                            <w:p w14:paraId="3D555F9E" w14:textId="577CB111" w:rsidR="00052D89" w:rsidRPr="00540DB8" w:rsidRDefault="00D30986" w:rsidP="00052D89">
                              <w:pPr>
                                <w:jc w:val="center"/>
                                <w:rPr>
                                  <w:sz w:val="32"/>
                                  <w:szCs w:val="32"/>
                                </w:rPr>
                              </w:pPr>
                              <w:r>
                                <w:rPr>
                                  <w:b/>
                                  <w:sz w:val="20"/>
                                  <w:szCs w:val="20"/>
                                </w:rPr>
                                <w:t>Identifikasi Isu Strategis</w:t>
                              </w:r>
                            </w:p>
                            <w:p w14:paraId="0F420CDD" w14:textId="634AFA7A" w:rsidR="00052D89" w:rsidRPr="00540DB8" w:rsidRDefault="00D30986" w:rsidP="00D30986">
                              <w:pPr>
                                <w:jc w:val="center"/>
                                <w:rPr>
                                  <w:sz w:val="32"/>
                                  <w:szCs w:val="32"/>
                                </w:rPr>
                              </w:pPr>
                              <w:r>
                                <w:rPr>
                                  <w:sz w:val="18"/>
                                  <w:szCs w:val="18"/>
                                </w:rPr>
                                <w:t>Integrasi</w:t>
                              </w:r>
                              <w:r w:rsidRPr="00D30986">
                                <w:rPr>
                                  <w:sz w:val="18"/>
                                  <w:szCs w:val="18"/>
                                </w:rPr>
                                <w:t xml:space="preserve"> hasil analisis kuantitatif dan kualitatif,</w:t>
                              </w:r>
                            </w:p>
                          </w:txbxContent>
                        </wps:txbx>
                        <wps:bodyPr rot="0" vert="horz" wrap="square" lIns="45720" tIns="26670" rIns="45720" bIns="26670" anchor="t" anchorCtr="0" upright="1">
                          <a:noAutofit/>
                        </wps:bodyPr>
                      </wps:wsp>
                      <wps:wsp>
                        <wps:cNvPr id="74" name="Rectangle: Rounded Corners 74"/>
                        <wps:cNvSpPr>
                          <a:spLocks noChangeArrowheads="1"/>
                        </wps:cNvSpPr>
                        <wps:spPr bwMode="auto">
                          <a:xfrm>
                            <a:off x="5238810" y="4616605"/>
                            <a:ext cx="975516" cy="723900"/>
                          </a:xfrm>
                          <a:prstGeom prst="roundRect">
                            <a:avLst>
                              <a:gd name="adj" fmla="val 20000"/>
                            </a:avLst>
                          </a:prstGeom>
                          <a:solidFill>
                            <a:srgbClr val="E8F5E9"/>
                          </a:solidFill>
                          <a:ln w="12700">
                            <a:solidFill>
                              <a:srgbClr val="2E7D32"/>
                            </a:solidFill>
                            <a:round/>
                            <a:headEnd/>
                            <a:tailEnd/>
                          </a:ln>
                        </wps:spPr>
                        <wps:txbx>
                          <w:txbxContent>
                            <w:p w14:paraId="73F4334E" w14:textId="77777777" w:rsidR="00052D89" w:rsidRPr="00540DB8" w:rsidRDefault="00052D89" w:rsidP="00052D89">
                              <w:pPr>
                                <w:jc w:val="center"/>
                                <w:rPr>
                                  <w:sz w:val="32"/>
                                  <w:szCs w:val="32"/>
                                </w:rPr>
                              </w:pPr>
                              <w:r w:rsidRPr="00540DB8">
                                <w:rPr>
                                  <w:b/>
                                  <w:sz w:val="20"/>
                                  <w:szCs w:val="20"/>
                                </w:rPr>
                                <w:t>Rekomendasi Strategis</w:t>
                              </w:r>
                            </w:p>
                            <w:p w14:paraId="7A6119F0" w14:textId="77777777" w:rsidR="00052D89" w:rsidRPr="00CF66A0" w:rsidRDefault="00052D89" w:rsidP="00052D89">
                              <w:pPr>
                                <w:jc w:val="center"/>
                                <w:rPr>
                                  <w:sz w:val="32"/>
                                  <w:szCs w:val="32"/>
                                </w:rPr>
                              </w:pPr>
                              <w:r w:rsidRPr="00CF66A0">
                                <w:rPr>
                                  <w:sz w:val="18"/>
                                  <w:szCs w:val="18"/>
                                </w:rPr>
                                <w:t>Dasar kebijakan</w:t>
                              </w:r>
                            </w:p>
                          </w:txbxContent>
                        </wps:txbx>
                        <wps:bodyPr rot="0" vert="horz" wrap="square" lIns="45720" tIns="26670" rIns="45720" bIns="26670" anchor="t" anchorCtr="0" upright="1">
                          <a:noAutofit/>
                        </wps:bodyPr>
                      </wps:wsp>
                      <wps:wsp>
                        <wps:cNvPr id="68" name="Rectangle: Rounded Corners 68"/>
                        <wps:cNvSpPr>
                          <a:spLocks noChangeArrowheads="1"/>
                        </wps:cNvSpPr>
                        <wps:spPr bwMode="auto">
                          <a:xfrm>
                            <a:off x="557561" y="5586761"/>
                            <a:ext cx="5334000" cy="685800"/>
                          </a:xfrm>
                          <a:prstGeom prst="roundRect">
                            <a:avLst>
                              <a:gd name="adj" fmla="val 20000"/>
                            </a:avLst>
                          </a:prstGeom>
                          <a:solidFill>
                            <a:srgbClr val="FCE4E4"/>
                          </a:solidFill>
                          <a:ln w="12700">
                            <a:solidFill>
                              <a:srgbClr val="C0392B"/>
                            </a:solidFill>
                            <a:round/>
                            <a:headEnd/>
                            <a:tailEnd/>
                          </a:ln>
                        </wps:spPr>
                        <wps:txbx>
                          <w:txbxContent>
                            <w:p w14:paraId="7A2D0DE3" w14:textId="77777777" w:rsidR="00052D89" w:rsidRPr="00D40178" w:rsidRDefault="00052D89" w:rsidP="00052D89">
                              <w:pPr>
                                <w:jc w:val="center"/>
                                <w:rPr>
                                  <w:sz w:val="28"/>
                                  <w:szCs w:val="28"/>
                                </w:rPr>
                              </w:pPr>
                              <w:r w:rsidRPr="00D40178">
                                <w:rPr>
                                  <w:b/>
                                </w:rPr>
                                <w:t>Tujuan Akhir</w:t>
                              </w:r>
                            </w:p>
                            <w:p w14:paraId="2D7AA77D" w14:textId="77777777" w:rsidR="00052D89" w:rsidRPr="00D40178" w:rsidRDefault="00052D89" w:rsidP="00052D89">
                              <w:pPr>
                                <w:jc w:val="center"/>
                                <w:rPr>
                                  <w:sz w:val="36"/>
                                  <w:szCs w:val="36"/>
                                </w:rPr>
                              </w:pPr>
                              <w:r w:rsidRPr="00D40178">
                                <w:rPr>
                                  <w:sz w:val="22"/>
                                  <w:szCs w:val="22"/>
                                </w:rPr>
                                <w:t>Strategi kebijakan partisipatif berbasis persepsi dan peran</w:t>
                              </w:r>
                            </w:p>
                            <w:p w14:paraId="55784126" w14:textId="77777777" w:rsidR="00052D89" w:rsidRPr="00D40178" w:rsidRDefault="00052D89" w:rsidP="00052D89">
                              <w:pPr>
                                <w:jc w:val="center"/>
                                <w:rPr>
                                  <w:sz w:val="36"/>
                                  <w:szCs w:val="36"/>
                                </w:rPr>
                              </w:pPr>
                              <w:r w:rsidRPr="00D40178">
                                <w:rPr>
                                  <w:sz w:val="22"/>
                                  <w:szCs w:val="22"/>
                                </w:rPr>
                                <w:t>stakeholder dalam pengelolaan perikanan tangkap berkelanjutan</w:t>
                              </w:r>
                            </w:p>
                          </w:txbxContent>
                        </wps:txbx>
                        <wps:bodyPr rot="0" vert="horz" wrap="square" lIns="45720" tIns="26670" rIns="45720" bIns="26670" anchor="t" anchorCtr="0" upright="1">
                          <a:noAutofit/>
                        </wps:bodyPr>
                      </wps:wsp>
                      <wps:wsp>
                        <wps:cNvPr id="67" name="Rectangle 67"/>
                        <wps:cNvSpPr>
                          <a:spLocks noChangeArrowheads="1"/>
                        </wps:cNvSpPr>
                        <wps:spPr bwMode="auto">
                          <a:xfrm>
                            <a:off x="747132" y="6501161"/>
                            <a:ext cx="203200" cy="152400"/>
                          </a:xfrm>
                          <a:prstGeom prst="rect">
                            <a:avLst/>
                          </a:prstGeom>
                          <a:solidFill>
                            <a:srgbClr val="FCE4E4"/>
                          </a:solidFill>
                          <a:ln w="12700">
                            <a:solidFill>
                              <a:srgbClr val="C0392B"/>
                            </a:solidFill>
                            <a:miter lim="800000"/>
                            <a:headEnd/>
                            <a:tailEnd/>
                          </a:ln>
                        </wps:spPr>
                        <wps:txbx>
                          <w:txbxContent>
                            <w:p w14:paraId="01682760" w14:textId="77777777" w:rsidR="00052D89" w:rsidRDefault="00052D89" w:rsidP="00052D89"/>
                          </w:txbxContent>
                        </wps:txbx>
                        <wps:bodyPr rot="0" vert="horz" wrap="square" lIns="45720" tIns="26670" rIns="45720" bIns="26670" anchor="t" anchorCtr="0" upright="1">
                          <a:noAutofit/>
                        </wps:bodyPr>
                      </wps:wsp>
                      <wps:wsp>
                        <wps:cNvPr id="66" name="Rectangle 66"/>
                        <wps:cNvSpPr>
                          <a:spLocks noChangeArrowheads="1"/>
                        </wps:cNvSpPr>
                        <wps:spPr bwMode="auto">
                          <a:xfrm>
                            <a:off x="1003610" y="6478858"/>
                            <a:ext cx="126365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B35D1" w14:textId="42E63204" w:rsidR="00052D89" w:rsidRPr="00054D12" w:rsidRDefault="00052D89" w:rsidP="00052D89">
                              <w:pPr>
                                <w:spacing w:after="20"/>
                                <w:rPr>
                                  <w:sz w:val="36"/>
                                  <w:szCs w:val="36"/>
                                </w:rPr>
                              </w:pPr>
                              <w:r w:rsidRPr="00054D12">
                                <w:rPr>
                                  <w:color w:val="404040"/>
                                  <w:sz w:val="20"/>
                                  <w:szCs w:val="20"/>
                                </w:rPr>
                                <w:t>Kondisi &amp; tujuan</w:t>
                              </w:r>
                              <w:r w:rsidR="00432901">
                                <w:rPr>
                                  <w:color w:val="404040"/>
                                  <w:sz w:val="20"/>
                                  <w:szCs w:val="20"/>
                                </w:rPr>
                                <w:t xml:space="preserve"> akhir</w:t>
                              </w:r>
                            </w:p>
                          </w:txbxContent>
                        </wps:txbx>
                        <wps:bodyPr rot="0" vert="horz" wrap="square" lIns="0" tIns="0" rIns="0" bIns="0" anchor="t" anchorCtr="0" upright="1">
                          <a:noAutofit/>
                        </wps:bodyPr>
                      </wps:wsp>
                      <wps:wsp>
                        <wps:cNvPr id="65" name="Rectangle 65"/>
                        <wps:cNvSpPr>
                          <a:spLocks noChangeArrowheads="1"/>
                        </wps:cNvSpPr>
                        <wps:spPr bwMode="auto">
                          <a:xfrm>
                            <a:off x="2720898" y="6501161"/>
                            <a:ext cx="203200" cy="152400"/>
                          </a:xfrm>
                          <a:prstGeom prst="rect">
                            <a:avLst/>
                          </a:prstGeom>
                          <a:solidFill>
                            <a:srgbClr val="FDF2D0"/>
                          </a:solidFill>
                          <a:ln w="12700">
                            <a:solidFill>
                              <a:srgbClr val="B9770E"/>
                            </a:solidFill>
                            <a:miter lim="800000"/>
                            <a:headEnd/>
                            <a:tailEnd/>
                          </a:ln>
                        </wps:spPr>
                        <wps:txbx>
                          <w:txbxContent>
                            <w:p w14:paraId="100C3F4A" w14:textId="77777777" w:rsidR="00052D89" w:rsidRDefault="00052D89" w:rsidP="00052D89"/>
                          </w:txbxContent>
                        </wps:txbx>
                        <wps:bodyPr rot="0" vert="horz" wrap="square" lIns="45720" tIns="26670" rIns="45720" bIns="26670" anchor="t" anchorCtr="0" upright="1">
                          <a:noAutofit/>
                        </wps:bodyPr>
                      </wps:wsp>
                      <wps:wsp>
                        <wps:cNvPr id="64" name="Rectangle 64"/>
                        <wps:cNvSpPr>
                          <a:spLocks noChangeArrowheads="1"/>
                        </wps:cNvSpPr>
                        <wps:spPr bwMode="auto">
                          <a:xfrm>
                            <a:off x="2977376" y="6478858"/>
                            <a:ext cx="1063612"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4A6E1" w14:textId="77777777" w:rsidR="00052D89" w:rsidRPr="00054D12" w:rsidRDefault="00052D89" w:rsidP="00052D89">
                              <w:pPr>
                                <w:spacing w:after="20"/>
                                <w:rPr>
                                  <w:sz w:val="36"/>
                                  <w:szCs w:val="36"/>
                                </w:rPr>
                              </w:pPr>
                              <w:r w:rsidRPr="00054D12">
                                <w:rPr>
                                  <w:color w:val="404040"/>
                                  <w:sz w:val="20"/>
                                  <w:szCs w:val="20"/>
                                </w:rPr>
                                <w:t>Fokus kajian</w:t>
                              </w:r>
                            </w:p>
                          </w:txbxContent>
                        </wps:txbx>
                        <wps:bodyPr rot="0" vert="horz" wrap="square" lIns="0" tIns="0" rIns="0" bIns="0" anchor="t" anchorCtr="0" upright="1">
                          <a:noAutofit/>
                        </wps:bodyPr>
                      </wps:wsp>
                      <wps:wsp>
                        <wps:cNvPr id="63" name="Rectangle 63"/>
                        <wps:cNvSpPr>
                          <a:spLocks noChangeArrowheads="1"/>
                        </wps:cNvSpPr>
                        <wps:spPr bwMode="auto">
                          <a:xfrm>
                            <a:off x="4683512" y="6501161"/>
                            <a:ext cx="203200" cy="152400"/>
                          </a:xfrm>
                          <a:prstGeom prst="rect">
                            <a:avLst/>
                          </a:prstGeom>
                          <a:solidFill>
                            <a:srgbClr val="EDE7F6"/>
                          </a:solidFill>
                          <a:ln w="12700">
                            <a:solidFill>
                              <a:srgbClr val="5E35B1"/>
                            </a:solidFill>
                            <a:miter lim="800000"/>
                            <a:headEnd/>
                            <a:tailEnd/>
                          </a:ln>
                        </wps:spPr>
                        <wps:txbx>
                          <w:txbxContent>
                            <w:p w14:paraId="1EE2CF48" w14:textId="77777777" w:rsidR="00052D89" w:rsidRDefault="00052D89" w:rsidP="00052D89"/>
                          </w:txbxContent>
                        </wps:txbx>
                        <wps:bodyPr rot="0" vert="horz" wrap="square" lIns="45720" tIns="26670" rIns="45720" bIns="26670" anchor="t" anchorCtr="0" upright="1">
                          <a:noAutofit/>
                        </wps:bodyPr>
                      </wps:wsp>
                      <wps:wsp>
                        <wps:cNvPr id="62" name="Rectangle 62"/>
                        <wps:cNvSpPr>
                          <a:spLocks noChangeArrowheads="1"/>
                        </wps:cNvSpPr>
                        <wps:spPr bwMode="auto">
                          <a:xfrm>
                            <a:off x="4939990" y="6478858"/>
                            <a:ext cx="144145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36CE86" w14:textId="77777777" w:rsidR="00052D89" w:rsidRPr="00054D12" w:rsidRDefault="00052D89" w:rsidP="00052D89">
                              <w:pPr>
                                <w:spacing w:after="20"/>
                                <w:rPr>
                                  <w:sz w:val="36"/>
                                  <w:szCs w:val="36"/>
                                </w:rPr>
                              </w:pPr>
                              <w:r w:rsidRPr="00054D12">
                                <w:rPr>
                                  <w:color w:val="404040"/>
                                  <w:sz w:val="20"/>
                                  <w:szCs w:val="20"/>
                                </w:rPr>
                                <w:t>Persepsi stakeholder</w:t>
                              </w:r>
                            </w:p>
                          </w:txbxContent>
                        </wps:txbx>
                        <wps:bodyPr rot="0" vert="horz" wrap="square" lIns="0" tIns="0" rIns="0" bIns="0" anchor="t" anchorCtr="0" upright="1">
                          <a:noAutofit/>
                        </wps:bodyPr>
                      </wps:wsp>
                      <wps:wsp>
                        <wps:cNvPr id="61" name="Rectangle 61"/>
                        <wps:cNvSpPr>
                          <a:spLocks noChangeArrowheads="1"/>
                        </wps:cNvSpPr>
                        <wps:spPr bwMode="auto">
                          <a:xfrm>
                            <a:off x="747132" y="6757639"/>
                            <a:ext cx="203200" cy="152400"/>
                          </a:xfrm>
                          <a:prstGeom prst="rect">
                            <a:avLst/>
                          </a:prstGeom>
                          <a:solidFill>
                            <a:srgbClr val="E8F5E9"/>
                          </a:solidFill>
                          <a:ln w="12700">
                            <a:solidFill>
                              <a:srgbClr val="2E7D32"/>
                            </a:solidFill>
                            <a:miter lim="800000"/>
                            <a:headEnd/>
                            <a:tailEnd/>
                          </a:ln>
                        </wps:spPr>
                        <wps:txbx>
                          <w:txbxContent>
                            <w:p w14:paraId="179DF4ED" w14:textId="77777777" w:rsidR="00052D89" w:rsidRDefault="00052D89" w:rsidP="00052D89"/>
                          </w:txbxContent>
                        </wps:txbx>
                        <wps:bodyPr rot="0" vert="horz" wrap="square" lIns="45720" tIns="26670" rIns="45720" bIns="26670" anchor="t" anchorCtr="0" upright="1">
                          <a:noAutofit/>
                        </wps:bodyPr>
                      </wps:wsp>
                      <wps:wsp>
                        <wps:cNvPr id="60" name="Rectangle 60"/>
                        <wps:cNvSpPr>
                          <a:spLocks noChangeArrowheads="1"/>
                        </wps:cNvSpPr>
                        <wps:spPr bwMode="auto">
                          <a:xfrm>
                            <a:off x="1003610" y="6724185"/>
                            <a:ext cx="841707"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9E085" w14:textId="77777777" w:rsidR="00052D89" w:rsidRPr="00054D12" w:rsidRDefault="00052D89" w:rsidP="00052D89">
                              <w:pPr>
                                <w:spacing w:after="20"/>
                                <w:rPr>
                                  <w:sz w:val="36"/>
                                  <w:szCs w:val="36"/>
                                </w:rPr>
                              </w:pPr>
                              <w:r w:rsidRPr="00054D12">
                                <w:rPr>
                                  <w:color w:val="404040"/>
                                  <w:sz w:val="20"/>
                                  <w:szCs w:val="20"/>
                                </w:rPr>
                                <w:t>Dimensi utama</w:t>
                              </w:r>
                            </w:p>
                          </w:txbxContent>
                        </wps:txbx>
                        <wps:bodyPr rot="0" vert="horz" wrap="square" lIns="0" tIns="0" rIns="0" bIns="0" anchor="t" anchorCtr="0" upright="1">
                          <a:noAutofit/>
                        </wps:bodyPr>
                      </wps:wsp>
                      <wps:wsp>
                        <wps:cNvPr id="59" name="Rectangle 59"/>
                        <wps:cNvSpPr>
                          <a:spLocks noChangeArrowheads="1"/>
                        </wps:cNvSpPr>
                        <wps:spPr bwMode="auto">
                          <a:xfrm>
                            <a:off x="2720898" y="6757639"/>
                            <a:ext cx="203200" cy="152400"/>
                          </a:xfrm>
                          <a:prstGeom prst="rect">
                            <a:avLst/>
                          </a:prstGeom>
                          <a:solidFill>
                            <a:srgbClr val="EDE7F6"/>
                          </a:solidFill>
                          <a:ln w="12700">
                            <a:solidFill>
                              <a:srgbClr val="5E35B1"/>
                            </a:solidFill>
                            <a:miter lim="800000"/>
                            <a:headEnd/>
                            <a:tailEnd/>
                          </a:ln>
                        </wps:spPr>
                        <wps:txbx>
                          <w:txbxContent>
                            <w:p w14:paraId="58B71F8A" w14:textId="77777777" w:rsidR="00052D89" w:rsidRDefault="00052D89" w:rsidP="00052D89"/>
                          </w:txbxContent>
                        </wps:txbx>
                        <wps:bodyPr rot="0" vert="horz" wrap="square" lIns="45720" tIns="26670" rIns="45720" bIns="26670" anchor="t" anchorCtr="0" upright="1">
                          <a:noAutofit/>
                        </wps:bodyPr>
                      </wps:wsp>
                      <wps:wsp>
                        <wps:cNvPr id="58" name="Rectangle 58"/>
                        <wps:cNvSpPr>
                          <a:spLocks noChangeArrowheads="1"/>
                        </wps:cNvSpPr>
                        <wps:spPr bwMode="auto">
                          <a:xfrm>
                            <a:off x="2977376" y="6724185"/>
                            <a:ext cx="151765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1C714" w14:textId="77777777" w:rsidR="00052D89" w:rsidRPr="00054D12" w:rsidRDefault="00052D89" w:rsidP="00052D89">
                              <w:pPr>
                                <w:spacing w:after="20"/>
                                <w:rPr>
                                  <w:sz w:val="36"/>
                                  <w:szCs w:val="36"/>
                                </w:rPr>
                              </w:pPr>
                              <w:r w:rsidRPr="00054D12">
                                <w:rPr>
                                  <w:color w:val="404040"/>
                                  <w:sz w:val="20"/>
                                  <w:szCs w:val="20"/>
                                </w:rPr>
                                <w:t>Tata kelola (fokus khusus)</w:t>
                              </w:r>
                            </w:p>
                          </w:txbxContent>
                        </wps:txbx>
                        <wps:bodyPr rot="0" vert="horz" wrap="square" lIns="0" tIns="0" rIns="0" bIns="0" anchor="t" anchorCtr="0" upright="1">
                          <a:noAutofit/>
                        </wps:bodyPr>
                      </wps:wsp>
                      <wps:wsp>
                        <wps:cNvPr id="57" name="Rectangle 57"/>
                        <wps:cNvSpPr>
                          <a:spLocks noChangeArrowheads="1"/>
                        </wps:cNvSpPr>
                        <wps:spPr bwMode="auto">
                          <a:xfrm>
                            <a:off x="4683512" y="6757639"/>
                            <a:ext cx="203200" cy="152400"/>
                          </a:xfrm>
                          <a:prstGeom prst="rect">
                            <a:avLst/>
                          </a:prstGeom>
                          <a:solidFill>
                            <a:srgbClr val="E3F2FD"/>
                          </a:solidFill>
                          <a:ln w="12700">
                            <a:solidFill>
                              <a:srgbClr val="1565C0"/>
                            </a:solidFill>
                            <a:miter lim="800000"/>
                            <a:headEnd/>
                            <a:tailEnd/>
                          </a:ln>
                        </wps:spPr>
                        <wps:txbx>
                          <w:txbxContent>
                            <w:p w14:paraId="6A7F0ADA" w14:textId="77777777" w:rsidR="00052D89" w:rsidRDefault="00052D89" w:rsidP="00052D89"/>
                          </w:txbxContent>
                        </wps:txbx>
                        <wps:bodyPr rot="0" vert="horz" wrap="square" lIns="45720" tIns="26670" rIns="45720" bIns="26670" anchor="t" anchorCtr="0" upright="1">
                          <a:noAutofit/>
                        </wps:bodyPr>
                      </wps:wsp>
                      <wps:wsp>
                        <wps:cNvPr id="56" name="Rectangle 56"/>
                        <wps:cNvSpPr>
                          <a:spLocks noChangeArrowheads="1"/>
                        </wps:cNvSpPr>
                        <wps:spPr bwMode="auto">
                          <a:xfrm>
                            <a:off x="4939990" y="6724185"/>
                            <a:ext cx="104140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03D11" w14:textId="77777777" w:rsidR="00052D89" w:rsidRPr="00054D12" w:rsidRDefault="00052D89" w:rsidP="00052D89">
                              <w:pPr>
                                <w:spacing w:after="20"/>
                                <w:rPr>
                                  <w:sz w:val="36"/>
                                  <w:szCs w:val="36"/>
                                </w:rPr>
                              </w:pPr>
                              <w:r w:rsidRPr="00054D12">
                                <w:rPr>
                                  <w:color w:val="404040"/>
                                  <w:sz w:val="20"/>
                                  <w:szCs w:val="20"/>
                                </w:rPr>
                                <w:t>Metode analisis</w:t>
                              </w:r>
                            </w:p>
                          </w:txbxContent>
                        </wps:txbx>
                        <wps:bodyPr rot="0" vert="horz" wrap="square" lIns="0" tIns="0" rIns="0" bIns="0" anchor="t" anchorCtr="0" upright="1">
                          <a:noAutofit/>
                        </wps:bodyPr>
                      </wps:wsp>
                    </wpg:wgp>
                  </a:graphicData>
                </a:graphic>
                <wp14:sizeRelH relativeFrom="margin">
                  <wp14:pctWidth>0</wp14:pctWidth>
                </wp14:sizeRelH>
              </wp:anchor>
            </w:drawing>
          </mc:Choice>
          <mc:Fallback>
            <w:pict>
              <v:group w14:anchorId="31592226" id="Group 108" o:spid="_x0000_s1026" style="position:absolute;left:0;text-align:left;margin-left:-29.25pt;margin-top:-1.85pt;width:505.95pt;height:546.95pt;z-index:251713536;mso-width-relative:margin" coordorigin="2453" coordsize="64254,69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">
                <v:roundrect id="Rectangle: Rounded Corners 107" o:spid="_x0000_s1027" style="position:absolute;left:16503;width:30810;height:5588;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" fillcolor="#fce4e4" strokecolor="#c0392b" strokeweight="1pt">
                  <v:textbox inset="3.6pt,2.1pt,3.6pt,2.1pt">
                    <w:txbxContent>
                      <w:p w14:paraId="5596EB4E" w14:textId="77777777" w:rsidR="00052D89" w:rsidRPr="002F5E9E" w:rsidRDefault="00052D89" w:rsidP="00052D89">
                        <w:pPr>
                          <w:jc w:val="center"/>
                          <w:rPr>
                            <w:sz w:val="28"/>
                            <w:szCs w:val="28"/>
                          </w:rPr>
                        </w:pPr>
                        <w:r w:rsidRPr="002F5E9E">
                          <w:rPr>
                            <w:b/>
                          </w:rPr>
                          <w:t>Kondisi Faktual</w:t>
                        </w:r>
                      </w:p>
                      <w:p w14:paraId="19CDE9ED" w14:textId="76B0D680" w:rsidR="00052D89" w:rsidRPr="002F5E9E" w:rsidRDefault="00052D89" w:rsidP="00052D89">
                        <w:pPr>
                          <w:jc w:val="center"/>
                          <w:rPr>
                            <w:sz w:val="32"/>
                            <w:szCs w:val="32"/>
                          </w:rPr>
                        </w:pPr>
                        <w:r w:rsidRPr="002F5E9E">
                          <w:rPr>
                            <w:sz w:val="20"/>
                            <w:szCs w:val="20"/>
                          </w:rPr>
                          <w:t>Kontribusi perikanan &lt; 1% PDRB Kota Cilegon</w:t>
                        </w:r>
                      </w:p>
                    </w:txbxContent>
                  </v:textbox>
                </v:roundrect>
                <v:roundrect id="Rectangle: Rounded Corners 104" o:spid="_x0000_s1028" style="position:absolute;left:16503;top:7136;width:30887;height:6350;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" fillcolor="#fdf2d0" strokecolor="#b9770e" strokeweight="1pt">
                  <v:textbox inset="3.6pt,2.1pt,3.6pt,2.1pt">
                    <w:txbxContent>
                      <w:p w14:paraId="35CE7CBB" w14:textId="77777777" w:rsidR="00052D89" w:rsidRPr="002F5E9E" w:rsidRDefault="00052D89" w:rsidP="00052D89">
                        <w:pPr>
                          <w:jc w:val="center"/>
                          <w:rPr>
                            <w:sz w:val="28"/>
                            <w:szCs w:val="28"/>
                          </w:rPr>
                        </w:pPr>
                        <w:r w:rsidRPr="002F5E9E">
                          <w:rPr>
                            <w:b/>
                          </w:rPr>
                          <w:t>Fokus Kajian</w:t>
                        </w:r>
                      </w:p>
                      <w:p w14:paraId="4D93DF2F" w14:textId="77777777" w:rsidR="00052D89" w:rsidRPr="002F5E9E" w:rsidRDefault="00052D89" w:rsidP="00052D89">
                        <w:pPr>
                          <w:jc w:val="center"/>
                          <w:rPr>
                            <w:sz w:val="32"/>
                            <w:szCs w:val="32"/>
                          </w:rPr>
                        </w:pPr>
                        <w:r w:rsidRPr="002F5E9E">
                          <w:rPr>
                            <w:sz w:val="20"/>
                            <w:szCs w:val="20"/>
                          </w:rPr>
                          <w:t>Peran dan sinergi antar stakeholder dalam pengelolaan</w:t>
                        </w:r>
                      </w:p>
                      <w:p w14:paraId="3CE5F254" w14:textId="77777777" w:rsidR="00052D89" w:rsidRPr="002F5E9E" w:rsidRDefault="00052D89" w:rsidP="00052D89">
                        <w:pPr>
                          <w:jc w:val="center"/>
                          <w:rPr>
                            <w:sz w:val="32"/>
                            <w:szCs w:val="32"/>
                          </w:rPr>
                        </w:pPr>
                        <w:r w:rsidRPr="002F5E9E">
                          <w:rPr>
                            <w:sz w:val="20"/>
                            <w:szCs w:val="20"/>
                          </w:rPr>
                          <w:t>perikanan tangkap di tengah tekanan industrialisasi pesisir</w:t>
                        </w:r>
                      </w:p>
                    </w:txbxContent>
                  </v:textbox>
                </v:roundrect>
                <v:roundrect id="Rectangle: Rounded Corners 102" o:spid="_x0000_s1029" style="position:absolute;left:12489;top:16726;width:38100;height:5588;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" fillcolor="#ede7f6" strokecolor="#5e35b1" strokeweight="1pt">
                  <v:textbox inset="3.6pt,2.1pt,3.6pt,2.1pt">
                    <w:txbxContent>
                      <w:p w14:paraId="5C8E5BB4" w14:textId="77777777" w:rsidR="00052D89" w:rsidRPr="00EB3A6F" w:rsidRDefault="00052D89" w:rsidP="00052D89">
                        <w:pPr>
                          <w:jc w:val="center"/>
                          <w:rPr>
                            <w:sz w:val="28"/>
                            <w:szCs w:val="28"/>
                          </w:rPr>
                        </w:pPr>
                        <w:r w:rsidRPr="00EB3A6F">
                          <w:rPr>
                            <w:b/>
                          </w:rPr>
                          <w:t>Persepsi Stakeholder</w:t>
                        </w:r>
                      </w:p>
                      <w:p w14:paraId="5C60E467" w14:textId="77777777" w:rsidR="00052D89" w:rsidRPr="00EB3A6F" w:rsidRDefault="00052D89" w:rsidP="00052D89">
                        <w:pPr>
                          <w:jc w:val="center"/>
                          <w:rPr>
                            <w:sz w:val="32"/>
                            <w:szCs w:val="32"/>
                          </w:rPr>
                        </w:pPr>
                        <w:r w:rsidRPr="00EB3A6F">
                          <w:rPr>
                            <w:sz w:val="20"/>
                            <w:szCs w:val="20"/>
                          </w:rPr>
                          <w:t>Fokus utama analisis - lima kelompok pemangku kepentingan</w:t>
                        </w:r>
                      </w:p>
                    </w:txbxContent>
                  </v:textbox>
                </v:roundrect>
                <v:rect id="Rectangle 99" o:spid="_x0000_s1030" style="position:absolute;left:32227;top:23306;width:344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6719D47C" w14:textId="77777777" w:rsidR="00052D89" w:rsidRPr="00D40178" w:rsidRDefault="00052D89" w:rsidP="00052D89">
                        <w:pPr>
                          <w:spacing w:after="20"/>
                          <w:jc w:val="center"/>
                          <w:rPr>
                            <w:sz w:val="32"/>
                            <w:szCs w:val="32"/>
                          </w:rPr>
                        </w:pPr>
                        <w:r w:rsidRPr="00D40178">
                          <w:rPr>
                            <w:i/>
                            <w:color w:val="404040"/>
                            <w:sz w:val="20"/>
                            <w:szCs w:val="20"/>
                          </w:rPr>
                          <w:t>Empat dimensi utama + tata kelola sebagai fokus khusus</w:t>
                        </w:r>
                      </w:p>
                    </w:txbxContent>
                  </v:textbox>
                </v:rect>
                <v:roundrect id="Rectangle: Rounded Corners 98" o:spid="_x0000_s1031" style="position:absolute;left:6244;top:26651;width:9805;height:5842;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" fillcolor="#e8f5e9" strokecolor="#2e7d32" strokeweight="1pt">
                  <v:textbox inset="3.6pt,2.1pt,3.6pt,2.1pt">
                    <w:txbxContent>
                      <w:p w14:paraId="64F9882A" w14:textId="77777777" w:rsidR="00052D89" w:rsidRPr="00EB3A6F" w:rsidRDefault="00052D89" w:rsidP="00052D89">
                        <w:pPr>
                          <w:jc w:val="center"/>
                          <w:rPr>
                            <w:sz w:val="32"/>
                            <w:szCs w:val="32"/>
                          </w:rPr>
                        </w:pPr>
                        <w:r w:rsidRPr="00EB3A6F">
                          <w:rPr>
                            <w:b/>
                            <w:sz w:val="22"/>
                            <w:szCs w:val="22"/>
                          </w:rPr>
                          <w:t>Ekologi</w:t>
                        </w:r>
                      </w:p>
                      <w:p w14:paraId="53E99B68" w14:textId="77777777" w:rsidR="00052D89" w:rsidRPr="00063B19" w:rsidRDefault="00052D89" w:rsidP="00052D89">
                        <w:pPr>
                          <w:jc w:val="center"/>
                          <w:rPr>
                            <w:sz w:val="36"/>
                            <w:szCs w:val="36"/>
                          </w:rPr>
                        </w:pPr>
                        <w:r w:rsidRPr="00063B19">
                          <w:rPr>
                            <w:sz w:val="20"/>
                            <w:szCs w:val="20"/>
                          </w:rPr>
                          <w:t>Stok ikan &amp; ekosistem</w:t>
                        </w:r>
                      </w:p>
                    </w:txbxContent>
                  </v:textbox>
                </v:roundrect>
                <v:roundrect id="Rectangle: Rounded Corners 97" o:spid="_x0000_s1032" style="position:absolute;left:17618;top:26651;width:9310;height:5842;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" fillcolor="#e8f5e9" strokecolor="#2e7d32" strokeweight="1pt">
                  <v:textbox inset="3.6pt,2.1pt,3.6pt,2.1pt">
                    <w:txbxContent>
                      <w:p w14:paraId="43FBD10D" w14:textId="77777777" w:rsidR="00052D89" w:rsidRPr="00EB3A6F" w:rsidRDefault="00052D89" w:rsidP="00052D89">
                        <w:pPr>
                          <w:jc w:val="center"/>
                          <w:rPr>
                            <w:sz w:val="32"/>
                            <w:szCs w:val="32"/>
                          </w:rPr>
                        </w:pPr>
                        <w:r w:rsidRPr="00EB3A6F">
                          <w:rPr>
                            <w:b/>
                            <w:sz w:val="22"/>
                            <w:szCs w:val="22"/>
                          </w:rPr>
                          <w:t>Ekonomi</w:t>
                        </w:r>
                      </w:p>
                      <w:p w14:paraId="2E8FCB9F" w14:textId="77777777" w:rsidR="00052D89" w:rsidRPr="00063B19" w:rsidRDefault="00052D89" w:rsidP="00052D89">
                        <w:pPr>
                          <w:jc w:val="center"/>
                          <w:rPr>
                            <w:sz w:val="36"/>
                            <w:szCs w:val="36"/>
                          </w:rPr>
                        </w:pPr>
                        <w:r w:rsidRPr="00063B19">
                          <w:rPr>
                            <w:sz w:val="20"/>
                            <w:szCs w:val="20"/>
                          </w:rPr>
                          <w:t>Pendapatan nelayan</w:t>
                        </w:r>
                      </w:p>
                    </w:txbxContent>
                  </v:textbox>
                </v:roundrect>
                <v:roundrect id="Rectangle: Rounded Corners 96" o:spid="_x0000_s1033" style="position:absolute;left:28212;top:26651;width:7030;height:5842;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" fillcolor="#e8f5e9" strokecolor="#2e7d32" strokeweight="1pt">
                  <v:textbox inset="3.6pt,2.1pt,3.6pt,2.1pt">
                    <w:txbxContent>
                      <w:p w14:paraId="5D835BD1" w14:textId="77777777" w:rsidR="00052D89" w:rsidRPr="00EB3A6F" w:rsidRDefault="00052D89" w:rsidP="00052D89">
                        <w:pPr>
                          <w:jc w:val="center"/>
                          <w:rPr>
                            <w:sz w:val="32"/>
                            <w:szCs w:val="32"/>
                          </w:rPr>
                        </w:pPr>
                        <w:r w:rsidRPr="00EB3A6F">
                          <w:rPr>
                            <w:b/>
                            <w:sz w:val="22"/>
                            <w:szCs w:val="22"/>
                          </w:rPr>
                          <w:t>Sosial</w:t>
                        </w:r>
                      </w:p>
                      <w:p w14:paraId="13663E97" w14:textId="77777777" w:rsidR="00052D89" w:rsidRPr="00063B19" w:rsidRDefault="00052D89" w:rsidP="00052D89">
                        <w:pPr>
                          <w:jc w:val="center"/>
                          <w:rPr>
                            <w:sz w:val="36"/>
                            <w:szCs w:val="36"/>
                          </w:rPr>
                        </w:pPr>
                        <w:r w:rsidRPr="00063B19">
                          <w:rPr>
                            <w:sz w:val="20"/>
                            <w:szCs w:val="20"/>
                          </w:rPr>
                          <w:t>Partisipasi &amp; konflik</w:t>
                        </w:r>
                      </w:p>
                    </w:txbxContent>
                  </v:textbox>
                </v:roundrect>
                <v:roundrect id="Rectangle: Rounded Corners 95" o:spid="_x0000_s1034" style="position:absolute;left:36687;top:26651;width:10287;height:5842;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" fillcolor="#e8f5e9" strokecolor="#2e7d32" strokeweight="1pt">
                  <v:textbox inset="3.6pt,2.1pt,3.6pt,2.1pt">
                    <w:txbxContent>
                      <w:p w14:paraId="547BDC47" w14:textId="77777777" w:rsidR="00052D89" w:rsidRPr="00766994" w:rsidRDefault="00052D89" w:rsidP="00052D89">
                        <w:pPr>
                          <w:jc w:val="center"/>
                          <w:rPr>
                            <w:sz w:val="32"/>
                            <w:szCs w:val="32"/>
                          </w:rPr>
                        </w:pPr>
                        <w:r w:rsidRPr="00766994">
                          <w:rPr>
                            <w:b/>
                            <w:sz w:val="22"/>
                            <w:szCs w:val="22"/>
                          </w:rPr>
                          <w:t>Kelembagaan</w:t>
                        </w:r>
                      </w:p>
                      <w:p w14:paraId="2EBE7D31" w14:textId="77777777" w:rsidR="00052D89" w:rsidRPr="00063B19" w:rsidRDefault="00052D89" w:rsidP="00052D89">
                        <w:pPr>
                          <w:jc w:val="center"/>
                          <w:rPr>
                            <w:sz w:val="36"/>
                            <w:szCs w:val="36"/>
                          </w:rPr>
                        </w:pPr>
                        <w:r w:rsidRPr="00063B19">
                          <w:rPr>
                            <w:sz w:val="20"/>
                            <w:szCs w:val="20"/>
                          </w:rPr>
                          <w:t>Kapasitas institusi</w:t>
                        </w:r>
                      </w:p>
                    </w:txbxContent>
                  </v:textbox>
                </v:roundrect>
                <v:roundrect id="Rectangle: Rounded Corners 94" o:spid="_x0000_s1035" style="position:absolute;left:48507;top:26539;width:9779;height:5842;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" fillcolor="#ede7f6" strokecolor="#5e35b1" strokeweight="1pt">
                  <v:textbox inset="3.6pt,2.1pt,3.6pt,2.1pt">
                    <w:txbxContent>
                      <w:p w14:paraId="5CD57BC5" w14:textId="77777777" w:rsidR="00052D89" w:rsidRPr="00766994" w:rsidRDefault="00052D89" w:rsidP="00052D89">
                        <w:pPr>
                          <w:jc w:val="center"/>
                          <w:rPr>
                            <w:sz w:val="32"/>
                            <w:szCs w:val="32"/>
                          </w:rPr>
                        </w:pPr>
                        <w:r w:rsidRPr="00766994">
                          <w:rPr>
                            <w:b/>
                            <w:sz w:val="22"/>
                            <w:szCs w:val="22"/>
                          </w:rPr>
                          <w:t>Tata Kelola</w:t>
                        </w:r>
                      </w:p>
                      <w:p w14:paraId="04FA0C89" w14:textId="77777777" w:rsidR="00052D89" w:rsidRPr="00063B19" w:rsidRDefault="00052D89" w:rsidP="00052D89">
                        <w:pPr>
                          <w:jc w:val="center"/>
                          <w:rPr>
                            <w:sz w:val="36"/>
                            <w:szCs w:val="36"/>
                          </w:rPr>
                        </w:pPr>
                        <w:r w:rsidRPr="00063B19">
                          <w:rPr>
                            <w:sz w:val="20"/>
                            <w:szCs w:val="20"/>
                          </w:rPr>
                          <w:t>(fokus khusus)</w:t>
                        </w:r>
                      </w:p>
                    </w:txbxContent>
                  </v:textbox>
                </v:roundrect>
                <v:rect id="Rectangle 88" o:spid="_x0000_s1036" style="position:absolute;left:25982;top:34457;width:1304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07BFA0B1" w14:textId="77777777" w:rsidR="00052D89" w:rsidRPr="00D40178" w:rsidRDefault="00052D89" w:rsidP="00052D89">
                        <w:pPr>
                          <w:spacing w:after="20"/>
                          <w:jc w:val="center"/>
                          <w:rPr>
                            <w:sz w:val="32"/>
                            <w:szCs w:val="32"/>
                          </w:rPr>
                        </w:pPr>
                        <w:r w:rsidRPr="00D40178">
                          <w:rPr>
                            <w:i/>
                            <w:color w:val="404040"/>
                            <w:sz w:val="20"/>
                            <w:szCs w:val="20"/>
                          </w:rPr>
                          <w:t>Metode analisis</w:t>
                        </w:r>
                      </w:p>
                    </w:txbxContent>
                  </v:textbox>
                </v:rect>
                <v:roundrect id="Rectangle: Rounded Corners 87" o:spid="_x0000_s1037" style="position:absolute;left:5240;top:36352;width:17175;height:5734;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" fillcolor="#e3f2fd" strokecolor="#1565c0" strokeweight="1pt">
                  <v:textbox inset="3.6pt,2.1pt,3.6pt,2.1pt">
                    <w:txbxContent>
                      <w:p w14:paraId="5D844D43" w14:textId="77777777" w:rsidR="00052D89" w:rsidRPr="00063B19" w:rsidRDefault="00052D89" w:rsidP="00052D89">
                        <w:pPr>
                          <w:jc w:val="center"/>
                          <w:rPr>
                            <w:sz w:val="28"/>
                            <w:szCs w:val="28"/>
                          </w:rPr>
                        </w:pPr>
                        <w:r w:rsidRPr="00063B19">
                          <w:rPr>
                            <w:b/>
                            <w:sz w:val="20"/>
                            <w:szCs w:val="20"/>
                          </w:rPr>
                          <w:t>Analisis Kuantitatif</w:t>
                        </w:r>
                      </w:p>
                      <w:p w14:paraId="3794EE90" w14:textId="64F72A22" w:rsidR="00052D89" w:rsidRPr="00063B19" w:rsidRDefault="00052D89" w:rsidP="00052D89">
                        <w:pPr>
                          <w:jc w:val="center"/>
                          <w:rPr>
                            <w:sz w:val="32"/>
                            <w:szCs w:val="32"/>
                          </w:rPr>
                        </w:pPr>
                        <w:r w:rsidRPr="00063B19">
                          <w:rPr>
                            <w:sz w:val="18"/>
                            <w:szCs w:val="18"/>
                          </w:rPr>
                          <w:t>Survei &amp; kuesioner; Kruskal-Wallis</w:t>
                        </w:r>
                      </w:p>
                    </w:txbxContent>
                  </v:textbox>
                </v:roundrect>
                <v:roundrect id="Rectangle: Rounded Corners 86" o:spid="_x0000_s1038" style="position:absolute;left:23766;top:36225;width:17952;height:5861;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" fillcolor="#e3f2fd" strokecolor="#1565c0" strokeweight="1pt">
                  <v:textbox inset="3.6pt,2.1pt,3.6pt,2.1pt">
                    <w:txbxContent>
                      <w:p w14:paraId="6790E161" w14:textId="77777777" w:rsidR="00052D89" w:rsidRPr="00063B19" w:rsidRDefault="00052D89" w:rsidP="00052D89">
                        <w:pPr>
                          <w:jc w:val="center"/>
                          <w:rPr>
                            <w:sz w:val="28"/>
                            <w:szCs w:val="28"/>
                          </w:rPr>
                        </w:pPr>
                        <w:r w:rsidRPr="00063B19">
                          <w:rPr>
                            <w:b/>
                            <w:sz w:val="20"/>
                            <w:szCs w:val="20"/>
                          </w:rPr>
                          <w:t>Analisis Kualitatif</w:t>
                        </w:r>
                      </w:p>
                      <w:p w14:paraId="3C2322A0" w14:textId="77777777" w:rsidR="00052D89" w:rsidRPr="00063B19" w:rsidRDefault="00052D89" w:rsidP="00052D89">
                        <w:pPr>
                          <w:jc w:val="center"/>
                          <w:rPr>
                            <w:sz w:val="32"/>
                            <w:szCs w:val="32"/>
                          </w:rPr>
                        </w:pPr>
                        <w:r w:rsidRPr="00063B19">
                          <w:rPr>
                            <w:sz w:val="18"/>
                            <w:szCs w:val="18"/>
                          </w:rPr>
                          <w:t>Wawancara &amp; FGD; analisis tematik</w:t>
                        </w:r>
                      </w:p>
                    </w:txbxContent>
                  </v:textbox>
                </v:roundrect>
                <v:roundrect id="Rectangle: Rounded Corners 85" o:spid="_x0000_s1039" style="position:absolute;left:42832;top:35981;width:17110;height:6164;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" fillcolor="#e3f2fd" strokecolor="#1565c0" strokeweight="1pt">
                  <v:textbox inset="3.6pt,2.1pt,3.6pt,2.1pt">
                    <w:txbxContent>
                      <w:p w14:paraId="2AF42C8B" w14:textId="77777777" w:rsidR="00052D89" w:rsidRPr="00063B19" w:rsidRDefault="00052D89" w:rsidP="00052D89">
                        <w:pPr>
                          <w:jc w:val="center"/>
                          <w:rPr>
                            <w:sz w:val="28"/>
                            <w:szCs w:val="28"/>
                          </w:rPr>
                        </w:pPr>
                        <w:r w:rsidRPr="00063B19">
                          <w:rPr>
                            <w:b/>
                            <w:sz w:val="20"/>
                            <w:szCs w:val="20"/>
                          </w:rPr>
                          <w:t>Analisis Stakeholder</w:t>
                        </w:r>
                      </w:p>
                      <w:p w14:paraId="745D90DB" w14:textId="77777777" w:rsidR="00052D89" w:rsidRPr="00063B19" w:rsidRDefault="00052D89" w:rsidP="00052D89">
                        <w:pPr>
                          <w:jc w:val="center"/>
                          <w:rPr>
                            <w:sz w:val="36"/>
                            <w:szCs w:val="36"/>
                          </w:rPr>
                        </w:pPr>
                        <w:r w:rsidRPr="00063B19">
                          <w:rPr>
                            <w:sz w:val="20"/>
                            <w:szCs w:val="20"/>
                          </w:rPr>
                          <w:t>Matriks kepentingan-pengaruh</w:t>
                        </w:r>
                      </w:p>
                    </w:txbxContent>
                  </v:textbox>
                </v:roundrect>
                <v:rect id="Rectangle 79" o:spid="_x0000_s1040" style="position:absolute;left:26985;top:43601;width:968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54A1FA14" w14:textId="77777777" w:rsidR="00052D89" w:rsidRPr="00D40178" w:rsidRDefault="00052D89" w:rsidP="00052D89">
                        <w:pPr>
                          <w:spacing w:after="20"/>
                          <w:jc w:val="center"/>
                          <w:rPr>
                            <w:sz w:val="32"/>
                            <w:szCs w:val="32"/>
                          </w:rPr>
                        </w:pPr>
                        <w:r w:rsidRPr="00D40178">
                          <w:rPr>
                            <w:i/>
                            <w:color w:val="404040"/>
                            <w:sz w:val="20"/>
                            <w:szCs w:val="20"/>
                          </w:rPr>
                          <w:t>Output penelitian</w:t>
                        </w:r>
                      </w:p>
                    </w:txbxContent>
                  </v:textbox>
                </v:rect>
                <v:roundrect id="Rectangle: Rounded Corners 78" o:spid="_x0000_s1041" style="position:absolute;left:2453;top:46166;width:8890;height:8289;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" fillcolor="#e8f5e9" strokecolor="#2e7d32" strokeweight="1pt">
                  <v:textbox inset="3.6pt,2.1pt,3.6pt,2.1pt">
                    <w:txbxContent>
                      <w:p w14:paraId="6503C33B" w14:textId="77777777" w:rsidR="00052D89" w:rsidRPr="00063B19" w:rsidRDefault="00052D89" w:rsidP="00052D89">
                        <w:pPr>
                          <w:jc w:val="center"/>
                          <w:rPr>
                            <w:sz w:val="32"/>
                            <w:szCs w:val="32"/>
                          </w:rPr>
                        </w:pPr>
                        <w:r w:rsidRPr="00063B19">
                          <w:rPr>
                            <w:b/>
                            <w:sz w:val="20"/>
                            <w:szCs w:val="20"/>
                          </w:rPr>
                          <w:t>Peta Persepsi</w:t>
                        </w:r>
                      </w:p>
                      <w:p w14:paraId="5C6592D6" w14:textId="66A1E10A" w:rsidR="00052D89" w:rsidRPr="00D25885" w:rsidRDefault="00BA54DF" w:rsidP="00052D89">
                        <w:pPr>
                          <w:jc w:val="center"/>
                          <w:rPr>
                            <w:sz w:val="32"/>
                            <w:szCs w:val="32"/>
                          </w:rPr>
                        </w:pPr>
                        <w:r w:rsidRPr="00BA54DF">
                          <w:rPr>
                            <w:sz w:val="16"/>
                            <w:szCs w:val="16"/>
                          </w:rPr>
                          <w:t>Empat</w:t>
                        </w:r>
                        <w:r w:rsidR="00052D89" w:rsidRPr="00BA54DF">
                          <w:rPr>
                            <w:sz w:val="16"/>
                            <w:szCs w:val="16"/>
                          </w:rPr>
                          <w:t xml:space="preserve"> dimensi keberlanjutan</w:t>
                        </w:r>
                        <w:r w:rsidRPr="00BA54DF">
                          <w:rPr>
                            <w:sz w:val="16"/>
                            <w:szCs w:val="16"/>
                          </w:rPr>
                          <w:t xml:space="preserve"> dan tata kelola</w:t>
                        </w:r>
                      </w:p>
                    </w:txbxContent>
                  </v:textbox>
                </v:roundrect>
                <v:roundrect id="Rectangle: Rounded Corners 77" o:spid="_x0000_s1042" style="position:absolute;left:11886;top:46102;width:12255;height:7493;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" fillcolor="#e8f5e9" strokecolor="#2e7d32" strokeweight="1pt">
                  <v:textbox inset="3.6pt,2.1pt,3.6pt,2.1pt">
                    <w:txbxContent>
                      <w:p w14:paraId="3FBF04DE" w14:textId="77777777" w:rsidR="00052D89" w:rsidRPr="00540DB8" w:rsidRDefault="00052D89" w:rsidP="00052D89">
                        <w:pPr>
                          <w:jc w:val="center"/>
                          <w:rPr>
                            <w:sz w:val="32"/>
                            <w:szCs w:val="32"/>
                          </w:rPr>
                        </w:pPr>
                        <w:r w:rsidRPr="00540DB8">
                          <w:rPr>
                            <w:b/>
                            <w:sz w:val="20"/>
                            <w:szCs w:val="20"/>
                          </w:rPr>
                          <w:t>Klasifikasi Stakeholder</w:t>
                        </w:r>
                      </w:p>
                      <w:p w14:paraId="1E2A8C6C" w14:textId="77777777" w:rsidR="00052D89" w:rsidRPr="00D25885" w:rsidRDefault="00052D89" w:rsidP="00052D89">
                        <w:pPr>
                          <w:jc w:val="center"/>
                          <w:rPr>
                            <w:sz w:val="32"/>
                            <w:szCs w:val="32"/>
                          </w:rPr>
                        </w:pPr>
                        <w:r w:rsidRPr="00D25885">
                          <w:rPr>
                            <w:sz w:val="18"/>
                            <w:szCs w:val="18"/>
                          </w:rPr>
                          <w:t>Matriks kepentingan-pengaruh</w:t>
                        </w:r>
                      </w:p>
                    </w:txbxContent>
                  </v:textbox>
                </v:roundrect>
                <v:roundrect id="Rectangle: Rounded Corners 76" o:spid="_x0000_s1043" style="position:absolute;left:24696;top:46166;width:12578;height:7429;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" fillcolor="#e8f5e9" strokecolor="#2e7d32" strokeweight="1pt">
                  <v:textbox inset="3.6pt,2.1pt,3.6pt,2.1pt">
                    <w:txbxContent>
                      <w:p w14:paraId="6159C18E" w14:textId="77777777" w:rsidR="00052D89" w:rsidRPr="00540DB8" w:rsidRDefault="00052D89" w:rsidP="00052D89">
                        <w:pPr>
                          <w:jc w:val="center"/>
                          <w:rPr>
                            <w:sz w:val="32"/>
                            <w:szCs w:val="32"/>
                          </w:rPr>
                        </w:pPr>
                        <w:r w:rsidRPr="00540DB8">
                          <w:rPr>
                            <w:b/>
                            <w:sz w:val="20"/>
                            <w:szCs w:val="20"/>
                          </w:rPr>
                          <w:t>Faktor Pendukung/ Penghambat</w:t>
                        </w:r>
                      </w:p>
                      <w:p w14:paraId="4B6358E0" w14:textId="77777777" w:rsidR="00052D89" w:rsidRPr="00540DB8" w:rsidRDefault="00052D89" w:rsidP="00052D89">
                        <w:pPr>
                          <w:jc w:val="center"/>
                          <w:rPr>
                            <w:sz w:val="32"/>
                            <w:szCs w:val="32"/>
                          </w:rPr>
                        </w:pPr>
                        <w:r w:rsidRPr="00540DB8">
                          <w:rPr>
                            <w:sz w:val="18"/>
                            <w:szCs w:val="18"/>
                          </w:rPr>
                          <w:t>Keberlanjutan pengelolaan</w:t>
                        </w:r>
                      </w:p>
                    </w:txbxContent>
                  </v:textbox>
                </v:roundrect>
                <v:roundrect id="Rectangle: Rounded Corners 75" o:spid="_x0000_s1044" style="position:absolute;left:37719;top:46166;width:14224;height:7366;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" fillcolor="#e8f5e9" strokecolor="#2e7d32" strokeweight="1pt">
                  <v:textbox inset="3.6pt,2.1pt,3.6pt,2.1pt">
                    <w:txbxContent>
                      <w:p w14:paraId="3D555F9E" w14:textId="577CB111" w:rsidR="00052D89" w:rsidRPr="00540DB8" w:rsidRDefault="00D30986" w:rsidP="00052D89">
                        <w:pPr>
                          <w:jc w:val="center"/>
                          <w:rPr>
                            <w:sz w:val="32"/>
                            <w:szCs w:val="32"/>
                          </w:rPr>
                        </w:pPr>
                        <w:r>
                          <w:rPr>
                            <w:b/>
                            <w:sz w:val="20"/>
                            <w:szCs w:val="20"/>
                          </w:rPr>
                          <w:t>Identifikasi Isu Strategis</w:t>
                        </w:r>
                      </w:p>
                      <w:p w14:paraId="0F420CDD" w14:textId="634AFA7A" w:rsidR="00052D89" w:rsidRPr="00540DB8" w:rsidRDefault="00D30986" w:rsidP="00D30986">
                        <w:pPr>
                          <w:jc w:val="center"/>
                          <w:rPr>
                            <w:sz w:val="32"/>
                            <w:szCs w:val="32"/>
                          </w:rPr>
                        </w:pPr>
                        <w:r>
                          <w:rPr>
                            <w:sz w:val="18"/>
                            <w:szCs w:val="18"/>
                          </w:rPr>
                          <w:t>Integrasi</w:t>
                        </w:r>
                        <w:r w:rsidRPr="00D30986">
                          <w:rPr>
                            <w:sz w:val="18"/>
                            <w:szCs w:val="18"/>
                          </w:rPr>
                          <w:t xml:space="preserve"> hasil analisis kuantitatif dan kualitatif,</w:t>
                        </w:r>
                      </w:p>
                    </w:txbxContent>
                  </v:textbox>
                </v:roundrect>
                <v:roundrect id="Rectangle: Rounded Corners 74" o:spid="_x0000_s1045" style="position:absolute;left:52388;top:46166;width:9755;height:7239;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" fillcolor="#e8f5e9" strokecolor="#2e7d32" strokeweight="1pt">
                  <v:textbox inset="3.6pt,2.1pt,3.6pt,2.1pt">
                    <w:txbxContent>
                      <w:p w14:paraId="73F4334E" w14:textId="77777777" w:rsidR="00052D89" w:rsidRPr="00540DB8" w:rsidRDefault="00052D89" w:rsidP="00052D89">
                        <w:pPr>
                          <w:jc w:val="center"/>
                          <w:rPr>
                            <w:sz w:val="32"/>
                            <w:szCs w:val="32"/>
                          </w:rPr>
                        </w:pPr>
                        <w:r w:rsidRPr="00540DB8">
                          <w:rPr>
                            <w:b/>
                            <w:sz w:val="20"/>
                            <w:szCs w:val="20"/>
                          </w:rPr>
                          <w:t>Rekomendasi Strategis</w:t>
                        </w:r>
                      </w:p>
                      <w:p w14:paraId="7A6119F0" w14:textId="77777777" w:rsidR="00052D89" w:rsidRPr="00CF66A0" w:rsidRDefault="00052D89" w:rsidP="00052D89">
                        <w:pPr>
                          <w:jc w:val="center"/>
                          <w:rPr>
                            <w:sz w:val="32"/>
                            <w:szCs w:val="32"/>
                          </w:rPr>
                        </w:pPr>
                        <w:r w:rsidRPr="00CF66A0">
                          <w:rPr>
                            <w:sz w:val="18"/>
                            <w:szCs w:val="18"/>
                          </w:rPr>
                          <w:t>Dasar kebijakan</w:t>
                        </w:r>
                      </w:p>
                    </w:txbxContent>
                  </v:textbox>
                </v:roundrect>
                <v:roundrect id="Rectangle: Rounded Corners 68" o:spid="_x0000_s1046" style="position:absolute;left:5575;top:55867;width:53340;height:6858;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" fillcolor="#fce4e4" strokecolor="#c0392b" strokeweight="1pt">
                  <v:textbox inset="3.6pt,2.1pt,3.6pt,2.1pt">
                    <w:txbxContent>
                      <w:p w14:paraId="7A2D0DE3" w14:textId="77777777" w:rsidR="00052D89" w:rsidRPr="00D40178" w:rsidRDefault="00052D89" w:rsidP="00052D89">
                        <w:pPr>
                          <w:jc w:val="center"/>
                          <w:rPr>
                            <w:sz w:val="28"/>
                            <w:szCs w:val="28"/>
                          </w:rPr>
                        </w:pPr>
                        <w:r w:rsidRPr="00D40178">
                          <w:rPr>
                            <w:b/>
                          </w:rPr>
                          <w:t>Tujuan Akhir</w:t>
                        </w:r>
                      </w:p>
                      <w:p w14:paraId="2D7AA77D" w14:textId="77777777" w:rsidR="00052D89" w:rsidRPr="00D40178" w:rsidRDefault="00052D89" w:rsidP="00052D89">
                        <w:pPr>
                          <w:jc w:val="center"/>
                          <w:rPr>
                            <w:sz w:val="36"/>
                            <w:szCs w:val="36"/>
                          </w:rPr>
                        </w:pPr>
                        <w:r w:rsidRPr="00D40178">
                          <w:rPr>
                            <w:sz w:val="22"/>
                            <w:szCs w:val="22"/>
                          </w:rPr>
                          <w:t>Strategi kebijakan partisipatif berbasis persepsi dan peran</w:t>
                        </w:r>
                      </w:p>
                      <w:p w14:paraId="55784126" w14:textId="77777777" w:rsidR="00052D89" w:rsidRPr="00D40178" w:rsidRDefault="00052D89" w:rsidP="00052D89">
                        <w:pPr>
                          <w:jc w:val="center"/>
                          <w:rPr>
                            <w:sz w:val="36"/>
                            <w:szCs w:val="36"/>
                          </w:rPr>
                        </w:pPr>
                        <w:r w:rsidRPr="00D40178">
                          <w:rPr>
                            <w:sz w:val="22"/>
                            <w:szCs w:val="22"/>
                          </w:rPr>
                          <w:t>stakeholder dalam pengelolaan perikanan tangkap berkelanjutan</w:t>
                        </w:r>
                      </w:p>
                    </w:txbxContent>
                  </v:textbox>
                </v:roundrect>
                <v:rect id="Rectangle 67" o:spid="_x0000_s1047" style="position:absolute;left:7471;top:65011;width:20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" fillcolor="#fce4e4" strokecolor="#c0392b" strokeweight="1pt">
                  <v:textbox inset="3.6pt,2.1pt,3.6pt,2.1pt">
                    <w:txbxContent>
                      <w:p w14:paraId="01682760" w14:textId="77777777" w:rsidR="00052D89" w:rsidRDefault="00052D89" w:rsidP="00052D89"/>
                    </w:txbxContent>
                  </v:textbox>
                </v:rect>
                <v:rect id="Rectangle 66" o:spid="_x0000_s1048" style="position:absolute;left:10036;top:64788;width:12636;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3BB35D1" w14:textId="42E63204" w:rsidR="00052D89" w:rsidRPr="00054D12" w:rsidRDefault="00052D89" w:rsidP="00052D89">
                        <w:pPr>
                          <w:spacing w:after="20"/>
                          <w:rPr>
                            <w:sz w:val="36"/>
                            <w:szCs w:val="36"/>
                          </w:rPr>
                        </w:pPr>
                        <w:r w:rsidRPr="00054D12">
                          <w:rPr>
                            <w:color w:val="404040"/>
                            <w:sz w:val="20"/>
                            <w:szCs w:val="20"/>
                          </w:rPr>
                          <w:t>Kondisi &amp; tujuan</w:t>
                        </w:r>
                        <w:r w:rsidR="00432901">
                          <w:rPr>
                            <w:color w:val="404040"/>
                            <w:sz w:val="20"/>
                            <w:szCs w:val="20"/>
                          </w:rPr>
                          <w:t xml:space="preserve"> akhir</w:t>
                        </w:r>
                      </w:p>
                    </w:txbxContent>
                  </v:textbox>
                </v:rect>
                <v:rect id="Rectangle 65" o:spid="_x0000_s1049" style="position:absolute;left:27208;top:65011;width:20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" fillcolor="#fdf2d0" strokecolor="#b9770e" strokeweight="1pt">
                  <v:textbox inset="3.6pt,2.1pt,3.6pt,2.1pt">
                    <w:txbxContent>
                      <w:p w14:paraId="100C3F4A" w14:textId="77777777" w:rsidR="00052D89" w:rsidRDefault="00052D89" w:rsidP="00052D89"/>
                    </w:txbxContent>
                  </v:textbox>
                </v:rect>
                <v:rect id="Rectangle 64" o:spid="_x0000_s1050" style="position:absolute;left:29773;top:64788;width:1063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40E4A6E1" w14:textId="77777777" w:rsidR="00052D89" w:rsidRPr="00054D12" w:rsidRDefault="00052D89" w:rsidP="00052D89">
                        <w:pPr>
                          <w:spacing w:after="20"/>
                          <w:rPr>
                            <w:sz w:val="36"/>
                            <w:szCs w:val="36"/>
                          </w:rPr>
                        </w:pPr>
                        <w:r w:rsidRPr="00054D12">
                          <w:rPr>
                            <w:color w:val="404040"/>
                            <w:sz w:val="20"/>
                            <w:szCs w:val="20"/>
                          </w:rPr>
                          <w:t>Fokus kajian</w:t>
                        </w:r>
                      </w:p>
                    </w:txbxContent>
                  </v:textbox>
                </v:rect>
                <v:rect id="Rectangle 63" o:spid="_x0000_s1051" style="position:absolute;left:46835;top:65011;width:20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" fillcolor="#ede7f6" strokecolor="#5e35b1" strokeweight="1pt">
                  <v:textbox inset="3.6pt,2.1pt,3.6pt,2.1pt">
                    <w:txbxContent>
                      <w:p w14:paraId="1EE2CF48" w14:textId="77777777" w:rsidR="00052D89" w:rsidRDefault="00052D89" w:rsidP="00052D89"/>
                    </w:txbxContent>
                  </v:textbox>
                </v:rect>
                <v:rect id="Rectangle 62" o:spid="_x0000_s1052" style="position:absolute;left:49399;top:64788;width:14415;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7E36CE86" w14:textId="77777777" w:rsidR="00052D89" w:rsidRPr="00054D12" w:rsidRDefault="00052D89" w:rsidP="00052D89">
                        <w:pPr>
                          <w:spacing w:after="20"/>
                          <w:rPr>
                            <w:sz w:val="36"/>
                            <w:szCs w:val="36"/>
                          </w:rPr>
                        </w:pPr>
                        <w:r w:rsidRPr="00054D12">
                          <w:rPr>
                            <w:color w:val="404040"/>
                            <w:sz w:val="20"/>
                            <w:szCs w:val="20"/>
                          </w:rPr>
                          <w:t>Persepsi stakeholder</w:t>
                        </w:r>
                      </w:p>
                    </w:txbxContent>
                  </v:textbox>
                </v:rect>
                <v:rect id="Rectangle 61" o:spid="_x0000_s1053" style="position:absolute;left:7471;top:67576;width:20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" fillcolor="#e8f5e9" strokecolor="#2e7d32" strokeweight="1pt">
                  <v:textbox inset="3.6pt,2.1pt,3.6pt,2.1pt">
                    <w:txbxContent>
                      <w:p w14:paraId="179DF4ED" w14:textId="77777777" w:rsidR="00052D89" w:rsidRDefault="00052D89" w:rsidP="00052D89"/>
                    </w:txbxContent>
                  </v:textbox>
                </v:rect>
                <v:rect id="Rectangle 60" o:spid="_x0000_s1054" style="position:absolute;left:10036;top:67241;width:8417;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21C9E085" w14:textId="77777777" w:rsidR="00052D89" w:rsidRPr="00054D12" w:rsidRDefault="00052D89" w:rsidP="00052D89">
                        <w:pPr>
                          <w:spacing w:after="20"/>
                          <w:rPr>
                            <w:sz w:val="36"/>
                            <w:szCs w:val="36"/>
                          </w:rPr>
                        </w:pPr>
                        <w:r w:rsidRPr="00054D12">
                          <w:rPr>
                            <w:color w:val="404040"/>
                            <w:sz w:val="20"/>
                            <w:szCs w:val="20"/>
                          </w:rPr>
                          <w:t>Dimensi utama</w:t>
                        </w:r>
                      </w:p>
                    </w:txbxContent>
                  </v:textbox>
                </v:rect>
                <v:rect id="Rectangle 59" o:spid="_x0000_s1055" style="position:absolute;left:27208;top:67576;width:20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" fillcolor="#ede7f6" strokecolor="#5e35b1" strokeweight="1pt">
                  <v:textbox inset="3.6pt,2.1pt,3.6pt,2.1pt">
                    <w:txbxContent>
                      <w:p w14:paraId="58B71F8A" w14:textId="77777777" w:rsidR="00052D89" w:rsidRDefault="00052D89" w:rsidP="00052D89"/>
                    </w:txbxContent>
                  </v:textbox>
                </v:rect>
                <v:rect id="Rectangle 58" o:spid="_x0000_s1056" style="position:absolute;left:29773;top:67241;width:1517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0441C714" w14:textId="77777777" w:rsidR="00052D89" w:rsidRPr="00054D12" w:rsidRDefault="00052D89" w:rsidP="00052D89">
                        <w:pPr>
                          <w:spacing w:after="20"/>
                          <w:rPr>
                            <w:sz w:val="36"/>
                            <w:szCs w:val="36"/>
                          </w:rPr>
                        </w:pPr>
                        <w:r w:rsidRPr="00054D12">
                          <w:rPr>
                            <w:color w:val="404040"/>
                            <w:sz w:val="20"/>
                            <w:szCs w:val="20"/>
                          </w:rPr>
                          <w:t>Tata kelola (fokus khusus)</w:t>
                        </w:r>
                      </w:p>
                    </w:txbxContent>
                  </v:textbox>
                </v:rect>
                <v:rect id="Rectangle 57" o:spid="_x0000_s1057" style="position:absolute;left:46835;top:67576;width:20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" fillcolor="#e3f2fd" strokecolor="#1565c0" strokeweight="1pt">
                  <v:textbox inset="3.6pt,2.1pt,3.6pt,2.1pt">
                    <w:txbxContent>
                      <w:p w14:paraId="6A7F0ADA" w14:textId="77777777" w:rsidR="00052D89" w:rsidRDefault="00052D89" w:rsidP="00052D89"/>
                    </w:txbxContent>
                  </v:textbox>
                </v:rect>
                <v:rect id="Rectangle 56" o:spid="_x0000_s1058" style="position:absolute;left:49399;top:67241;width:1041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26D03D11" w14:textId="77777777" w:rsidR="00052D89" w:rsidRPr="00054D12" w:rsidRDefault="00052D89" w:rsidP="00052D89">
                        <w:pPr>
                          <w:spacing w:after="20"/>
                          <w:rPr>
                            <w:sz w:val="36"/>
                            <w:szCs w:val="36"/>
                          </w:rPr>
                        </w:pPr>
                        <w:r w:rsidRPr="00054D12">
                          <w:rPr>
                            <w:color w:val="404040"/>
                            <w:sz w:val="20"/>
                            <w:szCs w:val="20"/>
                          </w:rPr>
                          <w:t>Metode analisis</w:t>
                        </w:r>
                      </w:p>
                    </w:txbxContent>
                  </v:textbox>
                </v:rect>
              </v:group>
            </w:pict>
          </mc:Fallback>
        </mc:AlternateContent>
      </w:r>
    </w:p>
    <w:p w14:paraId="18A31893" w14:textId="6F53FD3C" w:rsidR="002F5E9E" w:rsidRPr="00782535" w:rsidRDefault="002F5E9E" w:rsidP="00EE4A61">
      <w:pPr>
        <w:spacing w:line="360" w:lineRule="auto"/>
        <w:jc w:val="center"/>
      </w:pPr>
    </w:p>
    <w:p w14:paraId="1DC36FEC" w14:textId="00AFCD68" w:rsidR="00052D89" w:rsidRPr="00782535" w:rsidRDefault="00052D89" w:rsidP="00052D89"/>
    <w:p w14:paraId="468A0574" w14:textId="55CB8931" w:rsidR="00052D89" w:rsidRPr="00782535" w:rsidRDefault="00E54AE4" w:rsidP="00CA7DD2">
      <w:pPr>
        <w:spacing w:line="360" w:lineRule="auto"/>
        <w:jc w:val="center"/>
      </w:pPr>
      <w:r w:rsidRPr="00782535">
        <w:rPr>
          <w:noProof/>
        </w:rPr>
        <mc:AlternateContent>
          <mc:Choice Requires="wps">
            <w:drawing>
              <wp:anchor distT="0" distB="0" distL="114300" distR="114300" simplePos="0" relativeHeight="251662336" behindDoc="0" locked="0" layoutInCell="1" allowOverlap="1" wp14:anchorId="3186363C" wp14:editId="18184901">
                <wp:simplePos x="0" y="0"/>
                <wp:positionH relativeFrom="page">
                  <wp:posOffset>3904615</wp:posOffset>
                </wp:positionH>
                <wp:positionV relativeFrom="page">
                  <wp:posOffset>1452896</wp:posOffset>
                </wp:positionV>
                <wp:extent cx="0" cy="152400"/>
                <wp:effectExtent l="76200" t="0" r="57150" b="57150"/>
                <wp:wrapNone/>
                <wp:docPr id="105" name="Straight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5875">
                          <a:solidFill>
                            <a:srgbClr val="80808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9A7C6F" id="Straight Connector 105"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07.45pt,114.4pt" to="307.45pt,1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" strokecolor="gray" strokeweight="1.25pt">
                <v:stroke endarrow="block"/>
                <w10:wrap anchorx="page" anchory="page"/>
              </v:line>
            </w:pict>
          </mc:Fallback>
        </mc:AlternateContent>
      </w:r>
    </w:p>
    <w:p w14:paraId="7768CF0C" w14:textId="5A89A2D9" w:rsidR="00052D89" w:rsidRPr="00782535" w:rsidRDefault="00052D89" w:rsidP="00CA7DD2">
      <w:pPr>
        <w:spacing w:line="360" w:lineRule="auto"/>
        <w:jc w:val="center"/>
      </w:pPr>
    </w:p>
    <w:p w14:paraId="3449F019" w14:textId="0C08313B" w:rsidR="00052D89" w:rsidRPr="00782535" w:rsidRDefault="00052D89" w:rsidP="00CA7DD2">
      <w:pPr>
        <w:spacing w:line="360" w:lineRule="auto"/>
        <w:jc w:val="center"/>
      </w:pPr>
    </w:p>
    <w:p w14:paraId="1A6C7E43" w14:textId="6AD971B4" w:rsidR="00052D89" w:rsidRPr="00782535" w:rsidRDefault="00E54AE4" w:rsidP="00CA7DD2">
      <w:pPr>
        <w:spacing w:line="360" w:lineRule="auto"/>
        <w:jc w:val="center"/>
      </w:pPr>
      <w:r w:rsidRPr="00782535">
        <w:rPr>
          <w:noProof/>
        </w:rPr>
        <mc:AlternateContent>
          <mc:Choice Requires="wps">
            <w:drawing>
              <wp:anchor distT="0" distB="0" distL="114300" distR="114300" simplePos="0" relativeHeight="251664384" behindDoc="0" locked="0" layoutInCell="1" allowOverlap="1" wp14:anchorId="6EF84585" wp14:editId="76B55864">
                <wp:simplePos x="0" y="0"/>
                <wp:positionH relativeFrom="page">
                  <wp:posOffset>3904615</wp:posOffset>
                </wp:positionH>
                <wp:positionV relativeFrom="page">
                  <wp:posOffset>2240296</wp:posOffset>
                </wp:positionV>
                <wp:extent cx="0" cy="330200"/>
                <wp:effectExtent l="76200" t="0" r="76200" b="50800"/>
                <wp:wrapNone/>
                <wp:docPr id="103" name="Straight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0200"/>
                        </a:xfrm>
                        <a:prstGeom prst="line">
                          <a:avLst/>
                        </a:prstGeom>
                        <a:noFill/>
                        <a:ln w="15875">
                          <a:solidFill>
                            <a:srgbClr val="80808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1388A5" id="Straight Connector 103"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07.45pt,176.4pt" to="307.45pt,20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" strokecolor="gray" strokeweight="1.25pt">
                <v:stroke endarrow="block"/>
                <w10:wrap anchorx="page" anchory="page"/>
              </v:line>
            </w:pict>
          </mc:Fallback>
        </mc:AlternateContent>
      </w:r>
    </w:p>
    <w:p w14:paraId="309CED77" w14:textId="49551759" w:rsidR="00052D89" w:rsidRPr="00782535" w:rsidRDefault="00052D89" w:rsidP="00CA7DD2">
      <w:pPr>
        <w:spacing w:line="360" w:lineRule="auto"/>
        <w:jc w:val="center"/>
      </w:pPr>
    </w:p>
    <w:p w14:paraId="597B6D72" w14:textId="5363CD1F" w:rsidR="00052D89" w:rsidRPr="00782535" w:rsidRDefault="00052D89" w:rsidP="00CA7DD2">
      <w:pPr>
        <w:spacing w:line="360" w:lineRule="auto"/>
        <w:jc w:val="center"/>
      </w:pPr>
    </w:p>
    <w:p w14:paraId="1E3EAFD8" w14:textId="42289268" w:rsidR="00052D89" w:rsidRPr="00782535" w:rsidRDefault="00052D89" w:rsidP="00CA7DD2">
      <w:pPr>
        <w:spacing w:line="360" w:lineRule="auto"/>
        <w:jc w:val="center"/>
      </w:pPr>
    </w:p>
    <w:p w14:paraId="43CE1A96" w14:textId="17649720" w:rsidR="00052D89" w:rsidRPr="00782535" w:rsidRDefault="00E54AE4" w:rsidP="00CA7DD2">
      <w:pPr>
        <w:spacing w:line="360" w:lineRule="auto"/>
        <w:jc w:val="center"/>
      </w:pPr>
      <w:r w:rsidRPr="00782535">
        <w:rPr>
          <w:noProof/>
        </w:rPr>
        <mc:AlternateContent>
          <mc:Choice Requires="wps">
            <w:drawing>
              <wp:anchor distT="0" distB="0" distL="114300" distR="114300" simplePos="0" relativeHeight="251675648" behindDoc="0" locked="0" layoutInCell="1" allowOverlap="1" wp14:anchorId="31B514FA" wp14:editId="260CFAE7">
                <wp:simplePos x="0" y="0"/>
                <wp:positionH relativeFrom="page">
                  <wp:posOffset>2871470</wp:posOffset>
                </wp:positionH>
                <wp:positionV relativeFrom="page">
                  <wp:posOffset>4149090</wp:posOffset>
                </wp:positionV>
                <wp:extent cx="0" cy="152400"/>
                <wp:effectExtent l="76200" t="0" r="57150" b="57150"/>
                <wp:wrapNone/>
                <wp:docPr id="9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76277" id="Straight Connector 92" o:spid="_x0000_s1026" style="position:absolute;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26.1pt,326.7pt" to="226.1pt,3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" strokecolor="#a0a0a0" strokeweight="1.25pt">
                <v:stroke endarrow="block"/>
                <w10:wrap anchorx="page" anchory="page"/>
              </v:line>
            </w:pict>
          </mc:Fallback>
        </mc:AlternateContent>
      </w:r>
      <w:r w:rsidRPr="00782535">
        <w:rPr>
          <w:noProof/>
        </w:rPr>
        <mc:AlternateContent>
          <mc:Choice Requires="wps">
            <w:drawing>
              <wp:anchor distT="0" distB="0" distL="114300" distR="114300" simplePos="0" relativeHeight="251674624" behindDoc="0" locked="0" layoutInCell="1" allowOverlap="1" wp14:anchorId="23C7592F" wp14:editId="5B022C16">
                <wp:simplePos x="0" y="0"/>
                <wp:positionH relativeFrom="page">
                  <wp:posOffset>1773555</wp:posOffset>
                </wp:positionH>
                <wp:positionV relativeFrom="page">
                  <wp:posOffset>4149090</wp:posOffset>
                </wp:positionV>
                <wp:extent cx="0" cy="152400"/>
                <wp:effectExtent l="76200" t="0" r="57150" b="57150"/>
                <wp:wrapNone/>
                <wp:docPr id="93" name="Straight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D6FBD8" id="Straight Connector 93" o:spid="_x0000_s1026" style="position:absolute;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39.65pt,326.7pt" to="139.65pt,3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" strokecolor="#a0a0a0" strokeweight="1.25pt">
                <v:stroke endarrow="block"/>
                <w10:wrap anchorx="page" anchory="page"/>
              </v:line>
            </w:pict>
          </mc:Fallback>
        </mc:AlternateContent>
      </w:r>
      <w:r w:rsidRPr="00782535">
        <w:rPr>
          <w:noProof/>
        </w:rPr>
        <mc:AlternateContent>
          <mc:Choice Requires="wps">
            <w:drawing>
              <wp:anchor distT="0" distB="0" distL="114300" distR="114300" simplePos="0" relativeHeight="251667456" behindDoc="0" locked="0" layoutInCell="1" allowOverlap="1" wp14:anchorId="28E4DD23" wp14:editId="7D621C5C">
                <wp:simplePos x="0" y="0"/>
                <wp:positionH relativeFrom="page">
                  <wp:posOffset>3904615</wp:posOffset>
                </wp:positionH>
                <wp:positionV relativeFrom="page">
                  <wp:posOffset>3133090</wp:posOffset>
                </wp:positionV>
                <wp:extent cx="0" cy="431800"/>
                <wp:effectExtent l="76200" t="0" r="57150" b="63500"/>
                <wp:wrapNone/>
                <wp:docPr id="100" name="Straight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1800"/>
                        </a:xfrm>
                        <a:prstGeom prst="line">
                          <a:avLst/>
                        </a:prstGeom>
                        <a:noFill/>
                        <a:ln w="15875">
                          <a:solidFill>
                            <a:srgbClr val="80808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95CB59" id="Straight Connector 100"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07.45pt,246.7pt" to="307.45pt,28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" strokecolor="gray" strokeweight="1.25pt">
                <v:stroke endarrow="block"/>
                <w10:wrap anchorx="page" anchory="page"/>
              </v:line>
            </w:pict>
          </mc:Fallback>
        </mc:AlternateContent>
      </w:r>
      <w:r w:rsidRPr="00782535">
        <w:rPr>
          <w:noProof/>
        </w:rPr>
        <mc:AlternateContent>
          <mc:Choice Requires="wps">
            <w:drawing>
              <wp:anchor distT="0" distB="0" distL="114300" distR="114300" simplePos="0" relativeHeight="251676672" behindDoc="0" locked="0" layoutInCell="1" allowOverlap="1" wp14:anchorId="0AF27771" wp14:editId="37E6E37E">
                <wp:simplePos x="0" y="0"/>
                <wp:positionH relativeFrom="page">
                  <wp:posOffset>3886200</wp:posOffset>
                </wp:positionH>
                <wp:positionV relativeFrom="page">
                  <wp:posOffset>4149090</wp:posOffset>
                </wp:positionV>
                <wp:extent cx="0" cy="152400"/>
                <wp:effectExtent l="76200" t="0" r="57150" b="57150"/>
                <wp:wrapNone/>
                <wp:docPr id="91" name="Straight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138F30" id="Straight Connector 91" o:spid="_x0000_s1026" style="position:absolute;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06pt,326.7pt" to="306pt,3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" strokecolor="#a0a0a0" strokeweight="1.25pt">
                <v:stroke endarrow="block"/>
                <w10:wrap anchorx="page" anchory="page"/>
              </v:line>
            </w:pict>
          </mc:Fallback>
        </mc:AlternateContent>
      </w:r>
      <w:r w:rsidRPr="00782535">
        <w:rPr>
          <w:noProof/>
        </w:rPr>
        <mc:AlternateContent>
          <mc:Choice Requires="wps">
            <w:drawing>
              <wp:anchor distT="0" distB="0" distL="114300" distR="114300" simplePos="0" relativeHeight="251684864" behindDoc="0" locked="0" layoutInCell="1" allowOverlap="1" wp14:anchorId="099015C3" wp14:editId="2FB22C2C">
                <wp:simplePos x="0" y="0"/>
                <wp:positionH relativeFrom="page">
                  <wp:posOffset>1737360</wp:posOffset>
                </wp:positionH>
                <wp:positionV relativeFrom="page">
                  <wp:posOffset>5099050</wp:posOffset>
                </wp:positionV>
                <wp:extent cx="0" cy="152400"/>
                <wp:effectExtent l="76200" t="0" r="57150" b="57150"/>
                <wp:wrapNone/>
                <wp:docPr id="83" name="Straight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81C07" id="Straight Connector 83" o:spid="_x0000_s1026" style="position:absolute;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36.8pt,401.5pt" to="136.8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" strokecolor="#a0a0a0" strokeweight="1.25pt">
                <v:stroke endarrow="block"/>
                <w10:wrap anchorx="page" anchory="page"/>
              </v:line>
            </w:pict>
          </mc:Fallback>
        </mc:AlternateContent>
      </w:r>
    </w:p>
    <w:p w14:paraId="7EB3DBD8" w14:textId="025608E4" w:rsidR="00052D89" w:rsidRPr="00782535" w:rsidRDefault="00052D89" w:rsidP="00CA7DD2">
      <w:pPr>
        <w:spacing w:line="360" w:lineRule="auto"/>
        <w:jc w:val="center"/>
      </w:pPr>
    </w:p>
    <w:p w14:paraId="5F64B244" w14:textId="0A728E80" w:rsidR="00052D89" w:rsidRPr="00782535" w:rsidRDefault="00052D89" w:rsidP="00CA7DD2">
      <w:pPr>
        <w:spacing w:line="360" w:lineRule="auto"/>
        <w:jc w:val="center"/>
      </w:pPr>
    </w:p>
    <w:p w14:paraId="69A1283A" w14:textId="577C28DB" w:rsidR="00052D89" w:rsidRPr="00782535" w:rsidRDefault="00766994" w:rsidP="00CA7DD2">
      <w:pPr>
        <w:spacing w:line="360" w:lineRule="auto"/>
        <w:jc w:val="center"/>
      </w:pPr>
      <w:r w:rsidRPr="00782535">
        <w:rPr>
          <w:noProof/>
        </w:rPr>
        <mc:AlternateContent>
          <mc:Choice Requires="wps">
            <w:drawing>
              <wp:anchor distT="0" distB="0" distL="114300" distR="114300" simplePos="0" relativeHeight="251678720" behindDoc="0" locked="0" layoutInCell="1" allowOverlap="1" wp14:anchorId="3DDDB935" wp14:editId="61554DD4">
                <wp:simplePos x="0" y="0"/>
                <wp:positionH relativeFrom="page">
                  <wp:posOffset>6000750</wp:posOffset>
                </wp:positionH>
                <wp:positionV relativeFrom="page">
                  <wp:posOffset>4149090</wp:posOffset>
                </wp:positionV>
                <wp:extent cx="0" cy="152400"/>
                <wp:effectExtent l="76200" t="0" r="57150" b="57150"/>
                <wp:wrapNone/>
                <wp:docPr id="89"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5D1CEF" id="Straight Connector 89" o:spid="_x0000_s1026" style="position:absolute;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72.5pt,326.7pt" to="472.5pt,3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" strokecolor="#a0a0a0" strokeweight="1.25pt">
                <v:stroke endarrow="block"/>
                <w10:wrap anchorx="page" anchory="page"/>
              </v:line>
            </w:pict>
          </mc:Fallback>
        </mc:AlternateContent>
      </w:r>
      <w:r w:rsidRPr="00782535">
        <w:rPr>
          <w:noProof/>
        </w:rPr>
        <mc:AlternateContent>
          <mc:Choice Requires="wps">
            <w:drawing>
              <wp:anchor distT="0" distB="0" distL="114300" distR="114300" simplePos="0" relativeHeight="251677696" behindDoc="0" locked="0" layoutInCell="1" allowOverlap="1" wp14:anchorId="12DCDB82" wp14:editId="2097A08C">
                <wp:simplePos x="0" y="0"/>
                <wp:positionH relativeFrom="page">
                  <wp:posOffset>4840605</wp:posOffset>
                </wp:positionH>
                <wp:positionV relativeFrom="page">
                  <wp:posOffset>4149090</wp:posOffset>
                </wp:positionV>
                <wp:extent cx="0" cy="152400"/>
                <wp:effectExtent l="76200" t="0" r="57150" b="57150"/>
                <wp:wrapNone/>
                <wp:docPr id="90" name="Straight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3C2C52" id="Straight Connector 90" o:spid="_x0000_s1026" style="position:absolute;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81.15pt,326.7pt" to="381.15pt,3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" strokecolor="#a0a0a0" strokeweight="1.25pt">
                <v:stroke endarrow="block"/>
                <w10:wrap anchorx="page" anchory="page"/>
              </v:line>
            </w:pict>
          </mc:Fallback>
        </mc:AlternateContent>
      </w:r>
    </w:p>
    <w:p w14:paraId="68BA0D5B" w14:textId="2B488746" w:rsidR="00052D89" w:rsidRPr="00782535" w:rsidRDefault="00052D89" w:rsidP="00CA7DD2">
      <w:pPr>
        <w:spacing w:line="360" w:lineRule="auto"/>
        <w:jc w:val="center"/>
      </w:pPr>
    </w:p>
    <w:p w14:paraId="2C5C1949" w14:textId="14708F89" w:rsidR="00052D89" w:rsidRPr="00782535" w:rsidRDefault="00052D89" w:rsidP="00CA7DD2">
      <w:pPr>
        <w:spacing w:line="360" w:lineRule="auto"/>
        <w:jc w:val="center"/>
      </w:pPr>
    </w:p>
    <w:p w14:paraId="740403A7" w14:textId="2DB19D3A" w:rsidR="00052D89" w:rsidRPr="00782535" w:rsidRDefault="00052D89" w:rsidP="00CA7DD2">
      <w:pPr>
        <w:spacing w:line="360" w:lineRule="auto"/>
        <w:jc w:val="center"/>
      </w:pPr>
    </w:p>
    <w:p w14:paraId="64FDFFD3" w14:textId="25B980B0" w:rsidR="00052D89" w:rsidRPr="00782535" w:rsidRDefault="00E54AE4" w:rsidP="00CA7DD2">
      <w:pPr>
        <w:spacing w:line="360" w:lineRule="auto"/>
        <w:jc w:val="center"/>
      </w:pPr>
      <w:r w:rsidRPr="00782535">
        <w:rPr>
          <w:noProof/>
        </w:rPr>
        <mc:AlternateContent>
          <mc:Choice Requires="wps">
            <w:drawing>
              <wp:anchor distT="0" distB="0" distL="114300" distR="114300" simplePos="0" relativeHeight="251685888" behindDoc="0" locked="0" layoutInCell="1" allowOverlap="1" wp14:anchorId="779F9927" wp14:editId="73F6EF3A">
                <wp:simplePos x="0" y="0"/>
                <wp:positionH relativeFrom="page">
                  <wp:posOffset>3201035</wp:posOffset>
                </wp:positionH>
                <wp:positionV relativeFrom="page">
                  <wp:posOffset>5110480</wp:posOffset>
                </wp:positionV>
                <wp:extent cx="0" cy="152400"/>
                <wp:effectExtent l="76200" t="0" r="57150" b="57150"/>
                <wp:wrapNone/>
                <wp:docPr id="82"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7CC3DB" id="Straight Connector 82" o:spid="_x0000_s1026" style="position:absolute;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52.05pt,402.4pt" to="252.05pt,4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" strokecolor="#a0a0a0" strokeweight="1.25pt">
                <v:stroke endarrow="block"/>
                <w10:wrap anchorx="page" anchory="page"/>
              </v:line>
            </w:pict>
          </mc:Fallback>
        </mc:AlternateContent>
      </w:r>
      <w:r w:rsidRPr="00782535">
        <w:rPr>
          <w:noProof/>
        </w:rPr>
        <mc:AlternateContent>
          <mc:Choice Requires="wps">
            <w:drawing>
              <wp:anchor distT="0" distB="0" distL="114300" distR="114300" simplePos="0" relativeHeight="251686912" behindDoc="0" locked="0" layoutInCell="1" allowOverlap="1" wp14:anchorId="40C359AA" wp14:editId="63447223">
                <wp:simplePos x="0" y="0"/>
                <wp:positionH relativeFrom="page">
                  <wp:posOffset>4616450</wp:posOffset>
                </wp:positionH>
                <wp:positionV relativeFrom="page">
                  <wp:posOffset>5110480</wp:posOffset>
                </wp:positionV>
                <wp:extent cx="0" cy="152400"/>
                <wp:effectExtent l="76200" t="0" r="57150" b="57150"/>
                <wp:wrapNone/>
                <wp:docPr id="8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3E77F" id="Straight Connector 81" o:spid="_x0000_s1026" style="position:absolute;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63.5pt,402.4pt" to="363.5pt,4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" strokecolor="#a0a0a0" strokeweight="1.25pt">
                <v:stroke endarrow="block"/>
                <w10:wrap anchorx="page" anchory="page"/>
              </v:line>
            </w:pict>
          </mc:Fallback>
        </mc:AlternateContent>
      </w:r>
      <w:r w:rsidRPr="00782535">
        <w:rPr>
          <w:noProof/>
        </w:rPr>
        <mc:AlternateContent>
          <mc:Choice Requires="wps">
            <w:drawing>
              <wp:anchor distT="0" distB="0" distL="114300" distR="114300" simplePos="0" relativeHeight="251687936" behindDoc="0" locked="0" layoutInCell="1" allowOverlap="1" wp14:anchorId="2153A933" wp14:editId="53DBA279">
                <wp:simplePos x="0" y="0"/>
                <wp:positionH relativeFrom="page">
                  <wp:posOffset>5960745</wp:posOffset>
                </wp:positionH>
                <wp:positionV relativeFrom="page">
                  <wp:posOffset>5110496</wp:posOffset>
                </wp:positionV>
                <wp:extent cx="0" cy="152400"/>
                <wp:effectExtent l="76200" t="0" r="57150" b="57150"/>
                <wp:wrapNone/>
                <wp:docPr id="80"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A27C1" id="Straight Connector 80" o:spid="_x0000_s1026" style="position:absolute;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9.35pt,402.4pt" to="469.35pt,4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" strokecolor="#a0a0a0" strokeweight="1.25pt">
                <v:stroke endarrow="block"/>
                <w10:wrap anchorx="page" anchory="page"/>
              </v:line>
            </w:pict>
          </mc:Fallback>
        </mc:AlternateContent>
      </w:r>
    </w:p>
    <w:p w14:paraId="2B33E3FC" w14:textId="3D5B4A4F" w:rsidR="00052D89" w:rsidRPr="00782535" w:rsidRDefault="00052D89" w:rsidP="00CA7DD2">
      <w:pPr>
        <w:spacing w:line="360" w:lineRule="auto"/>
        <w:jc w:val="center"/>
      </w:pPr>
    </w:p>
    <w:p w14:paraId="11FC66DF" w14:textId="2FE00389" w:rsidR="00052D89" w:rsidRPr="00782535" w:rsidRDefault="00052D89" w:rsidP="00CA7DD2">
      <w:pPr>
        <w:spacing w:line="360" w:lineRule="auto"/>
        <w:jc w:val="center"/>
      </w:pPr>
    </w:p>
    <w:p w14:paraId="64E2882B" w14:textId="306602C7" w:rsidR="00052D89" w:rsidRPr="00782535" w:rsidRDefault="00052D89" w:rsidP="00CA7DD2">
      <w:pPr>
        <w:spacing w:line="360" w:lineRule="auto"/>
        <w:jc w:val="center"/>
      </w:pPr>
    </w:p>
    <w:p w14:paraId="5485508D" w14:textId="7263DE56" w:rsidR="00E54AE4" w:rsidRPr="00782535" w:rsidRDefault="00E54AE4" w:rsidP="00CA7DD2">
      <w:pPr>
        <w:spacing w:line="360" w:lineRule="auto"/>
        <w:jc w:val="center"/>
      </w:pPr>
    </w:p>
    <w:p w14:paraId="2DED356D" w14:textId="7DCF24A2" w:rsidR="00E54AE4" w:rsidRPr="00782535" w:rsidRDefault="0021243C" w:rsidP="00CA7DD2">
      <w:pPr>
        <w:spacing w:line="360" w:lineRule="auto"/>
        <w:jc w:val="center"/>
      </w:pPr>
      <w:r w:rsidRPr="00782535">
        <w:rPr>
          <w:noProof/>
        </w:rPr>
        <mc:AlternateContent>
          <mc:Choice Requires="wps">
            <w:drawing>
              <wp:anchor distT="0" distB="0" distL="114300" distR="114300" simplePos="0" relativeHeight="251699200" behindDoc="0" locked="0" layoutInCell="1" allowOverlap="1" wp14:anchorId="73A70CD0" wp14:editId="2BF4DC2B">
                <wp:simplePos x="0" y="0"/>
                <wp:positionH relativeFrom="page">
                  <wp:posOffset>6420485</wp:posOffset>
                </wp:positionH>
                <wp:positionV relativeFrom="page">
                  <wp:posOffset>6266180</wp:posOffset>
                </wp:positionV>
                <wp:extent cx="0" cy="152400"/>
                <wp:effectExtent l="76200" t="0" r="57150" b="57150"/>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BBED01" id="Straight Connector 69" o:spid="_x0000_s1026" style="position:absolute;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05.55pt,493.4pt" to="505.55pt,50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" strokecolor="#a0a0a0" strokeweight="1.25pt">
                <v:stroke endarrow="block"/>
                <w10:wrap anchorx="page" anchory="page"/>
              </v:line>
            </w:pict>
          </mc:Fallback>
        </mc:AlternateContent>
      </w:r>
      <w:r w:rsidRPr="00782535">
        <w:rPr>
          <w:noProof/>
        </w:rPr>
        <mc:AlternateContent>
          <mc:Choice Requires="wps">
            <w:drawing>
              <wp:anchor distT="0" distB="0" distL="114300" distR="114300" simplePos="0" relativeHeight="251698176" behindDoc="0" locked="0" layoutInCell="1" allowOverlap="1" wp14:anchorId="31B12361" wp14:editId="6BAF19C9">
                <wp:simplePos x="0" y="0"/>
                <wp:positionH relativeFrom="page">
                  <wp:posOffset>5335905</wp:posOffset>
                </wp:positionH>
                <wp:positionV relativeFrom="page">
                  <wp:posOffset>6272530</wp:posOffset>
                </wp:positionV>
                <wp:extent cx="0" cy="152400"/>
                <wp:effectExtent l="76200" t="0" r="57150" b="57150"/>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679E53" id="Straight Connector 70" o:spid="_x0000_s1026" style="position:absolute;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0.15pt,493.9pt" to="420.15pt,5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" strokecolor="#a0a0a0" strokeweight="1.25pt">
                <v:stroke endarrow="block"/>
                <w10:wrap anchorx="page" anchory="page"/>
              </v:line>
            </w:pict>
          </mc:Fallback>
        </mc:AlternateContent>
      </w:r>
      <w:r w:rsidRPr="00782535">
        <w:rPr>
          <w:noProof/>
        </w:rPr>
        <mc:AlternateContent>
          <mc:Choice Requires="wps">
            <w:drawing>
              <wp:anchor distT="0" distB="0" distL="114300" distR="114300" simplePos="0" relativeHeight="251697152" behindDoc="0" locked="0" layoutInCell="1" allowOverlap="1" wp14:anchorId="07DC8398" wp14:editId="377D2EC1">
                <wp:simplePos x="0" y="0"/>
                <wp:positionH relativeFrom="page">
                  <wp:posOffset>3996055</wp:posOffset>
                </wp:positionH>
                <wp:positionV relativeFrom="page">
                  <wp:posOffset>6272530</wp:posOffset>
                </wp:positionV>
                <wp:extent cx="0" cy="152400"/>
                <wp:effectExtent l="76200" t="0" r="57150" b="57150"/>
                <wp:wrapNone/>
                <wp:docPr id="71"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53FB32" id="Straight Connector 71" o:spid="_x0000_s1026" style="position:absolute;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14.65pt,493.9pt" to="314.65pt,5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" strokecolor="#a0a0a0" strokeweight="1.25pt">
                <v:stroke endarrow="block"/>
                <w10:wrap anchorx="page" anchory="page"/>
              </v:line>
            </w:pict>
          </mc:Fallback>
        </mc:AlternateContent>
      </w:r>
      <w:r w:rsidRPr="00782535">
        <w:rPr>
          <w:noProof/>
        </w:rPr>
        <mc:AlternateContent>
          <mc:Choice Requires="wps">
            <w:drawing>
              <wp:anchor distT="0" distB="0" distL="114300" distR="114300" simplePos="0" relativeHeight="251696128" behindDoc="0" locked="0" layoutInCell="1" allowOverlap="1" wp14:anchorId="3D8DE6D0" wp14:editId="587769F8">
                <wp:simplePos x="0" y="0"/>
                <wp:positionH relativeFrom="page">
                  <wp:posOffset>2559050</wp:posOffset>
                </wp:positionH>
                <wp:positionV relativeFrom="page">
                  <wp:posOffset>6272530</wp:posOffset>
                </wp:positionV>
                <wp:extent cx="0" cy="152400"/>
                <wp:effectExtent l="76200" t="0" r="57150" b="57150"/>
                <wp:wrapNone/>
                <wp:docPr id="72"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5745F8" id="Straight Connector 72" o:spid="_x0000_s1026" style="position:absolute;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01.5pt,493.9pt" to="201.5pt,5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" strokecolor="#a0a0a0" strokeweight="1.25pt">
                <v:stroke endarrow="block"/>
                <w10:wrap anchorx="page" anchory="page"/>
              </v:line>
            </w:pict>
          </mc:Fallback>
        </mc:AlternateContent>
      </w:r>
      <w:r w:rsidRPr="00782535">
        <w:rPr>
          <w:noProof/>
        </w:rPr>
        <mc:AlternateContent>
          <mc:Choice Requires="wps">
            <w:drawing>
              <wp:anchor distT="0" distB="0" distL="114300" distR="114300" simplePos="0" relativeHeight="251695104" behindDoc="0" locked="0" layoutInCell="1" allowOverlap="1" wp14:anchorId="0CD76016" wp14:editId="78293059">
                <wp:simplePos x="0" y="0"/>
                <wp:positionH relativeFrom="page">
                  <wp:posOffset>1323975</wp:posOffset>
                </wp:positionH>
                <wp:positionV relativeFrom="page">
                  <wp:posOffset>6272530</wp:posOffset>
                </wp:positionV>
                <wp:extent cx="0" cy="152400"/>
                <wp:effectExtent l="76200" t="0" r="57150" b="57150"/>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B51BC6" id="Straight Connector 73" o:spid="_x0000_s1026" style="position:absolute;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04.25pt,493.9pt" to="104.25pt,5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" strokecolor="#a0a0a0" strokeweight="1.25pt">
                <v:stroke endarrow="block"/>
                <w10:wrap anchorx="page" anchory="page"/>
              </v:line>
            </w:pict>
          </mc:Fallback>
        </mc:AlternateContent>
      </w:r>
    </w:p>
    <w:p w14:paraId="04C38258" w14:textId="349527A1" w:rsidR="00E54AE4" w:rsidRPr="00782535" w:rsidRDefault="00E54AE4" w:rsidP="00CA7DD2">
      <w:pPr>
        <w:spacing w:line="360" w:lineRule="auto"/>
        <w:jc w:val="center"/>
      </w:pPr>
    </w:p>
    <w:p w14:paraId="5F9568BB" w14:textId="01DFB03E" w:rsidR="00E54AE4" w:rsidRPr="00782535" w:rsidRDefault="00E54AE4" w:rsidP="00CA7DD2">
      <w:pPr>
        <w:spacing w:line="360" w:lineRule="auto"/>
        <w:jc w:val="center"/>
      </w:pPr>
    </w:p>
    <w:p w14:paraId="7D78F9FC" w14:textId="711603BD" w:rsidR="00E54AE4" w:rsidRPr="00782535" w:rsidRDefault="00E54AE4" w:rsidP="00CA7DD2">
      <w:pPr>
        <w:spacing w:line="360" w:lineRule="auto"/>
        <w:jc w:val="center"/>
      </w:pPr>
    </w:p>
    <w:p w14:paraId="1F7FB076" w14:textId="22343131" w:rsidR="00E54AE4" w:rsidRPr="00782535" w:rsidRDefault="00E54AE4" w:rsidP="00CA7DD2">
      <w:pPr>
        <w:spacing w:line="360" w:lineRule="auto"/>
        <w:jc w:val="center"/>
      </w:pPr>
    </w:p>
    <w:p w14:paraId="490E9E10" w14:textId="59E99F71" w:rsidR="00E54AE4" w:rsidRPr="00782535" w:rsidRDefault="00E54AE4" w:rsidP="00CA7DD2">
      <w:pPr>
        <w:spacing w:line="360" w:lineRule="auto"/>
        <w:jc w:val="center"/>
      </w:pPr>
    </w:p>
    <w:p w14:paraId="117EBBF7" w14:textId="256D9E36" w:rsidR="00CA7DD2" w:rsidRPr="00782535" w:rsidRDefault="00CA7DD2" w:rsidP="00CA7DD2">
      <w:pPr>
        <w:spacing w:line="360" w:lineRule="auto"/>
        <w:jc w:val="center"/>
        <w:rPr>
          <w:i/>
          <w:iCs/>
        </w:rPr>
      </w:pPr>
      <w:r w:rsidRPr="00782535">
        <w:rPr>
          <w:i/>
          <w:iCs/>
        </w:rPr>
        <w:t xml:space="preserve">Gambar </w:t>
      </w:r>
      <w:r w:rsidR="00E32ABF" w:rsidRPr="00782535">
        <w:rPr>
          <w:i/>
          <w:iCs/>
        </w:rPr>
        <w:t>2.</w:t>
      </w:r>
      <w:r w:rsidRPr="00782535">
        <w:rPr>
          <w:i/>
          <w:iCs/>
        </w:rPr>
        <w:t xml:space="preserve">1. Kerangka Pemikiran Penelitian </w:t>
      </w:r>
    </w:p>
    <w:p w14:paraId="795B3FED" w14:textId="3CB05DC9" w:rsidR="00052D89" w:rsidRPr="00782535" w:rsidRDefault="00052D89" w:rsidP="00CA7DD2">
      <w:pPr>
        <w:spacing w:line="360" w:lineRule="auto"/>
        <w:jc w:val="center"/>
        <w:rPr>
          <w:i/>
          <w:iCs/>
        </w:rPr>
      </w:pPr>
    </w:p>
    <w:p w14:paraId="550AB711" w14:textId="171DF938" w:rsidR="00052D89" w:rsidRPr="00782535" w:rsidRDefault="00052D89" w:rsidP="00CA7DD2">
      <w:pPr>
        <w:spacing w:line="360" w:lineRule="auto"/>
        <w:jc w:val="center"/>
        <w:rPr>
          <w:i/>
          <w:iCs/>
        </w:rPr>
      </w:pPr>
    </w:p>
    <w:p w14:paraId="73EE9E5A" w14:textId="243DC7B3" w:rsidR="00052D89" w:rsidRPr="00782535" w:rsidRDefault="00052D89" w:rsidP="00CA7DD2">
      <w:pPr>
        <w:spacing w:line="360" w:lineRule="auto"/>
        <w:jc w:val="center"/>
        <w:rPr>
          <w:i/>
          <w:iCs/>
        </w:rPr>
      </w:pPr>
    </w:p>
    <w:p w14:paraId="7122F22B" w14:textId="64B15B26" w:rsidR="00052D89" w:rsidRPr="00782535" w:rsidRDefault="00052D89" w:rsidP="00CA7DD2">
      <w:pPr>
        <w:spacing w:line="360" w:lineRule="auto"/>
        <w:jc w:val="center"/>
        <w:rPr>
          <w:i/>
          <w:iCs/>
        </w:rPr>
      </w:pPr>
    </w:p>
    <w:p w14:paraId="0302A0A4" w14:textId="77777777" w:rsidR="00052D89" w:rsidRPr="00782535" w:rsidRDefault="00052D89" w:rsidP="00CA7DD2">
      <w:pPr>
        <w:spacing w:line="360" w:lineRule="auto"/>
        <w:jc w:val="center"/>
      </w:pPr>
    </w:p>
    <w:p w14:paraId="7A17337A" w14:textId="4A4AD1E5" w:rsidR="00E84AFE" w:rsidRPr="00782535" w:rsidRDefault="006B1D0B" w:rsidP="0075673D">
      <w:pPr>
        <w:pStyle w:val="Heading2"/>
        <w:spacing w:before="120" w:after="120" w:line="360" w:lineRule="auto"/>
      </w:pPr>
      <w:bookmarkStart w:id="0" w:name="c.-definisi-operasional-variabel"/>
      <w:r w:rsidRPr="00782535">
        <w:lastRenderedPageBreak/>
        <w:t>D</w:t>
      </w:r>
      <w:r w:rsidR="00E84AFE" w:rsidRPr="00782535">
        <w:t>. Definisi Operasional Variabel</w:t>
      </w:r>
    </w:p>
    <w:p w14:paraId="671EC7A7" w14:textId="77777777" w:rsidR="00E84AFE" w:rsidRPr="00782535" w:rsidRDefault="00E84AFE" w:rsidP="004B627A">
      <w:pPr>
        <w:pStyle w:val="Heading2"/>
        <w:spacing w:before="0" w:after="120" w:line="360" w:lineRule="auto"/>
        <w:ind w:firstLine="567"/>
        <w:jc w:val="both"/>
        <w:rPr>
          <w:b w:val="0"/>
          <w:bCs w:val="0"/>
        </w:rPr>
      </w:pPr>
      <w:r w:rsidRPr="00782535">
        <w:rPr>
          <w:b w:val="0"/>
          <w:bCs w:val="0"/>
        </w:rPr>
        <w:t>Definisi operasional diperlukan untuk memberikan batasan yang jelas terhadap konsep yang digunakan dalam penelitian serta menjadi dasar dalam penyusunan instrumen dan pengukuran data. Operasionalisasi dalam penelitian ini disusun berdasarkan sintesis konsep pengelolaan perikanan berkelanjutan, pendekatan ekosistem dalam pengelolaan perikanan (</w:t>
      </w:r>
      <w:r w:rsidRPr="00782535">
        <w:rPr>
          <w:b w:val="0"/>
          <w:bCs w:val="0"/>
          <w:i/>
          <w:iCs/>
        </w:rPr>
        <w:t>Ecosystem Approach to Fisheries/EAF</w:t>
      </w:r>
      <w:r w:rsidRPr="00782535">
        <w:rPr>
          <w:b w:val="0"/>
          <w:bCs w:val="0"/>
        </w:rPr>
        <w:t>), analisis pemangku kepentingan, serta konsep tata kelola perikanan.</w:t>
      </w:r>
    </w:p>
    <w:p w14:paraId="22DE4715" w14:textId="77777777" w:rsidR="00E84AFE" w:rsidRPr="00782535" w:rsidRDefault="00E84AFE" w:rsidP="004B627A">
      <w:pPr>
        <w:pStyle w:val="Heading2"/>
        <w:spacing w:before="0" w:after="120" w:line="360" w:lineRule="auto"/>
        <w:ind w:firstLine="567"/>
        <w:jc w:val="both"/>
        <w:rPr>
          <w:b w:val="0"/>
          <w:bCs w:val="0"/>
        </w:rPr>
      </w:pPr>
      <w:r w:rsidRPr="00782535">
        <w:rPr>
          <w:b w:val="0"/>
          <w:bCs w:val="0"/>
        </w:rPr>
        <w:t xml:space="preserve">Keberlanjutan perikanan dalam penelitian ini dipahami sebagai kondisi pengelolaan yang mempertimbangkan secara terpadu aspek ekologis, sosial-ekonomi, komunitas, dan kelembagaan. Charles mengembangkan pendekatan keberlanjutan perikanan yang mencakup </w:t>
      </w:r>
      <w:r w:rsidRPr="00782535">
        <w:rPr>
          <w:b w:val="0"/>
          <w:bCs w:val="0"/>
          <w:i/>
          <w:iCs/>
        </w:rPr>
        <w:t>ecological, socioeconomic, community,</w:t>
      </w:r>
      <w:r w:rsidRPr="00782535">
        <w:rPr>
          <w:b w:val="0"/>
          <w:bCs w:val="0"/>
        </w:rPr>
        <w:t xml:space="preserve"> dan </w:t>
      </w:r>
      <w:r w:rsidRPr="00782535">
        <w:rPr>
          <w:b w:val="0"/>
          <w:bCs w:val="0"/>
          <w:i/>
          <w:iCs/>
        </w:rPr>
        <w:t>institutional sustainability</w:t>
      </w:r>
      <w:r w:rsidRPr="00782535">
        <w:rPr>
          <w:b w:val="0"/>
          <w:bCs w:val="0"/>
        </w:rPr>
        <w:t>, sedangkan FAO menekankan integrasi aspek ekologis, sosial, ekonomi, dan kelembagaan dalam pendekatan ekosistem untuk pengelolaan perikanan (Charles, 2001; FAO, 2003).</w:t>
      </w:r>
    </w:p>
    <w:p w14:paraId="4459BC4E" w14:textId="08AB9A99" w:rsidR="00E84AFE" w:rsidRPr="00782535" w:rsidRDefault="00E84AFE" w:rsidP="004B627A">
      <w:pPr>
        <w:pStyle w:val="Heading2"/>
        <w:spacing w:before="0" w:after="120" w:line="360" w:lineRule="auto"/>
        <w:ind w:firstLine="567"/>
        <w:jc w:val="both"/>
        <w:rPr>
          <w:b w:val="0"/>
          <w:bCs w:val="0"/>
        </w:rPr>
      </w:pPr>
      <w:r w:rsidRPr="00782535">
        <w:rPr>
          <w:b w:val="0"/>
          <w:bCs w:val="0"/>
        </w:rPr>
        <w:t>Dalam penelitian ini, kerangka tersebut dioperasionalkan ke dalam empat dimensi utama, yaitu ekologi, ekonomi, sosial, dan kelembagaan. Selain itu, aspek tata kelola (</w:t>
      </w:r>
      <w:r w:rsidRPr="00782535">
        <w:rPr>
          <w:b w:val="0"/>
          <w:bCs w:val="0"/>
          <w:i/>
          <w:iCs/>
        </w:rPr>
        <w:t>governance</w:t>
      </w:r>
      <w:r w:rsidRPr="00782535">
        <w:rPr>
          <w:b w:val="0"/>
          <w:bCs w:val="0"/>
        </w:rPr>
        <w:t>) ditempatkan sebagai aspek khusus/lintas dimensi karena penelitian secara khusus menguji persepsi stakeholder terhadap kualitas tata kelola pengelolaan perikanan tangkap di Kota Cilegon. Pendekatan ini sejalan dengan literatur tata kelola perikanan yang menempatkan partisipasi stakeholder, transparansi, kapasitas pengelolaan, ketersediaan informasi, dan koherensi kebijakan sebagai unsur penting dalam tata kelola perikanan (OECD, 2020).</w:t>
      </w:r>
    </w:p>
    <w:p w14:paraId="4199E7B5" w14:textId="77777777" w:rsidR="00E84AFE" w:rsidRPr="00782535" w:rsidRDefault="00E84AFE" w:rsidP="0075673D">
      <w:pPr>
        <w:pStyle w:val="Heading2"/>
        <w:spacing w:before="120" w:after="120" w:line="360" w:lineRule="auto"/>
        <w:jc w:val="both"/>
      </w:pPr>
      <w:bookmarkStart w:id="1" w:name="X090e0e4114948134914ffd1647945839a07f312"/>
      <w:r w:rsidRPr="00782535">
        <w:t>1. Persepsi Stakeholder terhadap Pengelolaan Perikanan Tangkap Berkelanjutan</w:t>
      </w:r>
    </w:p>
    <w:p w14:paraId="40D1CB3D" w14:textId="12E560EE" w:rsidR="00C24005" w:rsidRPr="00782535" w:rsidRDefault="00E90A96" w:rsidP="004B627A">
      <w:pPr>
        <w:pStyle w:val="Heading2"/>
        <w:spacing w:before="0" w:after="120" w:line="360" w:lineRule="auto"/>
        <w:ind w:firstLine="567"/>
        <w:jc w:val="both"/>
        <w:rPr>
          <w:b w:val="0"/>
          <w:bCs w:val="0"/>
        </w:rPr>
      </w:pPr>
      <w:r w:rsidRPr="00E90A96">
        <w:rPr>
          <w:b w:val="0"/>
          <w:bCs w:val="0"/>
        </w:rPr>
        <w:t xml:space="preserve">Persepsi stakeholder didefinisikan secara operasional sebagai penilaian responden dari kelompok pemangku kepentingan terhadap kondisi dan kualitas pengelolaan perikanan tangkap berkelanjutan di Kota Cilegon berdasarkan sejumlah pernyataan yang mewakili empat dimensi keberlanjutan dan satu aspek tata kelola. Pendekatan pengukuran persepsi multidimensi ini mengacu pada studi Ouréns et al. (2022) yang menilai kinerja perikanan skala kecil berdasarkan persepsi stakeholder terhadap indikator ekologi, sosial-ekonomi, dan tata kelola, serta Akbari et al. (2022) yang mengembangkan kerangka multi-kriteria berbasis skala Likert untuk mengukur persepsi stakeholder terhadap keberlanjutan ekonomi, sosial, tata kelola, dan lingkungan perikanan. </w:t>
      </w:r>
      <w:r w:rsidRPr="00E90A96">
        <w:rPr>
          <w:b w:val="0"/>
          <w:bCs w:val="0"/>
        </w:rPr>
        <w:lastRenderedPageBreak/>
        <w:t>Pengukuran persepsi dilakukan menggunakan skala Likert, dengan responden diminta memberikan tingkat persetujuan terhadap setiap pernyataan yang disusun berdasarkan indikator pada masing-masing dimensi.</w:t>
      </w:r>
    </w:p>
    <w:tbl>
      <w:tblPr>
        <w:tblW w:w="4949" w:type="pct"/>
        <w:jc w:val="center"/>
        <w:tblBorders>
          <w:top w:val="single" w:sz="4" w:space="0" w:color="auto"/>
          <w:bottom w:val="single" w:sz="4" w:space="0" w:color="auto"/>
        </w:tblBorders>
        <w:tblLayout w:type="fixed"/>
        <w:tblLook w:val="0020" w:firstRow="1" w:lastRow="0" w:firstColumn="0" w:lastColumn="0" w:noHBand="0" w:noVBand="0"/>
      </w:tblPr>
      <w:tblGrid>
        <w:gridCol w:w="1561"/>
        <w:gridCol w:w="3259"/>
        <w:gridCol w:w="3544"/>
      </w:tblGrid>
      <w:tr w:rsidR="00782535" w:rsidRPr="00782535" w14:paraId="343906A8" w14:textId="77777777" w:rsidTr="008521B1">
        <w:trPr>
          <w:tblHeader/>
          <w:jc w:val="center"/>
        </w:trPr>
        <w:tc>
          <w:tcPr>
            <w:tcW w:w="1561" w:type="dxa"/>
            <w:tcBorders>
              <w:top w:val="single" w:sz="4" w:space="0" w:color="auto"/>
              <w:bottom w:val="single" w:sz="4" w:space="0" w:color="auto"/>
            </w:tcBorders>
            <w:shd w:val="clear" w:color="auto" w:fill="B4C6E7" w:themeFill="accent1" w:themeFillTint="66"/>
          </w:tcPr>
          <w:p w14:paraId="7459E1EC" w14:textId="77777777" w:rsidR="00E84AFE" w:rsidRPr="00782535" w:rsidRDefault="00E84AFE" w:rsidP="0016039A">
            <w:pPr>
              <w:pStyle w:val="Heading2"/>
              <w:spacing w:before="0" w:after="0"/>
              <w:jc w:val="center"/>
            </w:pPr>
            <w:r w:rsidRPr="00782535">
              <w:t>Dimensi</w:t>
            </w:r>
          </w:p>
        </w:tc>
        <w:tc>
          <w:tcPr>
            <w:tcW w:w="3259" w:type="dxa"/>
            <w:tcBorders>
              <w:top w:val="single" w:sz="4" w:space="0" w:color="auto"/>
              <w:bottom w:val="single" w:sz="4" w:space="0" w:color="auto"/>
            </w:tcBorders>
            <w:shd w:val="clear" w:color="auto" w:fill="B4C6E7" w:themeFill="accent1" w:themeFillTint="66"/>
          </w:tcPr>
          <w:p w14:paraId="373D20C8" w14:textId="77777777" w:rsidR="00E84AFE" w:rsidRPr="00782535" w:rsidRDefault="00E84AFE" w:rsidP="0016039A">
            <w:pPr>
              <w:pStyle w:val="Heading2"/>
              <w:spacing w:before="0" w:after="0"/>
              <w:jc w:val="center"/>
            </w:pPr>
            <w:r w:rsidRPr="00782535">
              <w:t>Definisi operasional</w:t>
            </w:r>
          </w:p>
        </w:tc>
        <w:tc>
          <w:tcPr>
            <w:tcW w:w="3544" w:type="dxa"/>
            <w:tcBorders>
              <w:top w:val="single" w:sz="4" w:space="0" w:color="auto"/>
              <w:bottom w:val="single" w:sz="4" w:space="0" w:color="auto"/>
            </w:tcBorders>
            <w:shd w:val="clear" w:color="auto" w:fill="B4C6E7" w:themeFill="accent1" w:themeFillTint="66"/>
          </w:tcPr>
          <w:p w14:paraId="3F1F70D9" w14:textId="77777777" w:rsidR="00E84AFE" w:rsidRPr="00782535" w:rsidRDefault="00E84AFE" w:rsidP="0016039A">
            <w:pPr>
              <w:pStyle w:val="Heading2"/>
              <w:spacing w:before="0" w:after="0"/>
              <w:jc w:val="center"/>
            </w:pPr>
            <w:r w:rsidRPr="00782535">
              <w:t>Indikator yang diukur</w:t>
            </w:r>
          </w:p>
        </w:tc>
      </w:tr>
      <w:tr w:rsidR="00FA702D" w:rsidRPr="00FA702D" w14:paraId="3E1678A3" w14:textId="77777777" w:rsidTr="008521B1">
        <w:trPr>
          <w:jc w:val="center"/>
        </w:trPr>
        <w:tc>
          <w:tcPr>
            <w:tcW w:w="1561" w:type="dxa"/>
            <w:tcBorders>
              <w:top w:val="single" w:sz="4" w:space="0" w:color="auto"/>
              <w:bottom w:val="single" w:sz="4" w:space="0" w:color="auto"/>
            </w:tcBorders>
          </w:tcPr>
          <w:p w14:paraId="0AC11BFF" w14:textId="63CB0E6E" w:rsidR="00FA702D" w:rsidRPr="00FA702D" w:rsidRDefault="00FA702D" w:rsidP="00FA702D">
            <w:pPr>
              <w:pStyle w:val="Heading2"/>
              <w:spacing w:before="0" w:after="120"/>
              <w:rPr>
                <w:b w:val="0"/>
                <w:bCs w:val="0"/>
                <w:sz w:val="22"/>
                <w:szCs w:val="22"/>
              </w:rPr>
            </w:pPr>
            <w:r w:rsidRPr="00FA702D">
              <w:rPr>
                <w:b w:val="0"/>
                <w:bCs w:val="0"/>
                <w:sz w:val="22"/>
                <w:szCs w:val="22"/>
              </w:rPr>
              <w:t>Ekologi</w:t>
            </w:r>
          </w:p>
        </w:tc>
        <w:tc>
          <w:tcPr>
            <w:tcW w:w="3259" w:type="dxa"/>
            <w:tcBorders>
              <w:top w:val="single" w:sz="4" w:space="0" w:color="auto"/>
              <w:bottom w:val="single" w:sz="4" w:space="0" w:color="auto"/>
            </w:tcBorders>
          </w:tcPr>
          <w:p w14:paraId="2D5BCB9F" w14:textId="05D0A22A" w:rsidR="00FA702D" w:rsidRPr="00FA702D" w:rsidRDefault="00FA702D" w:rsidP="00787124">
            <w:pPr>
              <w:pStyle w:val="Heading2"/>
              <w:spacing w:before="0" w:after="120"/>
              <w:jc w:val="both"/>
              <w:rPr>
                <w:b w:val="0"/>
                <w:bCs w:val="0"/>
                <w:sz w:val="22"/>
                <w:szCs w:val="22"/>
              </w:rPr>
            </w:pPr>
            <w:r w:rsidRPr="00FA702D">
              <w:rPr>
                <w:b w:val="0"/>
                <w:bCs w:val="0"/>
                <w:sz w:val="22"/>
                <w:szCs w:val="22"/>
              </w:rPr>
              <w:t>Persepsi stakeholder terhadap kondisi sumber daya ikan dan lingkungan yang mendukung keberlanjutan kegiatan penangkapan ikan.</w:t>
            </w:r>
          </w:p>
        </w:tc>
        <w:tc>
          <w:tcPr>
            <w:tcW w:w="3544" w:type="dxa"/>
            <w:tcBorders>
              <w:top w:val="single" w:sz="4" w:space="0" w:color="auto"/>
              <w:bottom w:val="single" w:sz="4" w:space="0" w:color="auto"/>
            </w:tcBorders>
          </w:tcPr>
          <w:p w14:paraId="359F5F44" w14:textId="3A40698E" w:rsidR="00FA702D" w:rsidRPr="00FA702D" w:rsidRDefault="00FA702D" w:rsidP="00787124">
            <w:pPr>
              <w:pStyle w:val="Heading2"/>
              <w:spacing w:before="0" w:after="120"/>
              <w:jc w:val="both"/>
              <w:rPr>
                <w:b w:val="0"/>
                <w:bCs w:val="0"/>
                <w:sz w:val="22"/>
                <w:szCs w:val="22"/>
              </w:rPr>
            </w:pPr>
            <w:r w:rsidRPr="00FA702D">
              <w:rPr>
                <w:b w:val="0"/>
                <w:bCs w:val="0"/>
                <w:sz w:val="22"/>
                <w:szCs w:val="22"/>
              </w:rPr>
              <w:t>Kondisi dan ketersediaan sumber daya ikan; keberlanjutan hasil tangkapan; kondisi habitat dan ekosistem pesisir; dampak aktivitas penangkapan terhadap lingkungan; pencemaran dan tekanan lingkungan.</w:t>
            </w:r>
          </w:p>
        </w:tc>
      </w:tr>
      <w:tr w:rsidR="00FA702D" w:rsidRPr="00FA702D" w14:paraId="294BD1F9" w14:textId="77777777" w:rsidTr="008521B1">
        <w:trPr>
          <w:jc w:val="center"/>
        </w:trPr>
        <w:tc>
          <w:tcPr>
            <w:tcW w:w="1561" w:type="dxa"/>
            <w:tcBorders>
              <w:top w:val="single" w:sz="4" w:space="0" w:color="auto"/>
              <w:bottom w:val="single" w:sz="4" w:space="0" w:color="auto"/>
            </w:tcBorders>
          </w:tcPr>
          <w:p w14:paraId="7F1EE33F" w14:textId="26A36ABD" w:rsidR="00FA702D" w:rsidRPr="00FA702D" w:rsidRDefault="00FA702D" w:rsidP="00FA702D">
            <w:pPr>
              <w:pStyle w:val="Heading2"/>
              <w:spacing w:before="0" w:after="120"/>
              <w:rPr>
                <w:b w:val="0"/>
                <w:bCs w:val="0"/>
                <w:sz w:val="22"/>
                <w:szCs w:val="22"/>
              </w:rPr>
            </w:pPr>
            <w:r w:rsidRPr="00FA702D">
              <w:rPr>
                <w:b w:val="0"/>
                <w:bCs w:val="0"/>
                <w:sz w:val="22"/>
                <w:szCs w:val="22"/>
              </w:rPr>
              <w:t>Ekonomi</w:t>
            </w:r>
          </w:p>
        </w:tc>
        <w:tc>
          <w:tcPr>
            <w:tcW w:w="3259" w:type="dxa"/>
            <w:tcBorders>
              <w:top w:val="single" w:sz="4" w:space="0" w:color="auto"/>
              <w:bottom w:val="single" w:sz="4" w:space="0" w:color="auto"/>
            </w:tcBorders>
          </w:tcPr>
          <w:p w14:paraId="5F00E684" w14:textId="2624C212" w:rsidR="00FA702D" w:rsidRPr="00FA702D" w:rsidRDefault="00FA702D" w:rsidP="00787124">
            <w:pPr>
              <w:pStyle w:val="Heading2"/>
              <w:spacing w:before="0" w:after="120"/>
              <w:jc w:val="both"/>
              <w:rPr>
                <w:b w:val="0"/>
                <w:bCs w:val="0"/>
                <w:sz w:val="22"/>
                <w:szCs w:val="22"/>
              </w:rPr>
            </w:pPr>
            <w:r w:rsidRPr="00FA702D">
              <w:rPr>
                <w:b w:val="0"/>
                <w:bCs w:val="0"/>
                <w:sz w:val="22"/>
                <w:szCs w:val="22"/>
              </w:rPr>
              <w:t>Persepsi stakeholder terhadap kemampuan kegiatan perikanan tangkap memberikan manfaat ekonomi secara berkelanjutan bagi pelaku usaha dan masyarakat terkait.</w:t>
            </w:r>
          </w:p>
        </w:tc>
        <w:tc>
          <w:tcPr>
            <w:tcW w:w="3544" w:type="dxa"/>
            <w:tcBorders>
              <w:top w:val="single" w:sz="4" w:space="0" w:color="auto"/>
              <w:bottom w:val="single" w:sz="4" w:space="0" w:color="auto"/>
            </w:tcBorders>
          </w:tcPr>
          <w:p w14:paraId="40982EE5" w14:textId="11E1D173" w:rsidR="00FA702D" w:rsidRPr="00FA702D" w:rsidRDefault="00FA702D" w:rsidP="00787124">
            <w:pPr>
              <w:pStyle w:val="Heading2"/>
              <w:spacing w:before="0" w:after="120"/>
              <w:jc w:val="both"/>
              <w:rPr>
                <w:b w:val="0"/>
                <w:bCs w:val="0"/>
                <w:sz w:val="22"/>
                <w:szCs w:val="22"/>
              </w:rPr>
            </w:pPr>
            <w:r w:rsidRPr="00FA702D">
              <w:rPr>
                <w:b w:val="0"/>
                <w:bCs w:val="0"/>
                <w:sz w:val="22"/>
                <w:szCs w:val="22"/>
              </w:rPr>
              <w:t>Pendapatan dan kesejahteraan nelayan; biaya operasional; akses terhadap pasar; nilai tambah hasil perikanan; keberlanjutan usaha perikanan.</w:t>
            </w:r>
          </w:p>
        </w:tc>
      </w:tr>
      <w:tr w:rsidR="00FA702D" w:rsidRPr="00FA702D" w14:paraId="0F882510" w14:textId="77777777" w:rsidTr="008521B1">
        <w:trPr>
          <w:jc w:val="center"/>
        </w:trPr>
        <w:tc>
          <w:tcPr>
            <w:tcW w:w="1561" w:type="dxa"/>
            <w:tcBorders>
              <w:top w:val="single" w:sz="4" w:space="0" w:color="auto"/>
              <w:bottom w:val="single" w:sz="4" w:space="0" w:color="auto"/>
            </w:tcBorders>
          </w:tcPr>
          <w:p w14:paraId="5CC2FB92" w14:textId="177D761D" w:rsidR="00FA702D" w:rsidRPr="00FA702D" w:rsidRDefault="00FA702D" w:rsidP="00FA702D">
            <w:pPr>
              <w:pStyle w:val="Heading2"/>
              <w:spacing w:before="0" w:after="120"/>
              <w:rPr>
                <w:b w:val="0"/>
                <w:bCs w:val="0"/>
                <w:sz w:val="22"/>
                <w:szCs w:val="22"/>
              </w:rPr>
            </w:pPr>
            <w:r w:rsidRPr="00FA702D">
              <w:rPr>
                <w:b w:val="0"/>
                <w:bCs w:val="0"/>
                <w:sz w:val="22"/>
                <w:szCs w:val="22"/>
              </w:rPr>
              <w:t>Sosial</w:t>
            </w:r>
          </w:p>
        </w:tc>
        <w:tc>
          <w:tcPr>
            <w:tcW w:w="3259" w:type="dxa"/>
            <w:tcBorders>
              <w:top w:val="single" w:sz="4" w:space="0" w:color="auto"/>
              <w:bottom w:val="single" w:sz="4" w:space="0" w:color="auto"/>
            </w:tcBorders>
          </w:tcPr>
          <w:p w14:paraId="3F3A0022" w14:textId="179FD8FC" w:rsidR="00FA702D" w:rsidRPr="00FA702D" w:rsidRDefault="00FA702D" w:rsidP="00787124">
            <w:pPr>
              <w:pStyle w:val="Heading2"/>
              <w:spacing w:before="0" w:after="120"/>
              <w:jc w:val="both"/>
              <w:rPr>
                <w:b w:val="0"/>
                <w:bCs w:val="0"/>
                <w:sz w:val="22"/>
                <w:szCs w:val="22"/>
              </w:rPr>
            </w:pPr>
            <w:r w:rsidRPr="00FA702D">
              <w:rPr>
                <w:b w:val="0"/>
                <w:bCs w:val="0"/>
                <w:sz w:val="22"/>
                <w:szCs w:val="22"/>
              </w:rPr>
              <w:t>Persepsi stakeholder terhadap kondisi sosial dan kesejahteraan masyarakat yang berkaitan dengan pengelolaan perikanan tangkap, termasuk potensi konflik dan kesetaraan akses terhadap sumber daya.</w:t>
            </w:r>
          </w:p>
        </w:tc>
        <w:tc>
          <w:tcPr>
            <w:tcW w:w="3544" w:type="dxa"/>
            <w:tcBorders>
              <w:top w:val="single" w:sz="4" w:space="0" w:color="auto"/>
              <w:bottom w:val="single" w:sz="4" w:space="0" w:color="auto"/>
            </w:tcBorders>
          </w:tcPr>
          <w:p w14:paraId="2F23E800" w14:textId="30CC0D70" w:rsidR="00FA702D" w:rsidRPr="00FA702D" w:rsidRDefault="00FA702D" w:rsidP="00787124">
            <w:pPr>
              <w:pStyle w:val="Heading2"/>
              <w:spacing w:before="0" w:after="120"/>
              <w:jc w:val="both"/>
              <w:rPr>
                <w:b w:val="0"/>
                <w:bCs w:val="0"/>
                <w:sz w:val="22"/>
                <w:szCs w:val="22"/>
              </w:rPr>
            </w:pPr>
            <w:r w:rsidRPr="00FA702D">
              <w:rPr>
                <w:b w:val="0"/>
                <w:bCs w:val="0"/>
                <w:sz w:val="22"/>
                <w:szCs w:val="22"/>
              </w:rPr>
              <w:t>Kesejahteraan masyarakat pesisir; kesetaraan akses terhadap sumber daya; konflik antaraktor; pengetahuan dan kearifan lokal; penerimaan masyarakat terhadap kebijakan pengelolaan perikanan.</w:t>
            </w:r>
          </w:p>
        </w:tc>
      </w:tr>
      <w:tr w:rsidR="00FA702D" w:rsidRPr="00FA702D" w14:paraId="7F799D17" w14:textId="77777777" w:rsidTr="008521B1">
        <w:trPr>
          <w:jc w:val="center"/>
        </w:trPr>
        <w:tc>
          <w:tcPr>
            <w:tcW w:w="1561" w:type="dxa"/>
            <w:tcBorders>
              <w:top w:val="single" w:sz="4" w:space="0" w:color="auto"/>
              <w:bottom w:val="single" w:sz="4" w:space="0" w:color="auto"/>
            </w:tcBorders>
          </w:tcPr>
          <w:p w14:paraId="7502A137" w14:textId="048952AA" w:rsidR="00FA702D" w:rsidRPr="00FA702D" w:rsidRDefault="00FA702D" w:rsidP="00FA702D">
            <w:pPr>
              <w:pStyle w:val="Heading2"/>
              <w:spacing w:before="0" w:after="120"/>
              <w:rPr>
                <w:b w:val="0"/>
                <w:bCs w:val="0"/>
                <w:sz w:val="22"/>
                <w:szCs w:val="22"/>
              </w:rPr>
            </w:pPr>
            <w:r w:rsidRPr="00FA702D">
              <w:rPr>
                <w:b w:val="0"/>
                <w:bCs w:val="0"/>
                <w:sz w:val="22"/>
                <w:szCs w:val="22"/>
              </w:rPr>
              <w:t>Kelembagaan</w:t>
            </w:r>
          </w:p>
        </w:tc>
        <w:tc>
          <w:tcPr>
            <w:tcW w:w="3259" w:type="dxa"/>
            <w:tcBorders>
              <w:top w:val="single" w:sz="4" w:space="0" w:color="auto"/>
              <w:bottom w:val="single" w:sz="4" w:space="0" w:color="auto"/>
            </w:tcBorders>
          </w:tcPr>
          <w:p w14:paraId="00EFA2FC" w14:textId="44AF6B6E" w:rsidR="00FA702D" w:rsidRPr="00FA702D" w:rsidRDefault="00FA702D" w:rsidP="00787124">
            <w:pPr>
              <w:pStyle w:val="Heading2"/>
              <w:spacing w:before="0" w:after="120"/>
              <w:jc w:val="both"/>
              <w:rPr>
                <w:b w:val="0"/>
                <w:bCs w:val="0"/>
                <w:sz w:val="22"/>
                <w:szCs w:val="22"/>
              </w:rPr>
            </w:pPr>
            <w:r w:rsidRPr="00FA702D">
              <w:rPr>
                <w:b w:val="0"/>
                <w:bCs w:val="0"/>
                <w:sz w:val="22"/>
                <w:szCs w:val="22"/>
              </w:rPr>
              <w:t>Persepsi stakeholder terhadap kapasitas dan efektivitas kelembagaan serta aturan yang mendukung pengelolaan perikanan tangkap berkelanjutan.</w:t>
            </w:r>
          </w:p>
        </w:tc>
        <w:tc>
          <w:tcPr>
            <w:tcW w:w="3544" w:type="dxa"/>
            <w:tcBorders>
              <w:top w:val="single" w:sz="4" w:space="0" w:color="auto"/>
              <w:bottom w:val="single" w:sz="4" w:space="0" w:color="auto"/>
            </w:tcBorders>
          </w:tcPr>
          <w:p w14:paraId="044C5586" w14:textId="155C2070" w:rsidR="00FA702D" w:rsidRPr="00FA702D" w:rsidRDefault="00FA702D" w:rsidP="00787124">
            <w:pPr>
              <w:pStyle w:val="Heading2"/>
              <w:spacing w:before="0" w:after="120"/>
              <w:jc w:val="both"/>
              <w:rPr>
                <w:b w:val="0"/>
                <w:bCs w:val="0"/>
                <w:sz w:val="22"/>
                <w:szCs w:val="22"/>
              </w:rPr>
            </w:pPr>
            <w:r w:rsidRPr="00FA702D">
              <w:rPr>
                <w:b w:val="0"/>
                <w:bCs w:val="0"/>
                <w:sz w:val="22"/>
                <w:szCs w:val="22"/>
              </w:rPr>
              <w:t>Kejelasan aturan; kapasitas lembaga; efektivitas organisasi atau kelompok nelayan; koordinasi kelembagaan; pelaksanaan dan pengawasan aturan; dukungan terhadap kelembagaan lokal.</w:t>
            </w:r>
          </w:p>
        </w:tc>
      </w:tr>
      <w:tr w:rsidR="00FA702D" w:rsidRPr="00FA702D" w14:paraId="565BAAE9" w14:textId="77777777" w:rsidTr="00054FEC">
        <w:trPr>
          <w:jc w:val="center"/>
        </w:trPr>
        <w:tc>
          <w:tcPr>
            <w:tcW w:w="1561" w:type="dxa"/>
            <w:tcBorders>
              <w:top w:val="single" w:sz="4" w:space="0" w:color="auto"/>
              <w:bottom w:val="single" w:sz="4" w:space="0" w:color="auto"/>
            </w:tcBorders>
          </w:tcPr>
          <w:p w14:paraId="778C7585" w14:textId="019BA11A" w:rsidR="00FA702D" w:rsidRPr="00FA702D" w:rsidRDefault="00FA702D" w:rsidP="00FA702D">
            <w:pPr>
              <w:pStyle w:val="Heading2"/>
              <w:spacing w:before="0" w:after="120"/>
              <w:rPr>
                <w:b w:val="0"/>
                <w:bCs w:val="0"/>
                <w:sz w:val="22"/>
                <w:szCs w:val="22"/>
              </w:rPr>
            </w:pPr>
            <w:r w:rsidRPr="00FA702D">
              <w:rPr>
                <w:b w:val="0"/>
                <w:bCs w:val="0"/>
                <w:sz w:val="22"/>
                <w:szCs w:val="22"/>
              </w:rPr>
              <w:t>Tata kelola (</w:t>
            </w:r>
            <w:r w:rsidRPr="004649AB">
              <w:rPr>
                <w:b w:val="0"/>
                <w:bCs w:val="0"/>
                <w:i/>
                <w:iCs/>
                <w:sz w:val="22"/>
                <w:szCs w:val="22"/>
              </w:rPr>
              <w:t>governance</w:t>
            </w:r>
            <w:r w:rsidRPr="00FA702D">
              <w:rPr>
                <w:b w:val="0"/>
                <w:bCs w:val="0"/>
                <w:sz w:val="22"/>
                <w:szCs w:val="22"/>
              </w:rPr>
              <w:t>)</w:t>
            </w:r>
          </w:p>
        </w:tc>
        <w:tc>
          <w:tcPr>
            <w:tcW w:w="3259" w:type="dxa"/>
            <w:tcBorders>
              <w:top w:val="single" w:sz="4" w:space="0" w:color="auto"/>
              <w:bottom w:val="single" w:sz="4" w:space="0" w:color="auto"/>
            </w:tcBorders>
          </w:tcPr>
          <w:p w14:paraId="62855B23" w14:textId="2E4616E0" w:rsidR="00FA702D" w:rsidRPr="00FA702D" w:rsidRDefault="00FA702D" w:rsidP="00787124">
            <w:pPr>
              <w:pStyle w:val="Heading2"/>
              <w:spacing w:before="0" w:after="120"/>
              <w:jc w:val="both"/>
              <w:rPr>
                <w:b w:val="0"/>
                <w:bCs w:val="0"/>
                <w:sz w:val="22"/>
                <w:szCs w:val="22"/>
              </w:rPr>
            </w:pPr>
            <w:r w:rsidRPr="00FA702D">
              <w:rPr>
                <w:b w:val="0"/>
                <w:bCs w:val="0"/>
                <w:sz w:val="22"/>
                <w:szCs w:val="22"/>
              </w:rPr>
              <w:t>Persepsi stakeholder terhadap kualitas proses pengambilan keputusan dan pengelolaan perikanan yang mencerminkan transparansi, koordinasi, akuntabilitas, keterbukaan, serta integrasi kepentingan stakeholder.</w:t>
            </w:r>
          </w:p>
        </w:tc>
        <w:tc>
          <w:tcPr>
            <w:tcW w:w="3544" w:type="dxa"/>
            <w:tcBorders>
              <w:top w:val="single" w:sz="4" w:space="0" w:color="auto"/>
              <w:bottom w:val="single" w:sz="4" w:space="0" w:color="auto"/>
            </w:tcBorders>
          </w:tcPr>
          <w:p w14:paraId="3106363E" w14:textId="5A222B48" w:rsidR="00FA702D" w:rsidRPr="00FA702D" w:rsidRDefault="00FA702D" w:rsidP="00787124">
            <w:pPr>
              <w:pStyle w:val="Heading2"/>
              <w:spacing w:before="0" w:after="120"/>
              <w:jc w:val="both"/>
              <w:rPr>
                <w:b w:val="0"/>
                <w:bCs w:val="0"/>
                <w:sz w:val="22"/>
                <w:szCs w:val="22"/>
              </w:rPr>
            </w:pPr>
            <w:r w:rsidRPr="00FA702D">
              <w:rPr>
                <w:b w:val="0"/>
                <w:bCs w:val="0"/>
                <w:sz w:val="22"/>
                <w:szCs w:val="22"/>
              </w:rPr>
              <w:t>Transparansi informasi; keterbukaan dalam pengambilan keputusan; akuntabilitas pengelolaan; koordinasi lintas sektor; integrasi kepentingan stakeholder; konsistensi kebijakan; penggunaan informasi dan data dalam pengambilan keputusan.</w:t>
            </w:r>
          </w:p>
        </w:tc>
      </w:tr>
      <w:tr w:rsidR="00054FEC" w:rsidRPr="00FA702D" w14:paraId="1B5595B7" w14:textId="77777777" w:rsidTr="00054FEC">
        <w:trPr>
          <w:jc w:val="center"/>
        </w:trPr>
        <w:tc>
          <w:tcPr>
            <w:tcW w:w="1561" w:type="dxa"/>
            <w:tcBorders>
              <w:top w:val="single" w:sz="4" w:space="0" w:color="auto"/>
              <w:bottom w:val="single" w:sz="4" w:space="0" w:color="auto"/>
            </w:tcBorders>
          </w:tcPr>
          <w:p w14:paraId="0144307F" w14:textId="77777777" w:rsidR="00054FEC" w:rsidRPr="00FA702D" w:rsidRDefault="00054FEC" w:rsidP="00FA702D">
            <w:pPr>
              <w:pStyle w:val="Heading2"/>
              <w:spacing w:before="0" w:after="120"/>
              <w:rPr>
                <w:b w:val="0"/>
                <w:bCs w:val="0"/>
                <w:sz w:val="22"/>
                <w:szCs w:val="22"/>
              </w:rPr>
            </w:pPr>
          </w:p>
        </w:tc>
        <w:tc>
          <w:tcPr>
            <w:tcW w:w="3259" w:type="dxa"/>
            <w:tcBorders>
              <w:top w:val="single" w:sz="4" w:space="0" w:color="auto"/>
              <w:bottom w:val="single" w:sz="4" w:space="0" w:color="auto"/>
            </w:tcBorders>
          </w:tcPr>
          <w:p w14:paraId="300537E7" w14:textId="77777777" w:rsidR="00054FEC" w:rsidRPr="00FA702D" w:rsidRDefault="00054FEC" w:rsidP="00787124">
            <w:pPr>
              <w:pStyle w:val="Heading2"/>
              <w:spacing w:before="0" w:after="120"/>
              <w:jc w:val="both"/>
              <w:rPr>
                <w:b w:val="0"/>
                <w:bCs w:val="0"/>
                <w:sz w:val="22"/>
                <w:szCs w:val="22"/>
              </w:rPr>
            </w:pPr>
          </w:p>
        </w:tc>
        <w:tc>
          <w:tcPr>
            <w:tcW w:w="3544" w:type="dxa"/>
            <w:tcBorders>
              <w:top w:val="single" w:sz="4" w:space="0" w:color="auto"/>
              <w:bottom w:val="single" w:sz="4" w:space="0" w:color="auto"/>
            </w:tcBorders>
          </w:tcPr>
          <w:p w14:paraId="533E627F" w14:textId="77777777" w:rsidR="00054FEC" w:rsidRPr="00FA702D" w:rsidRDefault="00054FEC" w:rsidP="00787124">
            <w:pPr>
              <w:pStyle w:val="Heading2"/>
              <w:spacing w:before="0" w:after="120"/>
              <w:jc w:val="both"/>
              <w:rPr>
                <w:b w:val="0"/>
                <w:bCs w:val="0"/>
                <w:sz w:val="22"/>
                <w:szCs w:val="22"/>
              </w:rPr>
            </w:pPr>
          </w:p>
        </w:tc>
      </w:tr>
      <w:tr w:rsidR="00054FEC" w:rsidRPr="00FA702D" w14:paraId="238ECFF8" w14:textId="77777777" w:rsidTr="008521B1">
        <w:trPr>
          <w:jc w:val="center"/>
        </w:trPr>
        <w:tc>
          <w:tcPr>
            <w:tcW w:w="1561" w:type="dxa"/>
            <w:tcBorders>
              <w:top w:val="single" w:sz="4" w:space="0" w:color="auto"/>
            </w:tcBorders>
          </w:tcPr>
          <w:p w14:paraId="68B73F26" w14:textId="77777777" w:rsidR="00054FEC" w:rsidRPr="00FA702D" w:rsidRDefault="00054FEC" w:rsidP="00FA702D">
            <w:pPr>
              <w:pStyle w:val="Heading2"/>
              <w:spacing w:before="0" w:after="120"/>
              <w:rPr>
                <w:b w:val="0"/>
                <w:bCs w:val="0"/>
                <w:sz w:val="22"/>
                <w:szCs w:val="22"/>
              </w:rPr>
            </w:pPr>
          </w:p>
        </w:tc>
        <w:tc>
          <w:tcPr>
            <w:tcW w:w="3259" w:type="dxa"/>
            <w:tcBorders>
              <w:top w:val="single" w:sz="4" w:space="0" w:color="auto"/>
            </w:tcBorders>
          </w:tcPr>
          <w:p w14:paraId="58FE8592" w14:textId="77777777" w:rsidR="00054FEC" w:rsidRPr="00FA702D" w:rsidRDefault="00054FEC" w:rsidP="00787124">
            <w:pPr>
              <w:pStyle w:val="Heading2"/>
              <w:spacing w:before="0" w:after="120"/>
              <w:jc w:val="both"/>
              <w:rPr>
                <w:b w:val="0"/>
                <w:bCs w:val="0"/>
                <w:sz w:val="22"/>
                <w:szCs w:val="22"/>
              </w:rPr>
            </w:pPr>
          </w:p>
        </w:tc>
        <w:tc>
          <w:tcPr>
            <w:tcW w:w="3544" w:type="dxa"/>
            <w:tcBorders>
              <w:top w:val="single" w:sz="4" w:space="0" w:color="auto"/>
            </w:tcBorders>
          </w:tcPr>
          <w:p w14:paraId="37571A0A" w14:textId="77777777" w:rsidR="00054FEC" w:rsidRPr="00FA702D" w:rsidRDefault="00054FEC" w:rsidP="00787124">
            <w:pPr>
              <w:pStyle w:val="Heading2"/>
              <w:spacing w:before="0" w:after="120"/>
              <w:jc w:val="both"/>
              <w:rPr>
                <w:b w:val="0"/>
                <w:bCs w:val="0"/>
                <w:sz w:val="22"/>
                <w:szCs w:val="22"/>
              </w:rPr>
            </w:pPr>
          </w:p>
        </w:tc>
      </w:tr>
    </w:tbl>
    <w:p w14:paraId="709ACE96" w14:textId="2E3A9BAF" w:rsidR="00C24005" w:rsidRPr="00C24005" w:rsidRDefault="00C24005" w:rsidP="00C24005">
      <w:pPr>
        <w:pStyle w:val="Heading2"/>
        <w:spacing w:after="120"/>
        <w:ind w:firstLine="567"/>
        <w:jc w:val="both"/>
        <w:rPr>
          <w:b w:val="0"/>
          <w:bCs w:val="0"/>
        </w:rPr>
      </w:pPr>
      <w:r w:rsidRPr="00C24005">
        <w:rPr>
          <w:b w:val="0"/>
          <w:bCs w:val="0"/>
          <w:i/>
          <w:iCs/>
        </w:rPr>
        <w:t>Tabel 2.</w:t>
      </w:r>
      <w:r w:rsidRPr="00782535">
        <w:rPr>
          <w:b w:val="0"/>
          <w:bCs w:val="0"/>
          <w:i/>
          <w:iCs/>
        </w:rPr>
        <w:t>2</w:t>
      </w:r>
      <w:r w:rsidRPr="00C24005">
        <w:rPr>
          <w:b w:val="0"/>
          <w:bCs w:val="0"/>
          <w:i/>
          <w:iCs/>
        </w:rPr>
        <w:t xml:space="preserve"> </w:t>
      </w:r>
      <w:r w:rsidRPr="00782535">
        <w:rPr>
          <w:b w:val="0"/>
          <w:bCs w:val="0"/>
          <w:i/>
          <w:iCs/>
        </w:rPr>
        <w:t>Dimensi,</w:t>
      </w:r>
      <w:r w:rsidR="00921E22" w:rsidRPr="00782535">
        <w:rPr>
          <w:b w:val="0"/>
          <w:bCs w:val="0"/>
          <w:i/>
          <w:iCs/>
        </w:rPr>
        <w:t xml:space="preserve"> Definisi Operasional, dan Indikator</w:t>
      </w:r>
    </w:p>
    <w:p w14:paraId="7938DDC6" w14:textId="77777777" w:rsidR="008A273A" w:rsidRPr="00782535" w:rsidRDefault="008A273A" w:rsidP="004B627A">
      <w:pPr>
        <w:pStyle w:val="Heading2"/>
        <w:spacing w:before="0" w:after="120" w:line="360" w:lineRule="auto"/>
        <w:ind w:firstLine="567"/>
        <w:jc w:val="both"/>
        <w:rPr>
          <w:b w:val="0"/>
          <w:bCs w:val="0"/>
        </w:rPr>
      </w:pPr>
    </w:p>
    <w:p w14:paraId="4BBF5423" w14:textId="77777777" w:rsidR="00787124" w:rsidRPr="00787124" w:rsidRDefault="00787124" w:rsidP="00787124">
      <w:pPr>
        <w:pStyle w:val="Heading2"/>
        <w:spacing w:before="120" w:after="120" w:line="360" w:lineRule="auto"/>
        <w:ind w:firstLine="567"/>
        <w:jc w:val="both"/>
        <w:rPr>
          <w:b w:val="0"/>
          <w:bCs w:val="0"/>
        </w:rPr>
      </w:pPr>
      <w:bookmarkStart w:id="2" w:name="tingkat-dukungan-stakeholder"/>
      <w:bookmarkEnd w:id="1"/>
      <w:r w:rsidRPr="00787124">
        <w:rPr>
          <w:b w:val="0"/>
          <w:bCs w:val="0"/>
        </w:rPr>
        <w:t xml:space="preserve">Pemilihan indikator tersebut mengacu pada prinsip pengelolaan perikanan berbasis ekosistem yang mempertimbangkan aspek ekologis, sosial, ekonomi, kelembagaan, serta proses pengambilan keputusan, implementasi, monitoring, dan evaluasi (FAO, 2003). Aspek tata kelola (governance) secara khusus mempertimbangkan pentingnya </w:t>
      </w:r>
      <w:r w:rsidRPr="00787124">
        <w:rPr>
          <w:b w:val="0"/>
          <w:bCs w:val="0"/>
        </w:rPr>
        <w:lastRenderedPageBreak/>
        <w:t>transparansi, partisipasi stakeholder, penggunaan informasi dan data dalam pengambilan keputusan, koordinasi kelembagaan, serta koherensi kebijakan dalam pengelolaan perikanan (OECD, 2020).</w:t>
      </w:r>
    </w:p>
    <w:p w14:paraId="11192FA7" w14:textId="77777777" w:rsidR="007907EF" w:rsidRDefault="00787124" w:rsidP="00787124">
      <w:pPr>
        <w:pStyle w:val="Heading2"/>
        <w:spacing w:before="120" w:after="120" w:line="360" w:lineRule="auto"/>
        <w:ind w:firstLine="720"/>
        <w:jc w:val="both"/>
        <w:rPr>
          <w:b w:val="0"/>
          <w:bCs w:val="0"/>
        </w:rPr>
      </w:pPr>
      <w:r w:rsidRPr="00787124">
        <w:rPr>
          <w:b w:val="0"/>
          <w:bCs w:val="0"/>
        </w:rPr>
        <w:t>Dalam penelitian ini, partisipasi stakeholder dalam proses pengambilan keputusan tidak digunakan sebagai indikator utama pada dimensi sosial maupun governance, tetapi diukur secara khusus sebagai variabel Intensitas Partisipasi dalam Pengambilan Keputusan. Pemisahan tersebut dilakukan untuk membedakan antara persepsi stakeholder terhadap kualitas tata kelola yang partisipatif dengan tingkat keterlibatan aktual stakeholder dalam proses pengambilan keputusan.</w:t>
      </w:r>
    </w:p>
    <w:bookmarkEnd w:id="0"/>
    <w:bookmarkEnd w:id="2"/>
    <w:p w14:paraId="2F2490F3" w14:textId="77777777" w:rsidR="005F3A77" w:rsidRPr="005F3A77" w:rsidRDefault="005F3A77" w:rsidP="005F3A77">
      <w:pPr>
        <w:pStyle w:val="ListParagraph"/>
        <w:spacing w:before="120" w:after="120" w:line="360" w:lineRule="auto"/>
        <w:jc w:val="both"/>
        <w:rPr>
          <w:b/>
          <w:bCs/>
          <w:lang w:val="en-ID"/>
        </w:rPr>
      </w:pPr>
      <w:r w:rsidRPr="005F3A77">
        <w:rPr>
          <w:b/>
          <w:bCs/>
          <w:lang w:val="en-ID"/>
        </w:rPr>
        <w:t>2. Tingkat Dukungan Stakeholder</w:t>
      </w:r>
    </w:p>
    <w:p w14:paraId="39C6195F" w14:textId="77777777" w:rsidR="005F3A77" w:rsidRDefault="005F3A77" w:rsidP="005F3A77">
      <w:pPr>
        <w:pStyle w:val="ListParagraph"/>
        <w:spacing w:before="120" w:after="120" w:line="360" w:lineRule="auto"/>
        <w:ind w:firstLine="720"/>
        <w:jc w:val="both"/>
        <w:rPr>
          <w:lang w:val="en-ID"/>
        </w:rPr>
      </w:pPr>
      <w:r w:rsidRPr="005F3A77">
        <w:rPr>
          <w:lang w:val="en-ID"/>
        </w:rPr>
        <w:t xml:space="preserve">Tingkat dukungan stakeholder didefinisikan sebagai tingkat penerimaan, persetujuan, dan kesediaan pemangku kepentingan untuk mendukung penerapan pengelolaan perikanan tangkap berkelanjutan di Kota Cilegon. Dukungan stakeholder tercermin dalam penerimaan terhadap arah dan kebijakan pengelolaan, kesediaan mematuhi ketentuan yang berlaku, serta kesediaan memberikan dukungan terhadap implementasi dan kolaborasi dalam pengelolaan perikanan. </w:t>
      </w:r>
    </w:p>
    <w:p w14:paraId="28D97506" w14:textId="34D3BB52" w:rsidR="005F3A77" w:rsidRPr="005F3A77" w:rsidRDefault="005F3A77" w:rsidP="005F3A77">
      <w:pPr>
        <w:pStyle w:val="ListParagraph"/>
        <w:spacing w:before="120" w:after="120" w:line="360" w:lineRule="auto"/>
        <w:ind w:firstLine="720"/>
        <w:jc w:val="both"/>
        <w:rPr>
          <w:lang w:val="en-ID"/>
        </w:rPr>
      </w:pPr>
      <w:r w:rsidRPr="005F3A77">
        <w:rPr>
          <w:lang w:val="en-ID"/>
        </w:rPr>
        <w:t>Dalam pengelolaan perikanan, penerimaan terhadap langkah pengelolaan dan komitmen untuk mendukung tujuan keberlanjutan berkaitan dengan respons stakeholder terhadap langkah-langkah pengelolaan yang diterapkan (Haapasaari et al., 2007). Partisipasi stakeholder juga dapat mendukung legitimasi dan implementasi pengelolaan melalui keterlibatan berbagai pihak dalam proses pengelolaan (Gray &amp; Hatchard, 2008).</w:t>
      </w:r>
    </w:p>
    <w:p w14:paraId="396B2A3E" w14:textId="77777777" w:rsidR="005F3A77" w:rsidRPr="005F3A77" w:rsidRDefault="005F3A77" w:rsidP="005F3A77">
      <w:pPr>
        <w:pStyle w:val="ListParagraph"/>
        <w:spacing w:before="120" w:after="120" w:line="360" w:lineRule="auto"/>
        <w:ind w:firstLine="720"/>
        <w:jc w:val="both"/>
        <w:rPr>
          <w:lang w:val="en-ID"/>
        </w:rPr>
      </w:pPr>
      <w:r w:rsidRPr="005F3A77">
        <w:rPr>
          <w:lang w:val="en-ID"/>
        </w:rPr>
        <w:t>Indikator tingkat dukungan stakeholder meliputi: (1) penerimaan terhadap kebijakan pengelolaan perikanan berkelanjutan; (2) persetujuan terhadap tujuan dan arah pengelolaan perikanan berkelanjutan; (3) kesediaan mematuhi ketentuan pengelolaan; (4) kesediaan mendukung implementasi kebijakan; dan (5) kesediaan mendukung kerja sama atau kolaborasi antar pemangku kepentingan. Setiap indikator diukur menggunakan skala Likert lima tingkat untuk menggambarkan tingkat dukungan stakeholder terhadap pengelolaan perikanan tangkap berkelanjutan.</w:t>
      </w:r>
    </w:p>
    <w:p w14:paraId="5F4055CD" w14:textId="77777777" w:rsidR="005F3A77" w:rsidRPr="005F3A77" w:rsidRDefault="005F3A77" w:rsidP="005F3A77">
      <w:pPr>
        <w:pStyle w:val="ListParagraph"/>
        <w:spacing w:before="120" w:after="120" w:line="360" w:lineRule="auto"/>
        <w:jc w:val="both"/>
        <w:rPr>
          <w:b/>
          <w:bCs/>
          <w:lang w:val="en-ID"/>
        </w:rPr>
      </w:pPr>
      <w:r w:rsidRPr="005F3A77">
        <w:rPr>
          <w:b/>
          <w:bCs/>
          <w:lang w:val="en-ID"/>
        </w:rPr>
        <w:t>3. Kepentingan (</w:t>
      </w:r>
      <w:r w:rsidRPr="005F3A77">
        <w:rPr>
          <w:b/>
          <w:bCs/>
          <w:i/>
          <w:iCs/>
          <w:lang w:val="en-ID"/>
        </w:rPr>
        <w:t>Interest</w:t>
      </w:r>
      <w:r w:rsidRPr="005F3A77">
        <w:rPr>
          <w:b/>
          <w:bCs/>
          <w:lang w:val="en-ID"/>
        </w:rPr>
        <w:t>) Stakeholder</w:t>
      </w:r>
    </w:p>
    <w:p w14:paraId="42288C0A" w14:textId="77777777" w:rsidR="005F3A77" w:rsidRPr="005F3A77" w:rsidRDefault="005F3A77" w:rsidP="005F3A77">
      <w:pPr>
        <w:pStyle w:val="ListParagraph"/>
        <w:spacing w:before="120" w:after="120" w:line="360" w:lineRule="auto"/>
        <w:ind w:firstLine="720"/>
        <w:jc w:val="both"/>
        <w:rPr>
          <w:lang w:val="en-ID"/>
        </w:rPr>
      </w:pPr>
      <w:r w:rsidRPr="005F3A77">
        <w:rPr>
          <w:lang w:val="en-ID"/>
        </w:rPr>
        <w:t>Kepentingan (</w:t>
      </w:r>
      <w:r w:rsidRPr="005F3A77">
        <w:rPr>
          <w:i/>
          <w:iCs/>
          <w:lang w:val="en-ID"/>
        </w:rPr>
        <w:t>interest</w:t>
      </w:r>
      <w:r w:rsidRPr="005F3A77">
        <w:rPr>
          <w:lang w:val="en-ID"/>
        </w:rPr>
        <w:t xml:space="preserve">) stakeholder didefinisikan sebagai tingkat keterkaitan suatu kelompok pemangku kepentingan terhadap sumber daya, aktivitas, kebijakan, dan hasil pengelolaan perikanan tangkap di Kota Cilegon. Tingkat kepentingan tercermin </w:t>
      </w:r>
      <w:r w:rsidRPr="005F3A77">
        <w:rPr>
          <w:lang w:val="en-ID"/>
        </w:rPr>
        <w:lastRenderedPageBreak/>
        <w:t xml:space="preserve">dari ketergantungan terhadap sumber daya perikanan, kepentingan ekonomi atau sosial yang berkaitan dengan sektor perikanan, tingkat keterdampakan oleh kebijakan, serta perhatian terhadap perubahan dalam pengelolaan perikanan. Pendekatan ini menempatkan </w:t>
      </w:r>
      <w:r w:rsidRPr="005F3A77">
        <w:rPr>
          <w:i/>
          <w:iCs/>
          <w:lang w:val="en-ID"/>
        </w:rPr>
        <w:t>interest</w:t>
      </w:r>
      <w:r w:rsidRPr="005F3A77">
        <w:rPr>
          <w:lang w:val="en-ID"/>
        </w:rPr>
        <w:t xml:space="preserve"> sebagai salah satu karakteristik penting untuk membedakan posisi relatif stakeholder dalam analisis stakeholder pada pengelolaan sumber daya alam (Reed et al., 2009).</w:t>
      </w:r>
    </w:p>
    <w:p w14:paraId="28912B0F" w14:textId="77777777" w:rsidR="005F3A77" w:rsidRPr="005F3A77" w:rsidRDefault="005F3A77" w:rsidP="005F3A77">
      <w:pPr>
        <w:pStyle w:val="ListParagraph"/>
        <w:spacing w:before="120" w:after="120" w:line="360" w:lineRule="auto"/>
        <w:ind w:firstLine="720"/>
        <w:jc w:val="both"/>
        <w:rPr>
          <w:lang w:val="en-ID"/>
        </w:rPr>
      </w:pPr>
      <w:r w:rsidRPr="005F3A77">
        <w:rPr>
          <w:lang w:val="en-ID"/>
        </w:rPr>
        <w:t xml:space="preserve">Nilai </w:t>
      </w:r>
      <w:r w:rsidRPr="005F3A77">
        <w:rPr>
          <w:i/>
          <w:iCs/>
          <w:lang w:val="en-ID"/>
        </w:rPr>
        <w:t>interest</w:t>
      </w:r>
      <w:r w:rsidRPr="005F3A77">
        <w:rPr>
          <w:lang w:val="en-ID"/>
        </w:rPr>
        <w:t xml:space="preserve"> digunakan bersama dengan nilai </w:t>
      </w:r>
      <w:r w:rsidRPr="005F3A77">
        <w:rPr>
          <w:i/>
          <w:iCs/>
          <w:lang w:val="en-ID"/>
        </w:rPr>
        <w:t>influence</w:t>
      </w:r>
      <w:r w:rsidRPr="005F3A77">
        <w:rPr>
          <w:lang w:val="en-ID"/>
        </w:rPr>
        <w:t xml:space="preserve"> untuk memetakan posisi relatif stakeholder dalam </w:t>
      </w:r>
      <w:r w:rsidRPr="005F3A77">
        <w:rPr>
          <w:i/>
          <w:iCs/>
          <w:lang w:val="en-ID"/>
        </w:rPr>
        <w:t>interest–influence matrix</w:t>
      </w:r>
      <w:r w:rsidRPr="005F3A77">
        <w:rPr>
          <w:lang w:val="en-ID"/>
        </w:rPr>
        <w:t>. Hasil pemetaan digunakan untuk mengidentifikasi kelompok stakeholder berdasarkan tingkat kepentingan dan kapasitas pengaruhnya terhadap proses pengelolaan perikanan.</w:t>
      </w:r>
    </w:p>
    <w:p w14:paraId="642DA69A" w14:textId="77777777" w:rsidR="005F3A77" w:rsidRPr="005F3A77" w:rsidRDefault="005F3A77" w:rsidP="005F3A77">
      <w:pPr>
        <w:pStyle w:val="ListParagraph"/>
        <w:spacing w:before="120" w:after="120" w:line="360" w:lineRule="auto"/>
        <w:jc w:val="both"/>
        <w:rPr>
          <w:b/>
          <w:bCs/>
          <w:lang w:val="en-ID"/>
        </w:rPr>
      </w:pPr>
      <w:r w:rsidRPr="005F3A77">
        <w:rPr>
          <w:b/>
          <w:bCs/>
          <w:lang w:val="en-ID"/>
        </w:rPr>
        <w:t>4. Pengaruh (</w:t>
      </w:r>
      <w:r w:rsidRPr="005F3A77">
        <w:rPr>
          <w:b/>
          <w:bCs/>
          <w:i/>
          <w:iCs/>
          <w:lang w:val="en-ID"/>
        </w:rPr>
        <w:t>Influence</w:t>
      </w:r>
      <w:r w:rsidRPr="005F3A77">
        <w:rPr>
          <w:b/>
          <w:bCs/>
          <w:lang w:val="en-ID"/>
        </w:rPr>
        <w:t>) Stakeholder</w:t>
      </w:r>
    </w:p>
    <w:p w14:paraId="465D5F13" w14:textId="77777777" w:rsidR="005F3A77" w:rsidRPr="005F3A77" w:rsidRDefault="005F3A77" w:rsidP="005F3A77">
      <w:pPr>
        <w:pStyle w:val="ListParagraph"/>
        <w:spacing w:before="120" w:after="120" w:line="360" w:lineRule="auto"/>
        <w:ind w:firstLine="720"/>
        <w:jc w:val="both"/>
        <w:rPr>
          <w:lang w:val="en-ID"/>
        </w:rPr>
      </w:pPr>
      <w:r w:rsidRPr="005F3A77">
        <w:rPr>
          <w:lang w:val="en-ID"/>
        </w:rPr>
        <w:t>Pengaruh (</w:t>
      </w:r>
      <w:r w:rsidRPr="005F3A77">
        <w:rPr>
          <w:i/>
          <w:iCs/>
          <w:lang w:val="en-ID"/>
        </w:rPr>
        <w:t>influence</w:t>
      </w:r>
      <w:r w:rsidRPr="005F3A77">
        <w:rPr>
          <w:lang w:val="en-ID"/>
        </w:rPr>
        <w:t>) stakeholder didefinisikan sebagai kapasitas pemangku kepentingan untuk memengaruhi proses pengambilan keputusan, pelaksanaan kebijakan, alokasi atau akses terhadap sumber daya, serta arah pengelolaan perikanan tangkap di Kota Cilegon. Kapasitas tersebut berkaitan dengan posisi kewenangan, akses terhadap proses pengambilan keputusan, penguasaan sumber daya dan informasi, serta kekuatan organisasi dan jaringan yang dimiliki stakeholder (Reed et al., 2009).</w:t>
      </w:r>
    </w:p>
    <w:p w14:paraId="071542C8" w14:textId="77777777" w:rsidR="005F3A77" w:rsidRPr="005F3A77" w:rsidRDefault="005F3A77" w:rsidP="005F3A77">
      <w:pPr>
        <w:pStyle w:val="ListParagraph"/>
        <w:spacing w:before="120" w:after="120" w:line="360" w:lineRule="auto"/>
        <w:ind w:firstLine="720"/>
        <w:jc w:val="both"/>
        <w:rPr>
          <w:lang w:val="en-ID"/>
        </w:rPr>
      </w:pPr>
      <w:r w:rsidRPr="005F3A77">
        <w:rPr>
          <w:lang w:val="en-ID"/>
        </w:rPr>
        <w:t>Indikator pengaruh stakeholder meliputi: (1) kewenangan formal dalam pengambilan keputusan atau pelaksanaan pengelolaan; (2) akses terhadap proses pengambilan keputusan; (3) penguasaan sumber daya, informasi, atau pengetahuan yang relevan; (4) kapasitas memobilisasi sumber daya, anggota, atau dukungan stakeholder lain; dan (5) daya tawar serta jaringan pengaruh dalam proses pengelolaan.</w:t>
      </w:r>
    </w:p>
    <w:p w14:paraId="55AFB531" w14:textId="77777777" w:rsidR="005F3A77" w:rsidRPr="005F3A77" w:rsidRDefault="005F3A77" w:rsidP="005F3A77">
      <w:pPr>
        <w:pStyle w:val="ListParagraph"/>
        <w:spacing w:before="120" w:after="120" w:line="360" w:lineRule="auto"/>
        <w:ind w:firstLine="720"/>
        <w:jc w:val="both"/>
        <w:rPr>
          <w:lang w:val="en-ID"/>
        </w:rPr>
      </w:pPr>
      <w:r w:rsidRPr="005F3A77">
        <w:rPr>
          <w:lang w:val="en-ID"/>
        </w:rPr>
        <w:t xml:space="preserve">Nilai </w:t>
      </w:r>
      <w:r w:rsidRPr="005F3A77">
        <w:rPr>
          <w:i/>
          <w:iCs/>
          <w:lang w:val="en-ID"/>
        </w:rPr>
        <w:t>influence</w:t>
      </w:r>
      <w:r w:rsidRPr="005F3A77">
        <w:rPr>
          <w:lang w:val="en-ID"/>
        </w:rPr>
        <w:t xml:space="preserve"> dan </w:t>
      </w:r>
      <w:r w:rsidRPr="005F3A77">
        <w:rPr>
          <w:i/>
          <w:iCs/>
          <w:lang w:val="en-ID"/>
        </w:rPr>
        <w:t>interest</w:t>
      </w:r>
      <w:r w:rsidRPr="005F3A77">
        <w:rPr>
          <w:lang w:val="en-ID"/>
        </w:rPr>
        <w:t xml:space="preserve"> selanjutnya digunakan untuk memetakan posisi masing-masing stakeholder dalam </w:t>
      </w:r>
      <w:r w:rsidRPr="005F3A77">
        <w:rPr>
          <w:i/>
          <w:iCs/>
          <w:lang w:val="en-ID"/>
        </w:rPr>
        <w:t>interest–influence matrix</w:t>
      </w:r>
      <w:r w:rsidRPr="005F3A77">
        <w:rPr>
          <w:lang w:val="en-ID"/>
        </w:rPr>
        <w:t>. Pemetaan tersebut menghasilkan klasifikasi stakeholder berdasarkan tingkat kepentingan dan kapasitas pengaruhnya terhadap proses pengelolaan.</w:t>
      </w:r>
    </w:p>
    <w:p w14:paraId="50C6FE07" w14:textId="77777777" w:rsidR="005F3A77" w:rsidRPr="005F3A77" w:rsidRDefault="005F3A77" w:rsidP="005F3A77">
      <w:pPr>
        <w:pStyle w:val="ListParagraph"/>
        <w:spacing w:before="120" w:after="120" w:line="360" w:lineRule="auto"/>
        <w:jc w:val="both"/>
        <w:rPr>
          <w:b/>
          <w:bCs/>
          <w:lang w:val="en-ID"/>
        </w:rPr>
      </w:pPr>
      <w:r w:rsidRPr="005F3A77">
        <w:rPr>
          <w:b/>
          <w:bCs/>
          <w:lang w:val="en-ID"/>
        </w:rPr>
        <w:t>5. Intensitas Partisipasi atau Keterlibatan dalam Pengambilan Keputusan</w:t>
      </w:r>
    </w:p>
    <w:p w14:paraId="7D0C3B97" w14:textId="77777777" w:rsidR="005F3A77" w:rsidRPr="005F3A77" w:rsidRDefault="005F3A77" w:rsidP="005F3A77">
      <w:pPr>
        <w:pStyle w:val="ListParagraph"/>
        <w:spacing w:before="120" w:after="120" w:line="360" w:lineRule="auto"/>
        <w:ind w:firstLine="720"/>
        <w:jc w:val="both"/>
        <w:rPr>
          <w:lang w:val="en-ID"/>
        </w:rPr>
      </w:pPr>
      <w:r w:rsidRPr="005F3A77">
        <w:rPr>
          <w:lang w:val="en-ID"/>
        </w:rPr>
        <w:t xml:space="preserve">Intensitas partisipasi dalam pengambilan keputusan didefinisikan sebagai tingkat keterlibatan aktual kelompok pemangku kepentingan dalam proses konsultasi, perumusan, pelaksanaan, serta evaluasi kebijakan pengelolaan perikanan tangkap di Kota Cilegon. Variabel ini mengacu pada kerangka pengukuran partisipasi stakeholder dalam pengambilan keputusan pengelolaan perikanan yang dikembangkan oleh Bratton et al. </w:t>
      </w:r>
      <w:r w:rsidRPr="005F3A77">
        <w:rPr>
          <w:lang w:val="en-ID"/>
        </w:rPr>
        <w:lastRenderedPageBreak/>
        <w:t>(2026), serta kajian mengenai partisipasi stakeholder yang beragam dan inklusif dalam pengelolaan perikanan (Mangubhai et al., 2026).</w:t>
      </w:r>
    </w:p>
    <w:p w14:paraId="59570305" w14:textId="77777777" w:rsidR="005F3A77" w:rsidRPr="005F3A77" w:rsidRDefault="005F3A77" w:rsidP="005F3A77">
      <w:pPr>
        <w:pStyle w:val="ListParagraph"/>
        <w:spacing w:before="120" w:after="120" w:line="360" w:lineRule="auto"/>
        <w:ind w:firstLine="720"/>
        <w:jc w:val="both"/>
        <w:rPr>
          <w:lang w:val="en-ID"/>
        </w:rPr>
      </w:pPr>
      <w:r w:rsidRPr="005F3A77">
        <w:rPr>
          <w:lang w:val="en-ID"/>
        </w:rPr>
        <w:t>Variabel ini dioperasionalkan untuk menguji H₃, yaitu hubungan antara tingkat dukungan stakeholder dan intensitas partisipasi mereka dalam pengambilan keputusan. Indikator intensitas partisipasi meliputi: (1) frekuensi mengikuti forum atau rapat yang berkaitan dengan kebijakan pengelolaan perikanan; (2) keterlibatan dalam konsultasi publik atau forum stakeholder; (3) frekuensi menyampaikan aspirasi, masukan, atau usulan kepada pemerintah; (4) keterlibatan dalam proses perumusan atau penyusunan kebijakan; dan (5) keterlibatan dalam pelaksanaan, monitoring, atau evaluasi kebijakan pengelolaan perikanan.</w:t>
      </w:r>
    </w:p>
    <w:p w14:paraId="7A1BB7B2" w14:textId="77777777" w:rsidR="005F3A77" w:rsidRPr="005F3A77" w:rsidRDefault="005F3A77" w:rsidP="005F3A77">
      <w:pPr>
        <w:pStyle w:val="ListParagraph"/>
        <w:spacing w:before="120" w:after="120" w:line="360" w:lineRule="auto"/>
        <w:ind w:firstLine="720"/>
        <w:jc w:val="both"/>
        <w:rPr>
          <w:lang w:val="en-ID"/>
        </w:rPr>
      </w:pPr>
      <w:r w:rsidRPr="005F3A77">
        <w:rPr>
          <w:lang w:val="en-ID"/>
        </w:rPr>
        <w:t>Setiap indikator diukur menggunakan skala Likert lima tingkat sesuai dengan tingkat keterlibatan responden. Skor indikator selanjutnya diolah untuk memperoleh skor intensitas partisipasi masing-masing responden. Hubungan antara tingkat dukungan stakeholder dan intensitas partisipasi dianalisis menggunakan korelasi Rank Spearman untuk mengetahui arah, kekuatan, dan signifikansi hubungan antarvariabel.</w:t>
      </w:r>
    </w:p>
    <w:p w14:paraId="107724D0" w14:textId="77777777" w:rsidR="00C24B73" w:rsidRPr="00C24B73" w:rsidRDefault="00C24B73" w:rsidP="009C23D8">
      <w:pPr>
        <w:pStyle w:val="ListParagraph"/>
        <w:spacing w:before="120" w:after="120" w:line="360" w:lineRule="auto"/>
        <w:jc w:val="both"/>
        <w:rPr>
          <w:b/>
          <w:bCs/>
          <w:lang w:val="en-ID"/>
        </w:rPr>
      </w:pPr>
      <w:r w:rsidRPr="00C24B73">
        <w:rPr>
          <w:b/>
          <w:bCs/>
          <w:lang w:val="en-ID"/>
        </w:rPr>
        <w:t>6. Identifikasi Isu Strategis</w:t>
      </w:r>
    </w:p>
    <w:p w14:paraId="3F9F8117" w14:textId="77777777" w:rsidR="005F3A77" w:rsidRPr="005F3A77" w:rsidRDefault="005F3A77" w:rsidP="005F3A77">
      <w:pPr>
        <w:pStyle w:val="Heading2"/>
        <w:spacing w:before="0" w:after="120" w:line="360" w:lineRule="auto"/>
        <w:ind w:firstLine="720"/>
        <w:jc w:val="both"/>
        <w:rPr>
          <w:b w:val="0"/>
          <w:bCs w:val="0"/>
          <w:lang w:val="en-ID"/>
        </w:rPr>
      </w:pPr>
      <w:r w:rsidRPr="005F3A77">
        <w:rPr>
          <w:b w:val="0"/>
          <w:bCs w:val="0"/>
          <w:lang w:val="en-ID"/>
        </w:rPr>
        <w:t xml:space="preserve">Identifikasi isu strategis dilakukan untuk menentukan permasalahan utama yang perlu mendapat perhatian dalam pengelolaan perikanan tangkap berkelanjutan di Kota Cilegon. Proses identifikasi dilakukan dengan mengintegrasikan hasil analisis kuantitatif dan kualitatif, yang meliputi persepsi stakeholder terhadap empat dimensi keberlanjutan, yaitu ekologi, ekonomi, sosial, dan institusional, serta satu aspek lintas-dimensi, yaitu </w:t>
      </w:r>
      <w:r w:rsidRPr="005F3A77">
        <w:rPr>
          <w:b w:val="0"/>
          <w:bCs w:val="0"/>
          <w:i/>
          <w:iCs/>
          <w:lang w:val="en-ID"/>
        </w:rPr>
        <w:t>governance</w:t>
      </w:r>
      <w:r w:rsidRPr="005F3A77">
        <w:rPr>
          <w:b w:val="0"/>
          <w:bCs w:val="0"/>
          <w:lang w:val="en-ID"/>
        </w:rPr>
        <w:t>; perbedaan persepsi antar kelompok stakeholder; perbedaan penilaian antar dimensi keberlanjutan; hubungan antara dukungan stakeholder dan intensitas partisipasi dalam pengambilan keputusan; serta temuan hasil wawancara dan FGD. Integrasi berbagai sumber informasi tersebut digunakan untuk memperoleh pemahaman yang lebih komprehensif mengenai kondisi, permasalahan, dan faktor yang memengaruhi pengelolaan perikanan tangkap di Kota Cilegon.</w:t>
      </w:r>
    </w:p>
    <w:p w14:paraId="65281290" w14:textId="77777777" w:rsidR="005F3A77" w:rsidRPr="005F3A77" w:rsidRDefault="005F3A77" w:rsidP="005F3A77">
      <w:pPr>
        <w:pStyle w:val="ListParagraph"/>
        <w:spacing w:after="120" w:line="360" w:lineRule="auto"/>
        <w:jc w:val="both"/>
        <w:rPr>
          <w:lang w:val="en-ID"/>
        </w:rPr>
      </w:pPr>
      <w:r w:rsidRPr="005F3A77">
        <w:rPr>
          <w:lang w:val="en-ID"/>
        </w:rPr>
        <w:t xml:space="preserve">Isu strategis ditentukan berdasarkan permasalahan yang memiliki relevansi terhadap keberlanjutan pengelolaan perikanan, memperoleh perhatian dari stakeholder, serta didukung oleh temuan empiris penelitian. Hasil uji Friedman digunakan untuk menguji ada atau tidaknya perbedaan penilaian stakeholder terhadap empat dimensi keberlanjutan dan aspek </w:t>
      </w:r>
      <w:r w:rsidRPr="005F3A77">
        <w:rPr>
          <w:i/>
          <w:iCs/>
          <w:lang w:val="en-ID"/>
        </w:rPr>
        <w:t>governance</w:t>
      </w:r>
      <w:r w:rsidRPr="005F3A77">
        <w:rPr>
          <w:lang w:val="en-ID"/>
        </w:rPr>
        <w:t xml:space="preserve">. Apabila terdapat perbedaan yang signifikan, analisis dilanjutkan </w:t>
      </w:r>
      <w:r w:rsidRPr="005F3A77">
        <w:rPr>
          <w:lang w:val="en-ID"/>
        </w:rPr>
        <w:lastRenderedPageBreak/>
        <w:t>dengan perbandingan berpasangan untuk mengidentifikasi dimensi atau aspek yang memiliki penilaian relatif lebih rendah dan memerlukan perhatian lebih lanjut dalam pengelolaan. Hasil tersebut kemudian dipertimbangkan bersama temuan kualitatif agar penetapan isu strategis tidak hanya didasarkan pada skor statistik, tetapi juga mempertimbangkan konteks, penyebab, dan pengalaman stakeholder.</w:t>
      </w:r>
    </w:p>
    <w:p w14:paraId="4D5D1BE4" w14:textId="77777777" w:rsidR="005F3A77" w:rsidRPr="005F3A77" w:rsidRDefault="005F3A77" w:rsidP="005F3A77">
      <w:pPr>
        <w:pStyle w:val="Heading2"/>
        <w:spacing w:before="0" w:after="120" w:line="360" w:lineRule="auto"/>
        <w:ind w:firstLine="720"/>
        <w:jc w:val="both"/>
        <w:rPr>
          <w:b w:val="0"/>
          <w:bCs w:val="0"/>
          <w:lang w:val="en-ID"/>
        </w:rPr>
      </w:pPr>
      <w:r w:rsidRPr="005F3A77">
        <w:rPr>
          <w:b w:val="0"/>
          <w:bCs w:val="0"/>
          <w:lang w:val="en-ID"/>
        </w:rPr>
        <w:t>Analisis stakeholder selanjutnya digunakan untuk memahami posisi dan peran masing-masing kelompok stakeholder berdasarkan tingkat kepentingan (</w:t>
      </w:r>
      <w:r w:rsidRPr="005F3A77">
        <w:rPr>
          <w:b w:val="0"/>
          <w:bCs w:val="0"/>
          <w:i/>
          <w:iCs/>
          <w:lang w:val="en-ID"/>
        </w:rPr>
        <w:t>interest</w:t>
      </w:r>
      <w:r w:rsidRPr="005F3A77">
        <w:rPr>
          <w:b w:val="0"/>
          <w:bCs w:val="0"/>
          <w:lang w:val="en-ID"/>
        </w:rPr>
        <w:t>) dan pengaruh (</w:t>
      </w:r>
      <w:r w:rsidRPr="005F3A77">
        <w:rPr>
          <w:b w:val="0"/>
          <w:bCs w:val="0"/>
          <w:i/>
          <w:iCs/>
          <w:lang w:val="en-ID"/>
        </w:rPr>
        <w:t>influence</w:t>
      </w:r>
      <w:r w:rsidRPr="005F3A77">
        <w:rPr>
          <w:b w:val="0"/>
          <w:bCs w:val="0"/>
          <w:lang w:val="en-ID"/>
        </w:rPr>
        <w:t>) terhadap pengelolaan perikanan tangkap (Reed et al., 2009). Hasil identifikasi isu strategis kemudian dipadukan dengan posisi stakeholder dalam matriks kepentingan-pengaruh untuk menentukan kelompok stakeholder yang perlu dilibatkan secara lebih intensif dalam penanganan setiap isu. Pendekatan pelibatan stakeholder dalam pengelolaan perikanan dapat membantu mengintegrasikan pengetahuan dan kepentingan berbagai pihak, memperkuat legitimasi proses pengelolaan, serta mendukung penerimaan terhadap langkah-langkah pengelolaan (Gray &amp; Hatchard, 2008; Retnoningtyas et al., 2021).</w:t>
      </w:r>
    </w:p>
    <w:p w14:paraId="0803E428" w14:textId="77777777" w:rsidR="005F3A77" w:rsidRPr="005F3A77" w:rsidRDefault="005F3A77" w:rsidP="005F3A77">
      <w:pPr>
        <w:pStyle w:val="Heading2"/>
        <w:spacing w:before="0" w:after="120" w:line="360" w:lineRule="auto"/>
        <w:ind w:firstLine="720"/>
        <w:jc w:val="both"/>
        <w:rPr>
          <w:b w:val="0"/>
          <w:bCs w:val="0"/>
          <w:lang w:val="en-ID"/>
        </w:rPr>
      </w:pPr>
      <w:r w:rsidRPr="005F3A77">
        <w:rPr>
          <w:b w:val="0"/>
          <w:bCs w:val="0"/>
          <w:lang w:val="en-ID"/>
        </w:rPr>
        <w:t>Temuan kuantitatif dan posisi stakeholder selanjutnya diperdalam melalui hasil wawancara dan FGD untuk mengidentifikasi faktor pendukung, faktor penghambat, akar permasalahan, serta kebutuhan intervensi kebijakan. Pengolahan dan penafsiran data kualitatif dilakukan melalui tahapan kondensasi data, penyajian data, serta penarikan dan verifikasi kesimpulan sebagaimana dikemukakan oleh Miles et al. (2014).</w:t>
      </w:r>
    </w:p>
    <w:p w14:paraId="18547C58" w14:textId="77777777" w:rsidR="005F3A77" w:rsidRPr="005F3A77" w:rsidRDefault="005F3A77" w:rsidP="005F3A77">
      <w:pPr>
        <w:pStyle w:val="Heading2"/>
        <w:spacing w:before="0" w:after="120" w:line="360" w:lineRule="auto"/>
        <w:ind w:firstLine="720"/>
        <w:jc w:val="both"/>
        <w:rPr>
          <w:b w:val="0"/>
          <w:bCs w:val="0"/>
          <w:lang w:val="en-ID"/>
        </w:rPr>
      </w:pPr>
      <w:r w:rsidRPr="005F3A77">
        <w:rPr>
          <w:b w:val="0"/>
          <w:bCs w:val="0"/>
          <w:lang w:val="en-ID"/>
        </w:rPr>
        <w:t>Hasil identifikasi isu strategis menjadi dasar dalam penyusunan rekomendasi pengelolaan perikanan tangkap berkelanjutan di Kota Cilegon. Rekomendasi disusun dengan mempertimbangkan hasil pengukuran kondisi keberlanjutan, perbedaan penilaian antar aspek, tingkat dukungan dan partisipasi stakeholder, posisi stakeholder berdasarkan kepentingan dan pengaruh, serta faktor pendukung dan penghambat yang ditemukan melalui wawancara dan FGD. Dengan demikian, isu strategis yang dihasilkan merupakan sintesis antara bukti kuantitatif, perspektif stakeholder, posisi dan peran stakeholder, serta temuan kualitatif yang relevan dengan kebutuhan kebijakan.</w:t>
      </w:r>
    </w:p>
    <w:p w14:paraId="2EA1B3A5" w14:textId="6699D948" w:rsidR="00CA7DD2" w:rsidRPr="00782535" w:rsidRDefault="00E84AFE" w:rsidP="00CA7DD2">
      <w:pPr>
        <w:pStyle w:val="Heading2"/>
        <w:spacing w:before="0" w:after="120" w:line="360" w:lineRule="auto"/>
      </w:pPr>
      <w:r w:rsidRPr="00782535">
        <w:t>E</w:t>
      </w:r>
      <w:r w:rsidR="00CA7DD2" w:rsidRPr="00782535">
        <w:t xml:space="preserve">. Hipotesis </w:t>
      </w:r>
    </w:p>
    <w:p w14:paraId="3B7E52FF" w14:textId="77777777" w:rsidR="005F3A77" w:rsidRPr="005F3A77" w:rsidRDefault="005F3A77" w:rsidP="005F3A77">
      <w:pPr>
        <w:spacing w:after="120" w:line="360" w:lineRule="auto"/>
        <w:ind w:firstLine="720"/>
        <w:jc w:val="both"/>
        <w:rPr>
          <w:lang w:val="en-ID"/>
        </w:rPr>
      </w:pPr>
      <w:r w:rsidRPr="005F3A77">
        <w:rPr>
          <w:lang w:val="en-ID"/>
        </w:rPr>
        <w:t xml:space="preserve">Berdasarkan kerangka pemikiran yang telah diuraikan, penelitian ini merumuskan tiga hipotesis yang diuji menggunakan data survei kuantitatif. Hipotesis pertama digunakan untuk menguji perbedaan persepsi antar kelompok stakeholder, </w:t>
      </w:r>
      <w:r w:rsidRPr="005F3A77">
        <w:rPr>
          <w:lang w:val="en-ID"/>
        </w:rPr>
        <w:lastRenderedPageBreak/>
        <w:t>hipotesis kedua digunakan untuk menguji perbedaan penilaian antar aspek pengelolaan perikanan berkelanjutan, sedangkan hipotesis ketiga digunakan untuk menguji hubungan antara tingkat dukungan stakeholder dan intensitas partisipasi dalam pengambilan keputusan.</w:t>
      </w:r>
    </w:p>
    <w:p w14:paraId="7842CC9C" w14:textId="77777777" w:rsidR="005F3A77" w:rsidRPr="005F3A77" w:rsidRDefault="005F3A77" w:rsidP="005F3A77">
      <w:pPr>
        <w:numPr>
          <w:ilvl w:val="0"/>
          <w:numId w:val="25"/>
        </w:numPr>
        <w:tabs>
          <w:tab w:val="clear" w:pos="720"/>
        </w:tabs>
        <w:spacing w:after="120" w:line="360" w:lineRule="auto"/>
        <w:ind w:left="378"/>
        <w:jc w:val="both"/>
        <w:rPr>
          <w:lang w:val="en-ID"/>
        </w:rPr>
      </w:pPr>
      <w:r w:rsidRPr="005F3A77">
        <w:rPr>
          <w:b/>
          <w:bCs/>
          <w:lang w:val="en-ID"/>
        </w:rPr>
        <w:t>H₁:</w:t>
      </w:r>
      <w:r w:rsidRPr="005F3A77">
        <w:rPr>
          <w:lang w:val="en-ID"/>
        </w:rPr>
        <w:t xml:space="preserve"> Terdapat perbedaan persepsi yang signifikan antar kelompok stakeholder terhadap pengelolaan perikanan tangkap berkelanjutan di Kota Cilegon.</w:t>
      </w:r>
    </w:p>
    <w:p w14:paraId="35B083EB" w14:textId="77777777" w:rsidR="005F3A77" w:rsidRPr="005F3A77" w:rsidRDefault="005F3A77" w:rsidP="005F3A77">
      <w:pPr>
        <w:numPr>
          <w:ilvl w:val="0"/>
          <w:numId w:val="25"/>
        </w:numPr>
        <w:tabs>
          <w:tab w:val="clear" w:pos="720"/>
        </w:tabs>
        <w:spacing w:after="120" w:line="360" w:lineRule="auto"/>
        <w:ind w:left="378"/>
        <w:jc w:val="both"/>
        <w:rPr>
          <w:lang w:val="en-ID"/>
        </w:rPr>
      </w:pPr>
      <w:r w:rsidRPr="005F3A77">
        <w:rPr>
          <w:b/>
          <w:bCs/>
          <w:lang w:val="en-ID"/>
        </w:rPr>
        <w:t>H₂:</w:t>
      </w:r>
      <w:r w:rsidRPr="005F3A77">
        <w:rPr>
          <w:lang w:val="en-ID"/>
        </w:rPr>
        <w:t xml:space="preserve"> Terdapat perbedaan yang signifikan dalam penilaian stakeholder terhadap empat dimensi keberlanjutan pengelolaan perikanan tangkap dan aspek lintas-dimensi </w:t>
      </w:r>
      <w:r w:rsidRPr="005F3A77">
        <w:rPr>
          <w:i/>
          <w:iCs/>
          <w:lang w:val="en-ID"/>
        </w:rPr>
        <w:t>governance</w:t>
      </w:r>
      <w:r w:rsidRPr="005F3A77">
        <w:rPr>
          <w:lang w:val="en-ID"/>
        </w:rPr>
        <w:t xml:space="preserve"> di Kota Cilegon.</w:t>
      </w:r>
    </w:p>
    <w:p w14:paraId="4FC1A2F7" w14:textId="77777777" w:rsidR="005F3A77" w:rsidRPr="005F3A77" w:rsidRDefault="005F3A77" w:rsidP="005F3A77">
      <w:pPr>
        <w:numPr>
          <w:ilvl w:val="0"/>
          <w:numId w:val="25"/>
        </w:numPr>
        <w:tabs>
          <w:tab w:val="clear" w:pos="720"/>
        </w:tabs>
        <w:spacing w:after="120" w:line="360" w:lineRule="auto"/>
        <w:ind w:left="378"/>
        <w:jc w:val="both"/>
        <w:rPr>
          <w:lang w:val="en-ID"/>
        </w:rPr>
      </w:pPr>
      <w:r w:rsidRPr="005F3A77">
        <w:rPr>
          <w:b/>
          <w:bCs/>
          <w:lang w:val="en-ID"/>
        </w:rPr>
        <w:t>H₃:</w:t>
      </w:r>
      <w:r w:rsidRPr="005F3A77">
        <w:rPr>
          <w:lang w:val="en-ID"/>
        </w:rPr>
        <w:t xml:space="preserve"> Terdapat hubungan positif yang signifikan antara tingkat dukungan stakeholder terhadap pengelolaan perikanan tangkap berkelanjutan dan intensitas partisipasi mereka dalam pengambilan keputusan pengelolaan perikanan tangkap di Kota Cilegon.</w:t>
      </w:r>
    </w:p>
    <w:p w14:paraId="2219FC22" w14:textId="1BDA211A" w:rsidR="00202DBA" w:rsidRPr="00782535" w:rsidRDefault="00202DBA" w:rsidP="00CA7DD2">
      <w:pPr>
        <w:spacing w:after="120" w:line="360" w:lineRule="auto"/>
      </w:pPr>
      <w:r w:rsidRPr="00782535">
        <w:br w:type="page"/>
      </w:r>
    </w:p>
    <w:p w14:paraId="731CBA37" w14:textId="77777777" w:rsidR="00202DBA" w:rsidRPr="00782535" w:rsidRDefault="00202DBA" w:rsidP="00C34B02">
      <w:pPr>
        <w:spacing w:line="360" w:lineRule="auto"/>
        <w:jc w:val="center"/>
        <w:rPr>
          <w:b/>
          <w:bCs/>
        </w:rPr>
      </w:pPr>
      <w:r w:rsidRPr="00782535">
        <w:rPr>
          <w:b/>
          <w:bCs/>
        </w:rPr>
        <w:lastRenderedPageBreak/>
        <w:t>BAB III</w:t>
      </w:r>
    </w:p>
    <w:p w14:paraId="3020CF5C" w14:textId="77777777" w:rsidR="00202DBA" w:rsidRPr="00782535" w:rsidRDefault="00202DBA" w:rsidP="00C34B02">
      <w:pPr>
        <w:spacing w:line="360" w:lineRule="auto"/>
        <w:jc w:val="center"/>
        <w:rPr>
          <w:b/>
          <w:bCs/>
        </w:rPr>
      </w:pPr>
      <w:r w:rsidRPr="00782535">
        <w:rPr>
          <w:b/>
          <w:bCs/>
        </w:rPr>
        <w:t>METODE PENELITIAN</w:t>
      </w:r>
    </w:p>
    <w:p w14:paraId="75BFCE2A" w14:textId="77777777" w:rsidR="00202DBA" w:rsidRPr="00782535" w:rsidRDefault="00202DBA" w:rsidP="00090ACC">
      <w:pPr>
        <w:spacing w:line="360" w:lineRule="auto"/>
      </w:pPr>
    </w:p>
    <w:p w14:paraId="5A5527FA" w14:textId="6BCCAA01" w:rsidR="00202DBA" w:rsidRPr="00782535" w:rsidRDefault="00202DBA" w:rsidP="00C34B02">
      <w:pPr>
        <w:spacing w:line="360" w:lineRule="auto"/>
        <w:jc w:val="both"/>
        <w:rPr>
          <w:b/>
          <w:bCs/>
        </w:rPr>
      </w:pPr>
      <w:r w:rsidRPr="00782535">
        <w:rPr>
          <w:b/>
          <w:bCs/>
        </w:rPr>
        <w:t>A. Desain Penelitian</w:t>
      </w:r>
    </w:p>
    <w:p w14:paraId="7D35CC31" w14:textId="77777777" w:rsidR="00EF0F9B" w:rsidRPr="00782535" w:rsidRDefault="008204E7" w:rsidP="00C70C9E">
      <w:pPr>
        <w:spacing w:after="120" w:line="360" w:lineRule="auto"/>
        <w:ind w:firstLine="720"/>
        <w:jc w:val="both"/>
      </w:pPr>
      <w:r w:rsidRPr="00782535">
        <w:t>Penelitian ini menggunakan pendekatan campuran (</w:t>
      </w:r>
      <w:r w:rsidRPr="00782535">
        <w:rPr>
          <w:i/>
          <w:iCs/>
        </w:rPr>
        <w:t>mixed methods</w:t>
      </w:r>
      <w:r w:rsidRPr="00782535">
        <w:t xml:space="preserve">) yang mengintegrasikan metode kualitatif dan kuantitatif secara sekuensial-eksplanatori. Tahap pertama adalah pengumpulan dan analisis data kuantitatif melalui survei kuesioner untuk mengukur persepsi stakeholder secara terstruktur, dilanjutkan dengan tahap kualitatif berupa wawancara mendalam dan Focus Group Discussion (FGD) guna menggali makna dan konteks di balik hasil kuantitatif. </w:t>
      </w:r>
    </w:p>
    <w:p w14:paraId="5B5DACC0" w14:textId="652951D9" w:rsidR="00202DBA" w:rsidRPr="00782535" w:rsidRDefault="008204E7" w:rsidP="00C70C9E">
      <w:pPr>
        <w:spacing w:after="120" w:line="360" w:lineRule="auto"/>
        <w:ind w:firstLine="720"/>
        <w:jc w:val="both"/>
      </w:pPr>
      <w:r w:rsidRPr="00782535">
        <w:t>Pendekatan ini dipilih karena topik persepsi stakeholder memerlukan kedalaman interpretasi yang tidak dapat sepenuhnya tertangkap melalui angka semata (Creswell &amp; Plano Clark, 2018). Sejalan dengan Aprian et al. (2023) yang menggunakan kombinasi metode kualitatif jaringan kognitif dan survei untuk mengkaji persepsi stakeholder perikanan di Indonesia, serta Kismartini et al. (2023) yang menggabungkan wawancara mendalam dengan FGD dalam analisis stakeholder pembangunan pesisir di Semarang, penelitian ini mengadopsi kerangka serupa yang disesuaikan dengan konteks pengelolaan perikanan di Kota Cilegon.</w:t>
      </w:r>
    </w:p>
    <w:p w14:paraId="57FA66B0" w14:textId="77777777" w:rsidR="008204E7" w:rsidRPr="00782535" w:rsidRDefault="008204E7" w:rsidP="00C34B02">
      <w:pPr>
        <w:spacing w:line="360" w:lineRule="auto"/>
        <w:jc w:val="both"/>
      </w:pPr>
    </w:p>
    <w:p w14:paraId="33B92854" w14:textId="2C33F8FA" w:rsidR="00202DBA" w:rsidRPr="00782535" w:rsidRDefault="00202DBA" w:rsidP="00C34B02">
      <w:pPr>
        <w:spacing w:line="360" w:lineRule="auto"/>
        <w:jc w:val="both"/>
        <w:rPr>
          <w:b/>
          <w:bCs/>
        </w:rPr>
      </w:pPr>
      <w:r w:rsidRPr="00782535">
        <w:rPr>
          <w:b/>
          <w:bCs/>
        </w:rPr>
        <w:t>B. Lokasi dan Waktu Penelitian</w:t>
      </w:r>
    </w:p>
    <w:p w14:paraId="6E8DD8CA" w14:textId="77777777" w:rsidR="00EF0F9B" w:rsidRPr="00782535" w:rsidRDefault="00EF0F9B" w:rsidP="00C70C9E">
      <w:pPr>
        <w:spacing w:after="120" w:line="360" w:lineRule="auto"/>
        <w:ind w:firstLine="720"/>
        <w:jc w:val="both"/>
      </w:pPr>
      <w:r w:rsidRPr="00782535">
        <w:t xml:space="preserve">Penelitian dilaksanakan di Kota Cilegon, Provinsi Banten, yang merupakan kota pesisir di ujung barat Pulau Jawa dengan komunitas nelayan tradisional yang masih aktif memanfaatkan sumber daya perikanan tangkap di sepanjang garis pantainya. Lokasi penelitian difokuskan pada kawasan pesisir Kota Cilegon yang meliputi kelurahan-kelurahan pesisir, Pelabuhan Perikanan, serta kantor instansi terkait pengelolaan perikanan di lingkungan Pemerintah Kota Cilegon. </w:t>
      </w:r>
    </w:p>
    <w:p w14:paraId="5EF502D8" w14:textId="287563B2" w:rsidR="00202DBA" w:rsidRPr="00782535" w:rsidRDefault="00EF0F9B" w:rsidP="00C70C9E">
      <w:pPr>
        <w:spacing w:after="120" w:line="360" w:lineRule="auto"/>
        <w:ind w:firstLine="720"/>
        <w:jc w:val="both"/>
      </w:pPr>
      <w:r w:rsidRPr="00782535">
        <w:t xml:space="preserve">Pemilihan lokasi didasarkan pada pertimbangan bahwa meskipun kontribusi sektor perikanan terhadap PDRB Kota Cilegon relatif kecil </w:t>
      </w:r>
      <w:r w:rsidR="00580269">
        <w:t xml:space="preserve">yaitu </w:t>
      </w:r>
      <w:r w:rsidR="00580269" w:rsidRPr="00580269">
        <w:t xml:space="preserve">0,22% </w:t>
      </w:r>
      <w:r w:rsidRPr="00782535">
        <w:t>pada tahun 2024 (BPS Kota Cilegon, 2025), keberadaan aktivitas perikanan tangkap dan tekanan industrialisasi kawasan pesisir tetap menimbulkan kebutuhan nyata akan kajian pengelolaan yang berkelanjutan. Penelitian ini direncanakan berlangsung selama kurang lebih enam bulan, mencakup tahap persiapan, pengumpulan data, analisis, dan penyusunan laporan.</w:t>
      </w:r>
    </w:p>
    <w:p w14:paraId="2F199EC1" w14:textId="77777777" w:rsidR="00EF0F9B" w:rsidRPr="00782535" w:rsidRDefault="00EF0F9B" w:rsidP="00C34B02">
      <w:pPr>
        <w:spacing w:line="360" w:lineRule="auto"/>
        <w:jc w:val="both"/>
      </w:pPr>
    </w:p>
    <w:p w14:paraId="787B0004" w14:textId="7D4B1BEA" w:rsidR="00202DBA" w:rsidRPr="00782535" w:rsidRDefault="00202DBA" w:rsidP="00C34B02">
      <w:pPr>
        <w:spacing w:line="360" w:lineRule="auto"/>
        <w:jc w:val="both"/>
        <w:rPr>
          <w:b/>
          <w:bCs/>
        </w:rPr>
      </w:pPr>
      <w:r w:rsidRPr="00782535">
        <w:rPr>
          <w:b/>
          <w:bCs/>
        </w:rPr>
        <w:t>C. Jenis dan Sumber Data</w:t>
      </w:r>
    </w:p>
    <w:p w14:paraId="1DF44C97" w14:textId="77777777" w:rsidR="00EF0F9B" w:rsidRPr="00EF0F9B" w:rsidRDefault="00EF0F9B" w:rsidP="00EF0F9B">
      <w:pPr>
        <w:spacing w:line="360" w:lineRule="auto"/>
        <w:jc w:val="both"/>
        <w:rPr>
          <w:lang w:val="en-ID"/>
        </w:rPr>
      </w:pPr>
      <w:r w:rsidRPr="00EF0F9B">
        <w:rPr>
          <w:lang w:val="en-ID"/>
        </w:rPr>
        <w:t>Penelitian ini menggunakan dua jenis data, yaitu:</w:t>
      </w:r>
    </w:p>
    <w:p w14:paraId="402AFCC5" w14:textId="77777777" w:rsidR="00EF0F9B" w:rsidRPr="00EF0F9B" w:rsidRDefault="00EF0F9B" w:rsidP="00EF0F9B">
      <w:pPr>
        <w:spacing w:line="360" w:lineRule="auto"/>
        <w:jc w:val="both"/>
        <w:rPr>
          <w:lang w:val="en-ID"/>
        </w:rPr>
      </w:pPr>
      <w:r w:rsidRPr="00EF0F9B">
        <w:rPr>
          <w:b/>
          <w:bCs/>
          <w:lang w:val="en-ID"/>
        </w:rPr>
        <w:t>1. Data Primer</w:t>
      </w:r>
    </w:p>
    <w:p w14:paraId="4C2FE915" w14:textId="77777777" w:rsidR="00EF0F9B" w:rsidRPr="00EF0F9B" w:rsidRDefault="00EF0F9B" w:rsidP="00C70C9E">
      <w:pPr>
        <w:spacing w:line="360" w:lineRule="auto"/>
        <w:ind w:firstLine="720"/>
        <w:jc w:val="both"/>
        <w:rPr>
          <w:lang w:val="en-ID"/>
        </w:rPr>
      </w:pPr>
      <w:r w:rsidRPr="00EF0F9B">
        <w:rPr>
          <w:lang w:val="en-ID"/>
        </w:rPr>
        <w:t>Data primer diperoleh langsung dari responden dan informan kunci melalui survei kuesioner terstruktur, wawancara mendalam semi-terstruktur, serta FGD. Data primer mencakup persepsi, sikap, dan penilaian para stakeholder terhadap kondisi pengelolaan perikanan saat ini, faktor pendukung dan penghambat keberlanjutan, serta harapan dan rekomendasi ke depan.</w:t>
      </w:r>
    </w:p>
    <w:p w14:paraId="650DAA76" w14:textId="77777777" w:rsidR="00EF0F9B" w:rsidRPr="00EF0F9B" w:rsidRDefault="00EF0F9B" w:rsidP="00EF0F9B">
      <w:pPr>
        <w:spacing w:line="360" w:lineRule="auto"/>
        <w:jc w:val="both"/>
        <w:rPr>
          <w:lang w:val="en-ID"/>
        </w:rPr>
      </w:pPr>
      <w:r w:rsidRPr="00EF0F9B">
        <w:rPr>
          <w:b/>
          <w:bCs/>
          <w:lang w:val="en-ID"/>
        </w:rPr>
        <w:t>2. Data Sekunder</w:t>
      </w:r>
    </w:p>
    <w:p w14:paraId="585156EB" w14:textId="77777777" w:rsidR="00EF0F9B" w:rsidRPr="00EF0F9B" w:rsidRDefault="00EF0F9B" w:rsidP="00C70C9E">
      <w:pPr>
        <w:spacing w:line="360" w:lineRule="auto"/>
        <w:ind w:firstLine="720"/>
        <w:jc w:val="both"/>
        <w:rPr>
          <w:lang w:val="en-ID"/>
        </w:rPr>
      </w:pPr>
      <w:r w:rsidRPr="00EF0F9B">
        <w:rPr>
          <w:lang w:val="en-ID"/>
        </w:rPr>
        <w:t>Data sekunder diperoleh dari dokumen resmi, laporan instansi, dan publikasi ilmiah, meliputi: (a) data statistik perikanan Kota Cilegon dari Dinas Ketahanan Pangan dan Pertanian (DKPP) Kota Cilegon; (b) data PDRB sektor perikanan dari Badan Pusat Statistik (BPS) Kota Cilegon; (c) dokumen kebijakan dan regulasi perikanan di tingkat nasional maupun daerah; serta (d) hasil penelitian dan jurnal ilmiah terkait pengelolaan perikanan tangkap berkelanjutan.</w:t>
      </w:r>
    </w:p>
    <w:p w14:paraId="0050A90D" w14:textId="77777777" w:rsidR="00202DBA" w:rsidRPr="00782535" w:rsidRDefault="00202DBA" w:rsidP="00C34B02">
      <w:pPr>
        <w:spacing w:line="360" w:lineRule="auto"/>
        <w:jc w:val="both"/>
      </w:pPr>
    </w:p>
    <w:p w14:paraId="317205A8" w14:textId="60170AD0" w:rsidR="00202DBA" w:rsidRPr="00782535" w:rsidRDefault="00202DBA" w:rsidP="00C34B02">
      <w:pPr>
        <w:spacing w:line="360" w:lineRule="auto"/>
        <w:jc w:val="both"/>
        <w:rPr>
          <w:b/>
          <w:bCs/>
        </w:rPr>
      </w:pPr>
      <w:r w:rsidRPr="00782535">
        <w:rPr>
          <w:b/>
          <w:bCs/>
        </w:rPr>
        <w:t>D. Populasi dan Sampel Penelitian</w:t>
      </w:r>
    </w:p>
    <w:p w14:paraId="54567165" w14:textId="278C4F79" w:rsidR="00202DBA" w:rsidRPr="00782535" w:rsidRDefault="00EF0F9B" w:rsidP="00EF0F9B">
      <w:pPr>
        <w:spacing w:line="360" w:lineRule="auto"/>
        <w:ind w:firstLine="720"/>
      </w:pPr>
      <w:r w:rsidRPr="00782535">
        <w:t>Populasi penelitian adalah seluruh pemangku kepentingan (stakeholder) yang terlibat atau berkepentingan dalam pengelolaan perikanan di Kota Cilegon. Mengacu pada kerangka analisis stakeholder Freeman (1984) yang dikembangkan lebih lanjut oleh Kismartini et al. (2023), stakeholder dalam penelitian ini dikelompokkan ke dalam lima kategori utama sebagaimana disajikan pada Tabel 3.1.</w:t>
      </w:r>
    </w:p>
    <w:p w14:paraId="4CD1AAE6" w14:textId="77777777" w:rsidR="00EF0F9B" w:rsidRPr="00782535" w:rsidRDefault="00EF0F9B" w:rsidP="00EF0F9B">
      <w:pPr>
        <w:spacing w:line="360" w:lineRule="auto"/>
        <w:ind w:firstLine="720"/>
      </w:pPr>
    </w:p>
    <w:tbl>
      <w:tblPr>
        <w:tblW w:w="8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443"/>
        <w:gridCol w:w="4091"/>
        <w:gridCol w:w="1374"/>
      </w:tblGrid>
      <w:tr w:rsidR="00782535" w:rsidRPr="00782535" w14:paraId="7F0DBEA1" w14:textId="77777777" w:rsidTr="00CC3DFF">
        <w:tc>
          <w:tcPr>
            <w:tcW w:w="594"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p w14:paraId="134903D7" w14:textId="77777777" w:rsidR="00202DBA" w:rsidRPr="00782535" w:rsidRDefault="00202DBA" w:rsidP="00AB5DBA">
            <w:pPr>
              <w:jc w:val="center"/>
            </w:pPr>
            <w:r w:rsidRPr="00782535">
              <w:rPr>
                <w:b/>
                <w:bCs/>
              </w:rPr>
              <w:t>No.</w:t>
            </w:r>
          </w:p>
        </w:tc>
        <w:tc>
          <w:tcPr>
            <w:tcW w:w="2471"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p w14:paraId="732501E7" w14:textId="77777777" w:rsidR="00202DBA" w:rsidRPr="00782535" w:rsidRDefault="00202DBA" w:rsidP="00AB5DBA">
            <w:pPr>
              <w:jc w:val="center"/>
            </w:pPr>
            <w:r w:rsidRPr="00782535">
              <w:rPr>
                <w:b/>
                <w:bCs/>
              </w:rPr>
              <w:t>Kelompok Stakeholder</w:t>
            </w:r>
          </w:p>
        </w:tc>
        <w:tc>
          <w:tcPr>
            <w:tcW w:w="4148"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p w14:paraId="6DC700F6" w14:textId="1A00F877" w:rsidR="00202DBA" w:rsidRPr="00782535" w:rsidRDefault="00202DBA" w:rsidP="00AB5DBA">
            <w:pPr>
              <w:jc w:val="center"/>
            </w:pPr>
            <w:r w:rsidRPr="00782535">
              <w:rPr>
                <w:b/>
                <w:bCs/>
              </w:rPr>
              <w:t>Instansi/Pihak yang Diwakili</w:t>
            </w:r>
          </w:p>
        </w:tc>
        <w:tc>
          <w:tcPr>
            <w:tcW w:w="1289"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p w14:paraId="067CDBED" w14:textId="77777777" w:rsidR="00202DBA" w:rsidRPr="00782535" w:rsidRDefault="00202DBA" w:rsidP="00AB5DBA">
            <w:pPr>
              <w:jc w:val="center"/>
            </w:pPr>
            <w:r w:rsidRPr="00782535">
              <w:rPr>
                <w:b/>
                <w:bCs/>
              </w:rPr>
              <w:t>Jumlah Responden (n)</w:t>
            </w:r>
          </w:p>
        </w:tc>
      </w:tr>
      <w:tr w:rsidR="00782535" w:rsidRPr="00782535" w14:paraId="6B830B02" w14:textId="77777777" w:rsidTr="00CC3DFF">
        <w:tc>
          <w:tcPr>
            <w:tcW w:w="594"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5714C8" w14:textId="5B95BCE3" w:rsidR="00AB5DBA" w:rsidRPr="00782535" w:rsidRDefault="00AB5DBA" w:rsidP="00AB5DBA">
            <w:pPr>
              <w:rPr>
                <w:sz w:val="22"/>
                <w:szCs w:val="22"/>
              </w:rPr>
            </w:pPr>
            <w:r w:rsidRPr="00782535">
              <w:rPr>
                <w:sz w:val="22"/>
                <w:szCs w:val="22"/>
              </w:rPr>
              <w:t>1</w:t>
            </w:r>
          </w:p>
        </w:tc>
        <w:tc>
          <w:tcPr>
            <w:tcW w:w="2471"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C524E2" w14:textId="2CA5B383" w:rsidR="00AB5DBA" w:rsidRPr="00782535" w:rsidRDefault="00AB5DBA" w:rsidP="00AB5DBA">
            <w:pPr>
              <w:rPr>
                <w:sz w:val="22"/>
                <w:szCs w:val="22"/>
              </w:rPr>
            </w:pPr>
            <w:r w:rsidRPr="00782535">
              <w:rPr>
                <w:sz w:val="22"/>
                <w:szCs w:val="22"/>
              </w:rPr>
              <w:t>Pemerintah Daerah</w:t>
            </w:r>
          </w:p>
        </w:tc>
        <w:tc>
          <w:tcPr>
            <w:tcW w:w="4148"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24BEFA" w14:textId="36BA7B29" w:rsidR="00AB5DBA" w:rsidRPr="00782535" w:rsidRDefault="00AB5DBA" w:rsidP="00AB5DBA">
            <w:pPr>
              <w:rPr>
                <w:sz w:val="22"/>
                <w:szCs w:val="22"/>
              </w:rPr>
            </w:pPr>
            <w:r w:rsidRPr="00782535">
              <w:rPr>
                <w:sz w:val="22"/>
                <w:szCs w:val="22"/>
              </w:rPr>
              <w:t>DKPP Kota Cilegon, BAPPERIDA, Dinas Lingkungan Hidup</w:t>
            </w:r>
          </w:p>
        </w:tc>
        <w:tc>
          <w:tcPr>
            <w:tcW w:w="1289"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BF6499" w14:textId="2E334901" w:rsidR="00AB5DBA" w:rsidRPr="00782535" w:rsidRDefault="00AB5DBA" w:rsidP="00AB5DBA">
            <w:pPr>
              <w:jc w:val="right"/>
              <w:rPr>
                <w:sz w:val="22"/>
                <w:szCs w:val="22"/>
              </w:rPr>
            </w:pPr>
            <w:r w:rsidRPr="00782535">
              <w:rPr>
                <w:sz w:val="22"/>
                <w:szCs w:val="22"/>
              </w:rPr>
              <w:t>7</w:t>
            </w:r>
          </w:p>
        </w:tc>
      </w:tr>
      <w:tr w:rsidR="00782535" w:rsidRPr="00782535" w14:paraId="5118BBAE" w14:textId="77777777" w:rsidTr="00CC3DFF">
        <w:tc>
          <w:tcPr>
            <w:tcW w:w="5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A4C3B" w14:textId="7370562B" w:rsidR="00AB5DBA" w:rsidRPr="00782535" w:rsidRDefault="00AB5DBA" w:rsidP="00AB5DBA">
            <w:pPr>
              <w:rPr>
                <w:sz w:val="22"/>
                <w:szCs w:val="22"/>
              </w:rPr>
            </w:pPr>
            <w:r w:rsidRPr="00782535">
              <w:rPr>
                <w:sz w:val="22"/>
                <w:szCs w:val="22"/>
              </w:rPr>
              <w:t>2</w:t>
            </w:r>
          </w:p>
        </w:tc>
        <w:tc>
          <w:tcPr>
            <w:tcW w:w="24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B3AB1" w14:textId="0F162190" w:rsidR="00AB5DBA" w:rsidRPr="00782535" w:rsidRDefault="00AB5DBA" w:rsidP="00AB5DBA">
            <w:pPr>
              <w:rPr>
                <w:sz w:val="22"/>
                <w:szCs w:val="22"/>
              </w:rPr>
            </w:pPr>
            <w:r w:rsidRPr="00782535">
              <w:rPr>
                <w:sz w:val="22"/>
                <w:szCs w:val="22"/>
              </w:rPr>
              <w:t>Pelaku Usaha Perikanan Tangkap</w:t>
            </w:r>
          </w:p>
        </w:tc>
        <w:tc>
          <w:tcPr>
            <w:tcW w:w="41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7682D" w14:textId="66CF9F20" w:rsidR="00AB5DBA" w:rsidRPr="00782535" w:rsidRDefault="00985904" w:rsidP="00AB5DBA">
            <w:pPr>
              <w:rPr>
                <w:sz w:val="22"/>
                <w:szCs w:val="22"/>
              </w:rPr>
            </w:pPr>
            <w:r>
              <w:rPr>
                <w:sz w:val="22"/>
                <w:szCs w:val="22"/>
              </w:rPr>
              <w:t>N</w:t>
            </w:r>
            <w:r w:rsidR="00AB5DBA" w:rsidRPr="00782535">
              <w:rPr>
                <w:sz w:val="22"/>
                <w:szCs w:val="22"/>
              </w:rPr>
              <w:t>elayan tangkap, pemilik/juragan kapal, pedagang/pengumpul hasil tangkapan</w:t>
            </w:r>
          </w:p>
        </w:tc>
        <w:tc>
          <w:tcPr>
            <w:tcW w:w="12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451F4" w14:textId="1814BB44" w:rsidR="00AB5DBA" w:rsidRPr="00782535" w:rsidRDefault="00985904" w:rsidP="00AB5DBA">
            <w:pPr>
              <w:jc w:val="right"/>
              <w:rPr>
                <w:sz w:val="22"/>
                <w:szCs w:val="22"/>
              </w:rPr>
            </w:pPr>
            <w:r>
              <w:rPr>
                <w:sz w:val="22"/>
                <w:szCs w:val="22"/>
              </w:rPr>
              <w:t>15</w:t>
            </w:r>
          </w:p>
        </w:tc>
      </w:tr>
      <w:tr w:rsidR="00782535" w:rsidRPr="00782535" w14:paraId="7400CF95" w14:textId="77777777" w:rsidTr="00CC3DFF">
        <w:tc>
          <w:tcPr>
            <w:tcW w:w="59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E4EB56" w14:textId="5C1DC9BA" w:rsidR="00AB5DBA" w:rsidRPr="00782535" w:rsidRDefault="00AB5DBA" w:rsidP="00AB5DBA">
            <w:pPr>
              <w:rPr>
                <w:sz w:val="22"/>
                <w:szCs w:val="22"/>
              </w:rPr>
            </w:pPr>
            <w:r w:rsidRPr="00782535">
              <w:rPr>
                <w:sz w:val="22"/>
                <w:szCs w:val="22"/>
              </w:rPr>
              <w:t>3</w:t>
            </w:r>
          </w:p>
        </w:tc>
        <w:tc>
          <w:tcPr>
            <w:tcW w:w="247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251603" w14:textId="4ED494E8" w:rsidR="00AB5DBA" w:rsidRPr="00782535" w:rsidRDefault="00AB5DBA" w:rsidP="00AB5DBA">
            <w:pPr>
              <w:rPr>
                <w:sz w:val="22"/>
                <w:szCs w:val="22"/>
              </w:rPr>
            </w:pPr>
            <w:r w:rsidRPr="00782535">
              <w:rPr>
                <w:sz w:val="22"/>
                <w:szCs w:val="22"/>
              </w:rPr>
              <w:t>Masyarakat Pesisir</w:t>
            </w:r>
          </w:p>
        </w:tc>
        <w:tc>
          <w:tcPr>
            <w:tcW w:w="414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CA4DC6" w14:textId="3B5F8CBA" w:rsidR="00AB5DBA" w:rsidRPr="00782535" w:rsidRDefault="00AB5DBA" w:rsidP="00AB5DBA">
            <w:pPr>
              <w:rPr>
                <w:sz w:val="22"/>
                <w:szCs w:val="22"/>
              </w:rPr>
            </w:pPr>
            <w:r w:rsidRPr="00782535">
              <w:rPr>
                <w:sz w:val="22"/>
                <w:szCs w:val="22"/>
              </w:rPr>
              <w:t xml:space="preserve">Perwakilan kelurahan pesisir, </w:t>
            </w:r>
            <w:r w:rsidR="00985904">
              <w:rPr>
                <w:sz w:val="22"/>
                <w:szCs w:val="22"/>
              </w:rPr>
              <w:t>k</w:t>
            </w:r>
            <w:r w:rsidR="00985904" w:rsidRPr="00985904">
              <w:rPr>
                <w:sz w:val="22"/>
                <w:szCs w:val="22"/>
              </w:rPr>
              <w:t>etua rukun nelayan</w:t>
            </w:r>
            <w:r w:rsidR="00985904">
              <w:rPr>
                <w:sz w:val="22"/>
                <w:szCs w:val="22"/>
              </w:rPr>
              <w:t xml:space="preserve">, pelaku usaha wisata bahari </w:t>
            </w:r>
          </w:p>
        </w:tc>
        <w:tc>
          <w:tcPr>
            <w:tcW w:w="128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169937" w14:textId="5D55BAB6" w:rsidR="00AB5DBA" w:rsidRPr="00782535" w:rsidRDefault="00985904" w:rsidP="00AB5DBA">
            <w:pPr>
              <w:jc w:val="right"/>
              <w:rPr>
                <w:sz w:val="22"/>
                <w:szCs w:val="22"/>
              </w:rPr>
            </w:pPr>
            <w:r>
              <w:rPr>
                <w:sz w:val="22"/>
                <w:szCs w:val="22"/>
              </w:rPr>
              <w:t>15</w:t>
            </w:r>
          </w:p>
        </w:tc>
      </w:tr>
      <w:tr w:rsidR="00782535" w:rsidRPr="00782535" w14:paraId="4CE89794" w14:textId="77777777" w:rsidTr="00CC3DFF">
        <w:tc>
          <w:tcPr>
            <w:tcW w:w="5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88A07" w14:textId="785AE68B" w:rsidR="00AB5DBA" w:rsidRPr="00782535" w:rsidRDefault="00AB5DBA" w:rsidP="00AB5DBA">
            <w:pPr>
              <w:rPr>
                <w:sz w:val="22"/>
                <w:szCs w:val="22"/>
              </w:rPr>
            </w:pPr>
            <w:r w:rsidRPr="00782535">
              <w:rPr>
                <w:sz w:val="22"/>
                <w:szCs w:val="22"/>
              </w:rPr>
              <w:t>4</w:t>
            </w:r>
          </w:p>
        </w:tc>
        <w:tc>
          <w:tcPr>
            <w:tcW w:w="24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414F8" w14:textId="31A03891" w:rsidR="00AB5DBA" w:rsidRPr="00782535" w:rsidRDefault="00AB5DBA" w:rsidP="00AB5DBA">
            <w:pPr>
              <w:rPr>
                <w:sz w:val="22"/>
                <w:szCs w:val="22"/>
              </w:rPr>
            </w:pPr>
            <w:r w:rsidRPr="00782535">
              <w:rPr>
                <w:sz w:val="22"/>
                <w:szCs w:val="22"/>
              </w:rPr>
              <w:t>Akademisi / LSM</w:t>
            </w:r>
          </w:p>
        </w:tc>
        <w:tc>
          <w:tcPr>
            <w:tcW w:w="41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E5538C" w14:textId="20E074B9" w:rsidR="00AB5DBA" w:rsidRPr="00782535" w:rsidRDefault="00AB5DBA" w:rsidP="00AB5DBA">
            <w:pPr>
              <w:rPr>
                <w:sz w:val="22"/>
                <w:szCs w:val="22"/>
              </w:rPr>
            </w:pPr>
            <w:r w:rsidRPr="00782535">
              <w:rPr>
                <w:sz w:val="22"/>
                <w:szCs w:val="22"/>
              </w:rPr>
              <w:t>Perguruan tinggi setempat, LSM perikanan, lembaga riset</w:t>
            </w:r>
          </w:p>
        </w:tc>
        <w:tc>
          <w:tcPr>
            <w:tcW w:w="12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2F973" w14:textId="0C192B9A" w:rsidR="00AB5DBA" w:rsidRPr="00782535" w:rsidRDefault="00AB5DBA" w:rsidP="00AB5DBA">
            <w:pPr>
              <w:jc w:val="right"/>
              <w:rPr>
                <w:sz w:val="22"/>
                <w:szCs w:val="22"/>
              </w:rPr>
            </w:pPr>
            <w:r w:rsidRPr="00782535">
              <w:rPr>
                <w:sz w:val="22"/>
                <w:szCs w:val="22"/>
              </w:rPr>
              <w:t>3</w:t>
            </w:r>
          </w:p>
        </w:tc>
      </w:tr>
      <w:tr w:rsidR="00782535" w:rsidRPr="00782535" w14:paraId="18F267F7" w14:textId="77777777" w:rsidTr="00CC3DFF">
        <w:tc>
          <w:tcPr>
            <w:tcW w:w="59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0BEAB3" w14:textId="7019AF8D" w:rsidR="00AB5DBA" w:rsidRPr="00782535" w:rsidRDefault="00AB5DBA" w:rsidP="00AB5DBA">
            <w:pPr>
              <w:rPr>
                <w:sz w:val="22"/>
                <w:szCs w:val="22"/>
              </w:rPr>
            </w:pPr>
            <w:r w:rsidRPr="00782535">
              <w:rPr>
                <w:sz w:val="22"/>
                <w:szCs w:val="22"/>
              </w:rPr>
              <w:lastRenderedPageBreak/>
              <w:t>5</w:t>
            </w:r>
          </w:p>
        </w:tc>
        <w:tc>
          <w:tcPr>
            <w:tcW w:w="247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379803" w14:textId="100C0AB3" w:rsidR="00AB5DBA" w:rsidRPr="00782535" w:rsidRDefault="00AB5DBA" w:rsidP="00AB5DBA">
            <w:pPr>
              <w:rPr>
                <w:sz w:val="22"/>
                <w:szCs w:val="22"/>
              </w:rPr>
            </w:pPr>
            <w:r w:rsidRPr="00782535">
              <w:rPr>
                <w:sz w:val="22"/>
                <w:szCs w:val="22"/>
              </w:rPr>
              <w:t>Industri Sekitar Pesisir</w:t>
            </w:r>
          </w:p>
        </w:tc>
        <w:tc>
          <w:tcPr>
            <w:tcW w:w="414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CF93C3" w14:textId="49BCC875" w:rsidR="00AB5DBA" w:rsidRPr="00782535" w:rsidRDefault="00AB5DBA" w:rsidP="00AB5DBA">
            <w:pPr>
              <w:rPr>
                <w:sz w:val="22"/>
                <w:szCs w:val="22"/>
              </w:rPr>
            </w:pPr>
            <w:r w:rsidRPr="00782535">
              <w:rPr>
                <w:sz w:val="22"/>
                <w:szCs w:val="22"/>
              </w:rPr>
              <w:t>Perusahaan industri yang beroperasi di kawasan pesisir Cilegon</w:t>
            </w:r>
          </w:p>
        </w:tc>
        <w:tc>
          <w:tcPr>
            <w:tcW w:w="128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649699" w14:textId="743787A6" w:rsidR="00AB5DBA" w:rsidRPr="00782535" w:rsidRDefault="00AB5DBA" w:rsidP="00AB5DBA">
            <w:pPr>
              <w:jc w:val="right"/>
              <w:rPr>
                <w:sz w:val="22"/>
                <w:szCs w:val="22"/>
              </w:rPr>
            </w:pPr>
            <w:r w:rsidRPr="00782535">
              <w:rPr>
                <w:sz w:val="22"/>
                <w:szCs w:val="22"/>
              </w:rPr>
              <w:t>10</w:t>
            </w:r>
          </w:p>
        </w:tc>
      </w:tr>
      <w:tr w:rsidR="00782535" w:rsidRPr="00782535" w14:paraId="5C3005DB" w14:textId="77777777" w:rsidTr="00CC3DFF">
        <w:tc>
          <w:tcPr>
            <w:tcW w:w="5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B364A" w14:textId="77777777" w:rsidR="00202DBA" w:rsidRPr="00782535" w:rsidRDefault="00202DBA" w:rsidP="00AB5DBA">
            <w:pPr>
              <w:rPr>
                <w:b/>
                <w:bCs/>
                <w:sz w:val="22"/>
                <w:szCs w:val="22"/>
              </w:rPr>
            </w:pPr>
          </w:p>
        </w:tc>
        <w:tc>
          <w:tcPr>
            <w:tcW w:w="24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E7A44" w14:textId="77777777" w:rsidR="00202DBA" w:rsidRPr="00782535" w:rsidRDefault="00202DBA" w:rsidP="00AB5DBA">
            <w:pPr>
              <w:rPr>
                <w:b/>
                <w:bCs/>
                <w:sz w:val="22"/>
                <w:szCs w:val="22"/>
              </w:rPr>
            </w:pPr>
            <w:r w:rsidRPr="00782535">
              <w:rPr>
                <w:b/>
                <w:bCs/>
                <w:sz w:val="22"/>
                <w:szCs w:val="22"/>
              </w:rPr>
              <w:t>Total</w:t>
            </w:r>
          </w:p>
        </w:tc>
        <w:tc>
          <w:tcPr>
            <w:tcW w:w="41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5642F" w14:textId="77777777" w:rsidR="00202DBA" w:rsidRPr="00782535" w:rsidRDefault="00202DBA" w:rsidP="00AB5DBA">
            <w:pPr>
              <w:rPr>
                <w:b/>
                <w:bCs/>
                <w:sz w:val="22"/>
                <w:szCs w:val="22"/>
              </w:rPr>
            </w:pPr>
          </w:p>
        </w:tc>
        <w:tc>
          <w:tcPr>
            <w:tcW w:w="12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144F9" w14:textId="61E6372D" w:rsidR="00202DBA" w:rsidRPr="00782535" w:rsidRDefault="00DB3EB5" w:rsidP="007B6C27">
            <w:pPr>
              <w:rPr>
                <w:b/>
                <w:bCs/>
                <w:sz w:val="22"/>
                <w:szCs w:val="22"/>
              </w:rPr>
            </w:pPr>
            <w:r w:rsidRPr="00782535">
              <w:rPr>
                <w:b/>
                <w:bCs/>
                <w:sz w:val="22"/>
                <w:szCs w:val="22"/>
              </w:rPr>
              <w:t>50 (47 survei + 3 informan)</w:t>
            </w:r>
          </w:p>
        </w:tc>
      </w:tr>
    </w:tbl>
    <w:p w14:paraId="567978AF" w14:textId="0063CD66" w:rsidR="00202DBA" w:rsidRPr="00782535" w:rsidRDefault="00202DBA" w:rsidP="00F1653A">
      <w:pPr>
        <w:spacing w:line="360" w:lineRule="auto"/>
        <w:jc w:val="center"/>
      </w:pPr>
      <w:r w:rsidRPr="00782535">
        <w:rPr>
          <w:i/>
          <w:iCs/>
        </w:rPr>
        <w:t>Tabel 3.1 Distribusi Responden Berdasarkan Kelompok Stakeholder</w:t>
      </w:r>
    </w:p>
    <w:p w14:paraId="55CA8AF7" w14:textId="77777777" w:rsidR="00F1653A" w:rsidRPr="00782535" w:rsidRDefault="00F1653A" w:rsidP="00090ACC">
      <w:pPr>
        <w:spacing w:line="360" w:lineRule="auto"/>
        <w:ind w:firstLine="567"/>
        <w:jc w:val="both"/>
      </w:pPr>
    </w:p>
    <w:p w14:paraId="61F4B12C" w14:textId="3320C513" w:rsidR="00F1653A" w:rsidRPr="00782535" w:rsidRDefault="00F1653A" w:rsidP="00C70C9E">
      <w:pPr>
        <w:spacing w:after="120" w:line="360" w:lineRule="auto"/>
        <w:ind w:firstLine="567"/>
        <w:jc w:val="both"/>
      </w:pPr>
      <w:r w:rsidRPr="00782535">
        <w:t>Kelompok Akademisi/LSM tidak disertakan dalam survei kuesioner dan uji beda kuantitatif (Kruskal-Wallis), mengingat jumlah populasinya yang sangat terbatas di Kota Cilegon sehingga tidak representatif untuk analisis statistik. Kelompok ini diposisikan sebagai informan ahli (expert informant) yang memperkaya interpretasi kualitatif terhadap temuan kuantitatif dari empat kelompok stakeholder lainnya, sejalan dengan prinsip triangulasi sumber dalam desain mixed methods. Total responden survei kuantitatif dengan demikian berjumlah 47 orang dari empat kelompok stakeholder.</w:t>
      </w:r>
    </w:p>
    <w:p w14:paraId="1A1F6756" w14:textId="6A112530" w:rsidR="00202DBA" w:rsidRPr="00782535" w:rsidRDefault="00F1653A" w:rsidP="00C70C9E">
      <w:pPr>
        <w:spacing w:after="120" w:line="360" w:lineRule="auto"/>
        <w:ind w:firstLine="567"/>
        <w:jc w:val="both"/>
      </w:pPr>
      <w:r w:rsidRPr="00782535">
        <w:t xml:space="preserve">Teknik pengambilan sampel menggunakan purposive sampling untuk </w:t>
      </w:r>
      <w:r w:rsidR="00D90F38">
        <w:t>memastikan ketercakupan kelompok stakeholder yang telah ditetapkan</w:t>
      </w:r>
      <w:r w:rsidRPr="00782535">
        <w:t>. Pada kelompok nelayan dan masyarakat pesisir, purposive sampling dikombinasikan dengan snowball sampling mengingat karakteristik populasi yang tersebar dan tidak terdaftar secara formal. Penentuan jumlah sampel mengacu pada prinsip kecukupan informasi (information sufficiency) dalam penelitian mixed methods, di mana ukuran sampel kuantitatif dirancang cukup untuk analisis statistik deskriptif, sedangkan jumlah informan kualitatif ditentukan hingga tercapai titik jenuh data (data saturation).</w:t>
      </w:r>
    </w:p>
    <w:p w14:paraId="61767FAD" w14:textId="77777777" w:rsidR="00F1653A" w:rsidRPr="00782535" w:rsidRDefault="00F1653A" w:rsidP="00F1653A">
      <w:pPr>
        <w:spacing w:line="360" w:lineRule="auto"/>
        <w:ind w:firstLine="567"/>
        <w:jc w:val="both"/>
      </w:pPr>
    </w:p>
    <w:p w14:paraId="41CC1221" w14:textId="2B06B5E8" w:rsidR="00202DBA" w:rsidRPr="00782535" w:rsidRDefault="00202DBA" w:rsidP="00E076DA">
      <w:pPr>
        <w:spacing w:after="120" w:line="360" w:lineRule="auto"/>
        <w:jc w:val="both"/>
        <w:rPr>
          <w:b/>
          <w:bCs/>
        </w:rPr>
      </w:pPr>
      <w:r w:rsidRPr="00782535">
        <w:rPr>
          <w:b/>
          <w:bCs/>
        </w:rPr>
        <w:t>E. Teknik Pengumpulan Data</w:t>
      </w:r>
    </w:p>
    <w:p w14:paraId="1EF921DB" w14:textId="77777777" w:rsidR="00F1653A" w:rsidRPr="00F1653A" w:rsidRDefault="00F1653A" w:rsidP="00E076DA">
      <w:pPr>
        <w:spacing w:after="120" w:line="360" w:lineRule="auto"/>
        <w:rPr>
          <w:lang w:val="en-ID"/>
        </w:rPr>
      </w:pPr>
      <w:r w:rsidRPr="00F1653A">
        <w:rPr>
          <w:lang w:val="en-ID"/>
        </w:rPr>
        <w:t>Pengumpulan data dilakukan melalui tiga teknik utama sebagai berikut:</w:t>
      </w:r>
    </w:p>
    <w:p w14:paraId="569487CE" w14:textId="77777777" w:rsidR="00F1653A" w:rsidRPr="00F1653A" w:rsidRDefault="00F1653A" w:rsidP="00E076DA">
      <w:pPr>
        <w:spacing w:after="120" w:line="360" w:lineRule="auto"/>
        <w:rPr>
          <w:lang w:val="en-ID"/>
        </w:rPr>
      </w:pPr>
      <w:r w:rsidRPr="00F1653A">
        <w:rPr>
          <w:b/>
          <w:bCs/>
          <w:lang w:val="en-ID"/>
        </w:rPr>
        <w:t>1. Survei Kuesioner Terstruktur</w:t>
      </w:r>
    </w:p>
    <w:p w14:paraId="1B2ABAFC" w14:textId="77777777" w:rsidR="00F1653A" w:rsidRPr="00F1653A" w:rsidRDefault="00F1653A" w:rsidP="00E076DA">
      <w:pPr>
        <w:spacing w:after="120" w:line="360" w:lineRule="auto"/>
        <w:ind w:firstLine="720"/>
        <w:jc w:val="both"/>
        <w:rPr>
          <w:lang w:val="en-ID"/>
        </w:rPr>
      </w:pPr>
      <w:r w:rsidRPr="00F1653A">
        <w:rPr>
          <w:lang w:val="en-ID"/>
        </w:rPr>
        <w:t>Kuesioner dirancang untuk mengukur persepsi stakeholder terhadap pengelolaan perikanan tangkap berkelanjutan menggunakan Skala Likert 5 poin (1 = Sangat Tidak Setuju hingga 5 = Sangat Setuju). Instrumen kuesioner dikembangkan berdasarkan dimensi-dimensi keberlanjutan perikanan yang mencakup aspek ekologi, ekonomi, sosial, tata kelola (</w:t>
      </w:r>
      <w:r w:rsidRPr="00F1653A">
        <w:rPr>
          <w:i/>
          <w:iCs/>
          <w:lang w:val="en-ID"/>
        </w:rPr>
        <w:t>governance</w:t>
      </w:r>
      <w:r w:rsidRPr="00F1653A">
        <w:rPr>
          <w:lang w:val="en-ID"/>
        </w:rPr>
        <w:t xml:space="preserve">), dan kelembagaan, mengadaptasi kerangka yang digunakan Zulbainarni et al. (2020) dan Aprian et al. (2023). Sebelum digunakan, instrumen diuji validitas dan reliabilitasnya dengan mengacu pada nilai </w:t>
      </w:r>
      <w:r w:rsidRPr="00F1653A">
        <w:rPr>
          <w:i/>
          <w:iCs/>
          <w:lang w:val="en-ID"/>
        </w:rPr>
        <w:t>Corrected Item-</w:t>
      </w:r>
      <w:r w:rsidRPr="00F1653A">
        <w:rPr>
          <w:i/>
          <w:iCs/>
          <w:lang w:val="en-ID"/>
        </w:rPr>
        <w:lastRenderedPageBreak/>
        <w:t>Total Correlation</w:t>
      </w:r>
      <w:r w:rsidRPr="00F1653A">
        <w:rPr>
          <w:lang w:val="en-ID"/>
        </w:rPr>
        <w:t xml:space="preserve"> &gt; 0,300 dan nilai </w:t>
      </w:r>
      <w:r w:rsidRPr="00F1653A">
        <w:rPr>
          <w:i/>
          <w:iCs/>
          <w:lang w:val="en-ID"/>
        </w:rPr>
        <w:t>Cronbach's Alpha</w:t>
      </w:r>
      <w:r w:rsidRPr="00F1653A">
        <w:rPr>
          <w:lang w:val="en-ID"/>
        </w:rPr>
        <w:t xml:space="preserve"> &gt; 0,700, sejalan dengan standar yang diterapkan dalam penelitian serupa (Kismartini et al., 2023).</w:t>
      </w:r>
    </w:p>
    <w:p w14:paraId="51542485" w14:textId="77777777" w:rsidR="00F1653A" w:rsidRPr="00F1653A" w:rsidRDefault="00F1653A" w:rsidP="00F1653A">
      <w:pPr>
        <w:spacing w:line="360" w:lineRule="auto"/>
        <w:ind w:firstLine="720"/>
        <w:jc w:val="both"/>
        <w:rPr>
          <w:lang w:val="en-ID"/>
        </w:rPr>
      </w:pPr>
      <w:r w:rsidRPr="00F1653A">
        <w:rPr>
          <w:lang w:val="en-ID"/>
        </w:rPr>
        <w:t>Kuesioner didistribusikan melalui platform survei berbasis web yang dikembangkan sendiri oleh peneliti, sehingga proses tabulasi dan pengolahan skor awal (rata-rata per dimensi, per kelompok stakeholder) dapat berlangsung secara otomatis dan meminimalkan risiko kesalahan entri data dibanding proses manual. Bagi responden yang kurang familiar dengan perangkat digital, khususnya sebagian nelayan tradisional, disediakan opsi pengisian kuesioner versi cetak yang hasilnya kemudian dientri ke dalam sistem yang sama agar konsistensi pengolahan data tetap terjaga.</w:t>
      </w:r>
    </w:p>
    <w:p w14:paraId="744D1036" w14:textId="77777777" w:rsidR="00F1653A" w:rsidRPr="00782535" w:rsidRDefault="00F1653A" w:rsidP="00F1653A">
      <w:pPr>
        <w:spacing w:line="360" w:lineRule="auto"/>
        <w:jc w:val="both"/>
        <w:rPr>
          <w:b/>
          <w:bCs/>
          <w:lang w:val="en-ID"/>
        </w:rPr>
      </w:pPr>
    </w:p>
    <w:p w14:paraId="2409ED64" w14:textId="7EB4AC90" w:rsidR="00F1653A" w:rsidRPr="00F1653A" w:rsidRDefault="00F1653A" w:rsidP="00F1653A">
      <w:pPr>
        <w:spacing w:line="360" w:lineRule="auto"/>
        <w:jc w:val="both"/>
        <w:rPr>
          <w:lang w:val="en-ID"/>
        </w:rPr>
      </w:pPr>
      <w:r w:rsidRPr="00F1653A">
        <w:rPr>
          <w:b/>
          <w:bCs/>
          <w:lang w:val="en-ID"/>
        </w:rPr>
        <w:t>2. Wawancara Mendalam (</w:t>
      </w:r>
      <w:r w:rsidRPr="00F1653A">
        <w:rPr>
          <w:b/>
          <w:bCs/>
          <w:i/>
          <w:iCs/>
          <w:lang w:val="en-ID"/>
        </w:rPr>
        <w:t>In-depth Interview</w:t>
      </w:r>
      <w:r w:rsidRPr="00F1653A">
        <w:rPr>
          <w:b/>
          <w:bCs/>
          <w:lang w:val="en-ID"/>
        </w:rPr>
        <w:t>)</w:t>
      </w:r>
    </w:p>
    <w:p w14:paraId="2BE4DE76" w14:textId="4B73EA38" w:rsidR="00F1653A" w:rsidRPr="00782535" w:rsidRDefault="00F1653A" w:rsidP="00F1653A">
      <w:pPr>
        <w:spacing w:line="360" w:lineRule="auto"/>
        <w:ind w:firstLine="720"/>
        <w:jc w:val="both"/>
        <w:rPr>
          <w:lang w:val="en-ID"/>
        </w:rPr>
      </w:pPr>
      <w:r w:rsidRPr="00F1653A">
        <w:rPr>
          <w:lang w:val="en-ID"/>
        </w:rPr>
        <w:t>Wawancara mendalam dilakukan secara semi-terstruktur terhadap informan kunci yang dipilih dari masing-masing kelompok stakeholder, dengan jumlah sekitar 10–15 informan. Pedoman wawancara disusun untuk menggali persepsi, pengalaman, dan pandangan informan mengenai: (a) kondisi aktual pengelolaan perikanan di Kota Cilegon; (b) faktor-faktor yang mendukung dan menghambat penerapan prinsip keberlanjutan; serta (c) rekomendasi kebijakan yang dianggap strategis. Wawancara direkam dengan persetujuan informan dan selanjutnya ditranskripsikan untuk keperluan analisis.</w:t>
      </w:r>
    </w:p>
    <w:p w14:paraId="38ED30E6" w14:textId="77777777" w:rsidR="00F1653A" w:rsidRPr="00F1653A" w:rsidRDefault="00F1653A" w:rsidP="00F1653A">
      <w:pPr>
        <w:spacing w:line="360" w:lineRule="auto"/>
        <w:ind w:firstLine="720"/>
        <w:jc w:val="both"/>
        <w:rPr>
          <w:lang w:val="en-ID"/>
        </w:rPr>
      </w:pPr>
    </w:p>
    <w:p w14:paraId="06371323" w14:textId="77777777" w:rsidR="00F1653A" w:rsidRPr="00F1653A" w:rsidRDefault="00F1653A" w:rsidP="00F1653A">
      <w:pPr>
        <w:spacing w:line="360" w:lineRule="auto"/>
        <w:jc w:val="both"/>
        <w:rPr>
          <w:lang w:val="en-ID"/>
        </w:rPr>
      </w:pPr>
      <w:r w:rsidRPr="00F1653A">
        <w:rPr>
          <w:b/>
          <w:bCs/>
          <w:lang w:val="en-ID"/>
        </w:rPr>
        <w:t>3. Focus Group Discussion (FGD)</w:t>
      </w:r>
    </w:p>
    <w:p w14:paraId="09E5D705" w14:textId="6D2AF167" w:rsidR="00F1653A" w:rsidRPr="00F1653A" w:rsidRDefault="00F1653A" w:rsidP="00F1653A">
      <w:pPr>
        <w:spacing w:line="360" w:lineRule="auto"/>
        <w:ind w:firstLine="720"/>
        <w:jc w:val="both"/>
        <w:rPr>
          <w:lang w:val="en-ID"/>
        </w:rPr>
      </w:pPr>
      <w:r w:rsidRPr="00F1653A">
        <w:rPr>
          <w:lang w:val="en-ID"/>
        </w:rPr>
        <w:t xml:space="preserve">FGD dilaksanakan sebanyak </w:t>
      </w:r>
      <w:r w:rsidR="00352B31">
        <w:rPr>
          <w:lang w:val="en-ID"/>
        </w:rPr>
        <w:t>satu</w:t>
      </w:r>
      <w:r w:rsidRPr="00F1653A">
        <w:rPr>
          <w:lang w:val="en-ID"/>
        </w:rPr>
        <w:t xml:space="preserve"> </w:t>
      </w:r>
      <w:r w:rsidR="00352B31">
        <w:rPr>
          <w:lang w:val="en-ID"/>
        </w:rPr>
        <w:t>kali</w:t>
      </w:r>
      <w:r w:rsidRPr="00F1653A">
        <w:rPr>
          <w:lang w:val="en-ID"/>
        </w:rPr>
        <w:t>, melibatkan 8–10 peserta dari kelompok stakeholder yang beragam. FGD bertujuan untuk memverifikasi dan memperdalam temuan dari survei dan wawancara, serta mendorong dialog lintas stakeholder guna mengidentifikasi konsensus dan perbedaan perspektif. Metode ini sejalan dengan pendekatan yang digunakan Hapsari et al. (2024) dalam kajian sistem pangan perikanan Indonesia yang melibatkan multi-stakeholder workshop.</w:t>
      </w:r>
    </w:p>
    <w:p w14:paraId="30351007" w14:textId="77777777" w:rsidR="00F1653A" w:rsidRPr="00782535" w:rsidRDefault="00F1653A" w:rsidP="00F1653A">
      <w:pPr>
        <w:spacing w:line="360" w:lineRule="auto"/>
        <w:jc w:val="both"/>
        <w:rPr>
          <w:b/>
          <w:bCs/>
          <w:lang w:val="en-ID"/>
        </w:rPr>
      </w:pPr>
    </w:p>
    <w:p w14:paraId="5176A239" w14:textId="20D89767" w:rsidR="00F1653A" w:rsidRPr="00F1653A" w:rsidRDefault="00F1653A" w:rsidP="00F1653A">
      <w:pPr>
        <w:spacing w:line="360" w:lineRule="auto"/>
        <w:jc w:val="both"/>
        <w:rPr>
          <w:lang w:val="en-ID"/>
        </w:rPr>
      </w:pPr>
      <w:r w:rsidRPr="00F1653A">
        <w:rPr>
          <w:b/>
          <w:bCs/>
          <w:lang w:val="en-ID"/>
        </w:rPr>
        <w:t>F. Variabel dan Indikator Penelitian</w:t>
      </w:r>
    </w:p>
    <w:p w14:paraId="4F3A4284" w14:textId="77777777" w:rsidR="00F1653A" w:rsidRPr="00F1653A" w:rsidRDefault="00F1653A" w:rsidP="00352B31">
      <w:pPr>
        <w:spacing w:line="360" w:lineRule="auto"/>
        <w:ind w:firstLine="720"/>
        <w:jc w:val="both"/>
        <w:rPr>
          <w:lang w:val="en-ID"/>
        </w:rPr>
      </w:pPr>
      <w:r w:rsidRPr="00F1653A">
        <w:rPr>
          <w:lang w:val="en-ID"/>
        </w:rPr>
        <w:t>Variabel penelitian dan indikatornya disusun berdasarkan sintesis dari literatur terkait pengelolaan perikanan tangkap berkelanjutan dan analisis stakeholder, sebagaimana dirangkum dalam Tabel 3.2 berikut.</w:t>
      </w:r>
    </w:p>
    <w:p w14:paraId="09CF8586" w14:textId="7E79B720" w:rsidR="00202DBA" w:rsidRPr="00782535" w:rsidRDefault="00202DBA" w:rsidP="00090ACC">
      <w:pPr>
        <w:spacing w:line="360" w:lineRule="auto"/>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1977"/>
        <w:gridCol w:w="3413"/>
        <w:gridCol w:w="3076"/>
      </w:tblGrid>
      <w:tr w:rsidR="00782535" w:rsidRPr="00782535" w14:paraId="71D3A31C" w14:textId="77777777" w:rsidTr="00DA7B4C">
        <w:tc>
          <w:tcPr>
            <w:tcW w:w="594"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p w14:paraId="79421136" w14:textId="77777777" w:rsidR="00202DBA" w:rsidRPr="00782535" w:rsidRDefault="00202DBA" w:rsidP="00090ACC">
            <w:pPr>
              <w:spacing w:line="360" w:lineRule="auto"/>
            </w:pPr>
            <w:r w:rsidRPr="00782535">
              <w:rPr>
                <w:b/>
                <w:bCs/>
              </w:rPr>
              <w:lastRenderedPageBreak/>
              <w:t>No.</w:t>
            </w:r>
          </w:p>
        </w:tc>
        <w:tc>
          <w:tcPr>
            <w:tcW w:w="1977"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p w14:paraId="769B32E9" w14:textId="0C347CD7" w:rsidR="00202DBA" w:rsidRPr="00782535" w:rsidRDefault="00202DBA" w:rsidP="00090ACC">
            <w:pPr>
              <w:spacing w:line="360" w:lineRule="auto"/>
            </w:pPr>
            <w:r w:rsidRPr="00782535">
              <w:rPr>
                <w:b/>
                <w:bCs/>
              </w:rPr>
              <w:t>Variabel</w:t>
            </w:r>
          </w:p>
        </w:tc>
        <w:tc>
          <w:tcPr>
            <w:tcW w:w="3413"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p w14:paraId="3AFCFCDF" w14:textId="003FC7F9" w:rsidR="00202DBA" w:rsidRPr="00782535" w:rsidRDefault="00202DBA" w:rsidP="00090ACC">
            <w:pPr>
              <w:spacing w:line="360" w:lineRule="auto"/>
            </w:pPr>
            <w:r w:rsidRPr="00782535">
              <w:rPr>
                <w:b/>
                <w:bCs/>
              </w:rPr>
              <w:t>Indikator</w:t>
            </w:r>
          </w:p>
        </w:tc>
        <w:tc>
          <w:tcPr>
            <w:tcW w:w="3076"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p w14:paraId="167DC3F7" w14:textId="77777777" w:rsidR="00202DBA" w:rsidRPr="00782535" w:rsidRDefault="00202DBA" w:rsidP="00090ACC">
            <w:pPr>
              <w:spacing w:line="360" w:lineRule="auto"/>
            </w:pPr>
            <w:r w:rsidRPr="00782535">
              <w:rPr>
                <w:b/>
                <w:bCs/>
              </w:rPr>
              <w:t>Sumber Acuan</w:t>
            </w:r>
          </w:p>
        </w:tc>
      </w:tr>
      <w:tr w:rsidR="008521B1" w:rsidRPr="00140B1E" w14:paraId="226AC32C" w14:textId="77777777" w:rsidTr="00DA7B4C">
        <w:tc>
          <w:tcPr>
            <w:tcW w:w="594"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2554D8" w14:textId="0C35C20C" w:rsidR="008521B1" w:rsidRPr="00140B1E" w:rsidRDefault="008521B1" w:rsidP="008521B1">
            <w:pPr>
              <w:rPr>
                <w:sz w:val="22"/>
                <w:szCs w:val="22"/>
              </w:rPr>
            </w:pPr>
            <w:r w:rsidRPr="00140B1E">
              <w:rPr>
                <w:sz w:val="22"/>
                <w:szCs w:val="22"/>
              </w:rPr>
              <w:t>1</w:t>
            </w:r>
          </w:p>
        </w:tc>
        <w:tc>
          <w:tcPr>
            <w:tcW w:w="1977"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34BD0F" w14:textId="1BA04E12" w:rsidR="008521B1" w:rsidRPr="00140B1E" w:rsidRDefault="008521B1" w:rsidP="008521B1">
            <w:pPr>
              <w:rPr>
                <w:sz w:val="22"/>
                <w:szCs w:val="22"/>
              </w:rPr>
            </w:pPr>
            <w:r w:rsidRPr="00140B1E">
              <w:rPr>
                <w:sz w:val="22"/>
                <w:szCs w:val="22"/>
              </w:rPr>
              <w:t>Persepsi terhadap Kondisi Ekologi</w:t>
            </w:r>
          </w:p>
        </w:tc>
        <w:tc>
          <w:tcPr>
            <w:tcW w:w="3413"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45B314" w14:textId="77815D00" w:rsidR="008521B1" w:rsidRPr="00140B1E" w:rsidRDefault="008521B1" w:rsidP="008521B1">
            <w:pPr>
              <w:rPr>
                <w:sz w:val="22"/>
                <w:szCs w:val="22"/>
              </w:rPr>
            </w:pPr>
            <w:r w:rsidRPr="00140B1E">
              <w:rPr>
                <w:sz w:val="22"/>
                <w:szCs w:val="22"/>
              </w:rPr>
              <w:t>Ketersediaan dan kondisi stok ikan; kualitas ekosistem pesisir; dampak aktivitas penangkapan; dampak aktivitas industri terhadap lingkungan perairan</w:t>
            </w:r>
          </w:p>
        </w:tc>
        <w:tc>
          <w:tcPr>
            <w:tcW w:w="3076"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F3DCCF" w14:textId="11F250B7" w:rsidR="008521B1" w:rsidRPr="00140B1E" w:rsidRDefault="008521B1" w:rsidP="008521B1">
            <w:pPr>
              <w:rPr>
                <w:sz w:val="22"/>
                <w:szCs w:val="22"/>
              </w:rPr>
            </w:pPr>
            <w:r w:rsidRPr="00140B1E">
              <w:rPr>
                <w:sz w:val="22"/>
                <w:szCs w:val="22"/>
              </w:rPr>
              <w:t>FAO (1995, 2003)</w:t>
            </w:r>
          </w:p>
        </w:tc>
      </w:tr>
      <w:tr w:rsidR="008521B1" w:rsidRPr="00140B1E" w14:paraId="002FD417" w14:textId="77777777" w:rsidTr="00DA7B4C">
        <w:tc>
          <w:tcPr>
            <w:tcW w:w="5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E3DE2" w14:textId="1B3F29B4" w:rsidR="008521B1" w:rsidRPr="00140B1E" w:rsidRDefault="008521B1" w:rsidP="008521B1">
            <w:pPr>
              <w:rPr>
                <w:sz w:val="22"/>
                <w:szCs w:val="22"/>
              </w:rPr>
            </w:pPr>
            <w:r w:rsidRPr="00140B1E">
              <w:rPr>
                <w:sz w:val="22"/>
                <w:szCs w:val="22"/>
              </w:rPr>
              <w:t>2</w:t>
            </w:r>
          </w:p>
        </w:tc>
        <w:tc>
          <w:tcPr>
            <w:tcW w:w="19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8EB35" w14:textId="794F1F91" w:rsidR="008521B1" w:rsidRPr="00140B1E" w:rsidRDefault="008521B1" w:rsidP="008521B1">
            <w:pPr>
              <w:rPr>
                <w:sz w:val="22"/>
                <w:szCs w:val="22"/>
              </w:rPr>
            </w:pPr>
            <w:r w:rsidRPr="00140B1E">
              <w:rPr>
                <w:sz w:val="22"/>
                <w:szCs w:val="22"/>
              </w:rPr>
              <w:t>Persepsi terhadap Aspek Ekonomi</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41D81" w14:textId="67AF9AF7" w:rsidR="008521B1" w:rsidRPr="00140B1E" w:rsidRDefault="008521B1" w:rsidP="008521B1">
            <w:pPr>
              <w:rPr>
                <w:sz w:val="22"/>
                <w:szCs w:val="22"/>
              </w:rPr>
            </w:pPr>
            <w:r w:rsidRPr="00140B1E">
              <w:rPr>
                <w:sz w:val="22"/>
                <w:szCs w:val="22"/>
              </w:rPr>
              <w:t>Kontribusi perikanan terhadap pendapatan; biaya operasional; akses terhadap modal dan pasar; nilai tambah produk perikanan</w:t>
            </w:r>
          </w:p>
        </w:tc>
        <w:tc>
          <w:tcPr>
            <w:tcW w:w="30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CC21E" w14:textId="588E4F77" w:rsidR="008521B1" w:rsidRPr="00140B1E" w:rsidRDefault="008521B1" w:rsidP="008521B1">
            <w:pPr>
              <w:rPr>
                <w:sz w:val="22"/>
                <w:szCs w:val="22"/>
              </w:rPr>
            </w:pPr>
            <w:r w:rsidRPr="00140B1E">
              <w:rPr>
                <w:sz w:val="22"/>
                <w:szCs w:val="22"/>
              </w:rPr>
              <w:t>Béné et al. (2010); Charles (2001)</w:t>
            </w:r>
          </w:p>
        </w:tc>
      </w:tr>
      <w:tr w:rsidR="008521B1" w:rsidRPr="00140B1E" w14:paraId="2DE0B91E" w14:textId="77777777" w:rsidTr="00DA7B4C">
        <w:tc>
          <w:tcPr>
            <w:tcW w:w="59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E82C01" w14:textId="0F2F3C55" w:rsidR="008521B1" w:rsidRPr="00140B1E" w:rsidRDefault="008521B1" w:rsidP="008521B1">
            <w:pPr>
              <w:rPr>
                <w:sz w:val="22"/>
                <w:szCs w:val="22"/>
              </w:rPr>
            </w:pPr>
            <w:r w:rsidRPr="00140B1E">
              <w:rPr>
                <w:sz w:val="22"/>
                <w:szCs w:val="22"/>
              </w:rPr>
              <w:t>3</w:t>
            </w:r>
          </w:p>
        </w:tc>
        <w:tc>
          <w:tcPr>
            <w:tcW w:w="197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ECFE4C" w14:textId="48744B14" w:rsidR="008521B1" w:rsidRPr="00140B1E" w:rsidRDefault="008521B1" w:rsidP="008521B1">
            <w:pPr>
              <w:rPr>
                <w:sz w:val="22"/>
                <w:szCs w:val="22"/>
              </w:rPr>
            </w:pPr>
            <w:r w:rsidRPr="00140B1E">
              <w:rPr>
                <w:sz w:val="22"/>
                <w:szCs w:val="22"/>
              </w:rPr>
              <w:t>Persepsi terhadap Aspek Sosial</w:t>
            </w:r>
          </w:p>
        </w:tc>
        <w:tc>
          <w:tcPr>
            <w:tcW w:w="34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E4B353" w14:textId="7B4F7127" w:rsidR="008521B1" w:rsidRPr="00140B1E" w:rsidRDefault="008521B1" w:rsidP="008521B1">
            <w:pPr>
              <w:rPr>
                <w:sz w:val="22"/>
                <w:szCs w:val="22"/>
              </w:rPr>
            </w:pPr>
            <w:r w:rsidRPr="00140B1E">
              <w:rPr>
                <w:sz w:val="22"/>
                <w:szCs w:val="22"/>
              </w:rPr>
              <w:t>Kohesi sosial masyarakat nelayan; konflik antarpemangku kepentingan; kesetaraan akses terhadap sumber daya; keberlanjutan mata pencaharian</w:t>
            </w:r>
          </w:p>
        </w:tc>
        <w:tc>
          <w:tcPr>
            <w:tcW w:w="307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C071F5" w14:textId="03ADC0D0" w:rsidR="008521B1" w:rsidRPr="00140B1E" w:rsidRDefault="008521B1" w:rsidP="008521B1">
            <w:pPr>
              <w:rPr>
                <w:sz w:val="22"/>
                <w:szCs w:val="22"/>
              </w:rPr>
            </w:pPr>
            <w:r w:rsidRPr="00140B1E">
              <w:rPr>
                <w:sz w:val="22"/>
                <w:szCs w:val="22"/>
              </w:rPr>
              <w:t>Charles (2001); Jentoft &amp; Chuenpagdee (2009); Kismartini et al. (2023)</w:t>
            </w:r>
          </w:p>
        </w:tc>
      </w:tr>
      <w:tr w:rsidR="008521B1" w:rsidRPr="00140B1E" w14:paraId="63138F28" w14:textId="77777777" w:rsidTr="00DA7B4C">
        <w:tc>
          <w:tcPr>
            <w:tcW w:w="5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A8A25" w14:textId="69E795E9" w:rsidR="008521B1" w:rsidRPr="00140B1E" w:rsidRDefault="008521B1" w:rsidP="008521B1">
            <w:pPr>
              <w:rPr>
                <w:sz w:val="22"/>
                <w:szCs w:val="22"/>
              </w:rPr>
            </w:pPr>
            <w:r w:rsidRPr="00140B1E">
              <w:rPr>
                <w:sz w:val="22"/>
                <w:szCs w:val="22"/>
              </w:rPr>
              <w:t>4</w:t>
            </w:r>
          </w:p>
        </w:tc>
        <w:tc>
          <w:tcPr>
            <w:tcW w:w="19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26389" w14:textId="22C66884" w:rsidR="008521B1" w:rsidRPr="00140B1E" w:rsidRDefault="008521B1" w:rsidP="008521B1">
            <w:pPr>
              <w:rPr>
                <w:sz w:val="22"/>
                <w:szCs w:val="22"/>
              </w:rPr>
            </w:pPr>
            <w:r w:rsidRPr="00140B1E">
              <w:rPr>
                <w:sz w:val="22"/>
                <w:szCs w:val="22"/>
              </w:rPr>
              <w:t>Persepsi terhadap Tata Kelola</w:t>
            </w:r>
            <w:r w:rsidR="002028A3">
              <w:rPr>
                <w:sz w:val="22"/>
                <w:szCs w:val="22"/>
              </w:rPr>
              <w:t>/</w:t>
            </w:r>
            <w:r w:rsidR="00D84BD6">
              <w:rPr>
                <w:sz w:val="22"/>
                <w:szCs w:val="22"/>
              </w:rPr>
              <w:t xml:space="preserve"> </w:t>
            </w:r>
            <w:r w:rsidR="002028A3">
              <w:rPr>
                <w:sz w:val="22"/>
                <w:szCs w:val="22"/>
              </w:rPr>
              <w:t>governance</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67804" w14:textId="0C49919F" w:rsidR="00D84BD6" w:rsidRPr="00D84BD6" w:rsidRDefault="00D84BD6" w:rsidP="00D84BD6">
            <w:pPr>
              <w:rPr>
                <w:sz w:val="22"/>
                <w:szCs w:val="22"/>
              </w:rPr>
            </w:pPr>
            <w:r>
              <w:rPr>
                <w:sz w:val="22"/>
                <w:szCs w:val="22"/>
              </w:rPr>
              <w:t>T</w:t>
            </w:r>
            <w:r w:rsidRPr="00D84BD6">
              <w:rPr>
                <w:sz w:val="22"/>
                <w:szCs w:val="22"/>
              </w:rPr>
              <w:t>ransparansi informasi;</w:t>
            </w:r>
          </w:p>
          <w:p w14:paraId="4F170B24" w14:textId="77777777" w:rsidR="00D84BD6" w:rsidRPr="00D84BD6" w:rsidRDefault="00D84BD6" w:rsidP="00D84BD6">
            <w:pPr>
              <w:rPr>
                <w:sz w:val="22"/>
                <w:szCs w:val="22"/>
              </w:rPr>
            </w:pPr>
            <w:r w:rsidRPr="00D84BD6">
              <w:rPr>
                <w:sz w:val="22"/>
                <w:szCs w:val="22"/>
              </w:rPr>
              <w:t>keterbukaan pengambilan keputusan;</w:t>
            </w:r>
          </w:p>
          <w:p w14:paraId="42134E2D" w14:textId="77777777" w:rsidR="00D84BD6" w:rsidRPr="00D84BD6" w:rsidRDefault="00D84BD6" w:rsidP="00D84BD6">
            <w:pPr>
              <w:rPr>
                <w:sz w:val="22"/>
                <w:szCs w:val="22"/>
              </w:rPr>
            </w:pPr>
            <w:r w:rsidRPr="00D84BD6">
              <w:rPr>
                <w:sz w:val="22"/>
                <w:szCs w:val="22"/>
              </w:rPr>
              <w:t>akuntabilitas;</w:t>
            </w:r>
          </w:p>
          <w:p w14:paraId="79AAF5FA" w14:textId="77777777" w:rsidR="00D84BD6" w:rsidRPr="00D84BD6" w:rsidRDefault="00D84BD6" w:rsidP="00D84BD6">
            <w:pPr>
              <w:rPr>
                <w:sz w:val="22"/>
                <w:szCs w:val="22"/>
              </w:rPr>
            </w:pPr>
            <w:r w:rsidRPr="00D84BD6">
              <w:rPr>
                <w:sz w:val="22"/>
                <w:szCs w:val="22"/>
              </w:rPr>
              <w:t>koordinasi lintas sektor;</w:t>
            </w:r>
          </w:p>
          <w:p w14:paraId="2EAB6BA9" w14:textId="77777777" w:rsidR="00D84BD6" w:rsidRPr="00D84BD6" w:rsidRDefault="00D84BD6" w:rsidP="00D84BD6">
            <w:pPr>
              <w:rPr>
                <w:sz w:val="22"/>
                <w:szCs w:val="22"/>
              </w:rPr>
            </w:pPr>
            <w:r w:rsidRPr="00D84BD6">
              <w:rPr>
                <w:sz w:val="22"/>
                <w:szCs w:val="22"/>
              </w:rPr>
              <w:t>integrasi kepentingan stakeholder;</w:t>
            </w:r>
          </w:p>
          <w:p w14:paraId="014E0558" w14:textId="77777777" w:rsidR="00D84BD6" w:rsidRPr="00D84BD6" w:rsidRDefault="00D84BD6" w:rsidP="00D84BD6">
            <w:pPr>
              <w:rPr>
                <w:sz w:val="22"/>
                <w:szCs w:val="22"/>
              </w:rPr>
            </w:pPr>
            <w:r w:rsidRPr="00D84BD6">
              <w:rPr>
                <w:sz w:val="22"/>
                <w:szCs w:val="22"/>
              </w:rPr>
              <w:t>konsistensi kebijakan;</w:t>
            </w:r>
          </w:p>
          <w:p w14:paraId="0EB18485" w14:textId="292FB75E" w:rsidR="008521B1" w:rsidRPr="00140B1E" w:rsidRDefault="00D84BD6" w:rsidP="00D84BD6">
            <w:pPr>
              <w:rPr>
                <w:sz w:val="22"/>
                <w:szCs w:val="22"/>
              </w:rPr>
            </w:pPr>
            <w:r w:rsidRPr="00D84BD6">
              <w:rPr>
                <w:sz w:val="22"/>
                <w:szCs w:val="22"/>
              </w:rPr>
              <w:t>penggunaan data/informasi dalam pengambilan keputusan.</w:t>
            </w:r>
            <w:r w:rsidR="008521B1" w:rsidRPr="00140B1E">
              <w:rPr>
                <w:sz w:val="22"/>
                <w:szCs w:val="22"/>
              </w:rPr>
              <w:t xml:space="preserve">; </w:t>
            </w:r>
          </w:p>
        </w:tc>
        <w:tc>
          <w:tcPr>
            <w:tcW w:w="30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59EA2" w14:textId="52535C5B" w:rsidR="008521B1" w:rsidRPr="00140B1E" w:rsidRDefault="008521B1" w:rsidP="008521B1">
            <w:pPr>
              <w:rPr>
                <w:sz w:val="22"/>
                <w:szCs w:val="22"/>
              </w:rPr>
            </w:pPr>
            <w:r w:rsidRPr="00140B1E">
              <w:rPr>
                <w:sz w:val="22"/>
                <w:szCs w:val="22"/>
              </w:rPr>
              <w:t>OECD (2020); Reed et al. (2009); Aprian et al. (2023); Zulbainarni et al. (2020)</w:t>
            </w:r>
          </w:p>
        </w:tc>
      </w:tr>
      <w:tr w:rsidR="008521B1" w:rsidRPr="00140B1E" w14:paraId="61F31277" w14:textId="77777777" w:rsidTr="00DA7B4C">
        <w:tc>
          <w:tcPr>
            <w:tcW w:w="59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67D75D" w14:textId="3894E330" w:rsidR="008521B1" w:rsidRPr="00140B1E" w:rsidRDefault="008521B1" w:rsidP="008521B1">
            <w:pPr>
              <w:rPr>
                <w:sz w:val="22"/>
                <w:szCs w:val="22"/>
              </w:rPr>
            </w:pPr>
            <w:r w:rsidRPr="00140B1E">
              <w:rPr>
                <w:sz w:val="22"/>
                <w:szCs w:val="22"/>
              </w:rPr>
              <w:t>5</w:t>
            </w:r>
          </w:p>
        </w:tc>
        <w:tc>
          <w:tcPr>
            <w:tcW w:w="197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BDB87E" w14:textId="1F090048" w:rsidR="008521B1" w:rsidRPr="00140B1E" w:rsidRDefault="008521B1" w:rsidP="008521B1">
            <w:pPr>
              <w:rPr>
                <w:sz w:val="22"/>
                <w:szCs w:val="22"/>
              </w:rPr>
            </w:pPr>
            <w:r w:rsidRPr="00140B1E">
              <w:rPr>
                <w:sz w:val="22"/>
                <w:szCs w:val="22"/>
              </w:rPr>
              <w:t>Persepsi terhadap Kelembagaan</w:t>
            </w:r>
          </w:p>
        </w:tc>
        <w:tc>
          <w:tcPr>
            <w:tcW w:w="34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5B8BF9" w14:textId="720784A0" w:rsidR="008521B1" w:rsidRPr="00140B1E" w:rsidRDefault="008521B1" w:rsidP="008521B1">
            <w:pPr>
              <w:rPr>
                <w:sz w:val="22"/>
                <w:szCs w:val="22"/>
              </w:rPr>
            </w:pPr>
            <w:r w:rsidRPr="00140B1E">
              <w:rPr>
                <w:sz w:val="22"/>
                <w:szCs w:val="22"/>
              </w:rPr>
              <w:t>Kapasitas kelembagaan formal dan informal; efektivitas organisasi/kelompok nelayan; efektivitas kelembagaan pendukung perikanan; kejelasan pembagian peran dan tanggung jawab</w:t>
            </w:r>
          </w:p>
        </w:tc>
        <w:tc>
          <w:tcPr>
            <w:tcW w:w="307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159B4A" w14:textId="0280BAFA" w:rsidR="008521B1" w:rsidRPr="00140B1E" w:rsidRDefault="008521B1" w:rsidP="008521B1">
            <w:pPr>
              <w:rPr>
                <w:sz w:val="22"/>
                <w:szCs w:val="22"/>
              </w:rPr>
            </w:pPr>
            <w:r w:rsidRPr="00140B1E">
              <w:rPr>
                <w:sz w:val="22"/>
                <w:szCs w:val="22"/>
              </w:rPr>
              <w:t>OECD (2020); Jentoft &amp; Chuenpagdee (2009); Kismartini et al. (2023)</w:t>
            </w:r>
          </w:p>
        </w:tc>
      </w:tr>
      <w:tr w:rsidR="008521B1" w:rsidRPr="00140B1E" w14:paraId="25D1F3C9" w14:textId="77777777" w:rsidTr="003E05E4">
        <w:tc>
          <w:tcPr>
            <w:tcW w:w="594" w:type="dxa"/>
            <w:tcBorders>
              <w:top w:val="single" w:sz="1" w:space="0" w:color="AAAAAA"/>
              <w:left w:val="single" w:sz="1" w:space="0" w:color="AAAAAA"/>
              <w:bottom w:val="single" w:sz="2" w:space="0" w:color="AAAAAA"/>
              <w:right w:val="single" w:sz="1" w:space="0" w:color="AAAAAA"/>
            </w:tcBorders>
            <w:shd w:val="clear" w:color="auto" w:fill="FFFFFF"/>
            <w:tcMar>
              <w:top w:w="80" w:type="dxa"/>
              <w:left w:w="120" w:type="dxa"/>
              <w:bottom w:w="80" w:type="dxa"/>
              <w:right w:w="120" w:type="dxa"/>
            </w:tcMar>
          </w:tcPr>
          <w:p w14:paraId="45183BFE" w14:textId="350B601F" w:rsidR="008521B1" w:rsidRPr="00140B1E" w:rsidRDefault="008521B1" w:rsidP="008521B1">
            <w:pPr>
              <w:rPr>
                <w:sz w:val="22"/>
                <w:szCs w:val="22"/>
              </w:rPr>
            </w:pPr>
            <w:r w:rsidRPr="00140B1E">
              <w:rPr>
                <w:sz w:val="22"/>
                <w:szCs w:val="22"/>
              </w:rPr>
              <w:t>6</w:t>
            </w:r>
          </w:p>
        </w:tc>
        <w:tc>
          <w:tcPr>
            <w:tcW w:w="1977" w:type="dxa"/>
            <w:tcBorders>
              <w:top w:val="single" w:sz="1" w:space="0" w:color="AAAAAA"/>
              <w:left w:val="single" w:sz="1" w:space="0" w:color="AAAAAA"/>
              <w:bottom w:val="single" w:sz="2" w:space="0" w:color="AAAAAA"/>
              <w:right w:val="single" w:sz="1" w:space="0" w:color="AAAAAA"/>
            </w:tcBorders>
            <w:shd w:val="clear" w:color="auto" w:fill="FFFFFF"/>
            <w:tcMar>
              <w:top w:w="80" w:type="dxa"/>
              <w:left w:w="120" w:type="dxa"/>
              <w:bottom w:w="80" w:type="dxa"/>
              <w:right w:w="120" w:type="dxa"/>
            </w:tcMar>
          </w:tcPr>
          <w:p w14:paraId="4DC2542B" w14:textId="32E69335" w:rsidR="008521B1" w:rsidRPr="00140B1E" w:rsidRDefault="008521B1" w:rsidP="008521B1">
            <w:pPr>
              <w:rPr>
                <w:sz w:val="22"/>
                <w:szCs w:val="22"/>
              </w:rPr>
            </w:pPr>
            <w:r w:rsidRPr="00140B1E">
              <w:rPr>
                <w:sz w:val="22"/>
                <w:szCs w:val="22"/>
              </w:rPr>
              <w:t>Tingkat Dukungan Stakeholder</w:t>
            </w:r>
          </w:p>
        </w:tc>
        <w:tc>
          <w:tcPr>
            <w:tcW w:w="3413" w:type="dxa"/>
            <w:tcBorders>
              <w:top w:val="single" w:sz="1" w:space="0" w:color="AAAAAA"/>
              <w:left w:val="single" w:sz="1" w:space="0" w:color="AAAAAA"/>
              <w:bottom w:val="single" w:sz="2" w:space="0" w:color="AAAAAA"/>
              <w:right w:val="single" w:sz="1" w:space="0" w:color="AAAAAA"/>
            </w:tcBorders>
            <w:shd w:val="clear" w:color="auto" w:fill="FFFFFF"/>
            <w:tcMar>
              <w:top w:w="80" w:type="dxa"/>
              <w:left w:w="120" w:type="dxa"/>
              <w:bottom w:w="80" w:type="dxa"/>
              <w:right w:w="120" w:type="dxa"/>
            </w:tcMar>
          </w:tcPr>
          <w:p w14:paraId="3323C7BE" w14:textId="65539FC5" w:rsidR="008521B1" w:rsidRPr="00140B1E" w:rsidRDefault="008521B1" w:rsidP="008521B1">
            <w:pPr>
              <w:rPr>
                <w:sz w:val="22"/>
                <w:szCs w:val="22"/>
              </w:rPr>
            </w:pPr>
            <w:r w:rsidRPr="00140B1E">
              <w:rPr>
                <w:sz w:val="22"/>
                <w:szCs w:val="22"/>
              </w:rPr>
              <w:t>Tingkat penerimaan terhadap kebijakan; persetujuan terhadap tujuan pengelolaan berkelanjutan; kesediaan mematuhi kebijakan; kesediaan mendukung implementasi kebijakan; kesiapan berkolaborasi</w:t>
            </w:r>
          </w:p>
        </w:tc>
        <w:tc>
          <w:tcPr>
            <w:tcW w:w="3076" w:type="dxa"/>
            <w:tcBorders>
              <w:top w:val="single" w:sz="1" w:space="0" w:color="AAAAAA"/>
              <w:left w:val="single" w:sz="1" w:space="0" w:color="AAAAAA"/>
              <w:bottom w:val="single" w:sz="2" w:space="0" w:color="AAAAAA"/>
              <w:right w:val="single" w:sz="1" w:space="0" w:color="AAAAAA"/>
            </w:tcBorders>
            <w:shd w:val="clear" w:color="auto" w:fill="FFFFFF"/>
            <w:tcMar>
              <w:top w:w="80" w:type="dxa"/>
              <w:left w:w="120" w:type="dxa"/>
              <w:bottom w:w="80" w:type="dxa"/>
              <w:right w:w="120" w:type="dxa"/>
            </w:tcMar>
          </w:tcPr>
          <w:p w14:paraId="7EB2A0DB" w14:textId="322F643A" w:rsidR="008521B1" w:rsidRPr="00140B1E" w:rsidRDefault="008521B1" w:rsidP="008521B1">
            <w:pPr>
              <w:rPr>
                <w:sz w:val="22"/>
                <w:szCs w:val="22"/>
              </w:rPr>
            </w:pPr>
            <w:r w:rsidRPr="00140B1E">
              <w:rPr>
                <w:sz w:val="22"/>
                <w:szCs w:val="22"/>
              </w:rPr>
              <w:t>Haapasaari et al. (2007); Aprian et al. (2023)</w:t>
            </w:r>
          </w:p>
        </w:tc>
      </w:tr>
      <w:tr w:rsidR="008521B1" w:rsidRPr="00140B1E" w14:paraId="25D1F3D0" w14:textId="77777778" w:rsidTr="003E05E4">
        <w:tc>
          <w:tcPr>
            <w:tcW w:w="594" w:type="dxa"/>
            <w:tcBorders>
              <w:top w:val="single" w:sz="2" w:space="0" w:color="AAAAAA"/>
              <w:left w:val="single" w:sz="2" w:space="0" w:color="AAAAAA"/>
              <w:bottom w:val="single" w:sz="2" w:space="0" w:color="AAAAAA"/>
              <w:right w:val="single" w:sz="2" w:space="0" w:color="AAAAAA"/>
            </w:tcBorders>
            <w:shd w:val="clear" w:color="auto" w:fill="D9E2F3" w:themeFill="accent1" w:themeFillTint="33"/>
            <w:tcMar>
              <w:top w:w="80" w:type="dxa"/>
              <w:left w:w="120" w:type="dxa"/>
              <w:bottom w:w="80" w:type="dxa"/>
              <w:right w:w="120" w:type="dxa"/>
            </w:tcMar>
          </w:tcPr>
          <w:p w14:paraId="45183BFF" w14:textId="22DEF575" w:rsidR="008521B1" w:rsidRPr="00140B1E" w:rsidRDefault="008521B1" w:rsidP="008521B1">
            <w:pPr>
              <w:rPr>
                <w:sz w:val="22"/>
                <w:szCs w:val="22"/>
              </w:rPr>
            </w:pPr>
            <w:r w:rsidRPr="00140B1E">
              <w:rPr>
                <w:sz w:val="22"/>
                <w:szCs w:val="22"/>
              </w:rPr>
              <w:t>7</w:t>
            </w:r>
          </w:p>
        </w:tc>
        <w:tc>
          <w:tcPr>
            <w:tcW w:w="1977" w:type="dxa"/>
            <w:tcBorders>
              <w:top w:val="single" w:sz="2" w:space="0" w:color="AAAAAA"/>
              <w:left w:val="single" w:sz="2" w:space="0" w:color="AAAAAA"/>
              <w:bottom w:val="single" w:sz="2" w:space="0" w:color="AAAAAA"/>
              <w:right w:val="single" w:sz="2" w:space="0" w:color="AAAAAA"/>
            </w:tcBorders>
            <w:shd w:val="clear" w:color="auto" w:fill="D9E2F3" w:themeFill="accent1" w:themeFillTint="33"/>
            <w:tcMar>
              <w:top w:w="80" w:type="dxa"/>
              <w:left w:w="120" w:type="dxa"/>
              <w:bottom w:w="80" w:type="dxa"/>
              <w:right w:w="120" w:type="dxa"/>
            </w:tcMar>
          </w:tcPr>
          <w:p w14:paraId="4DC2542C" w14:textId="3DF84024" w:rsidR="008521B1" w:rsidRPr="00140B1E" w:rsidRDefault="008521B1" w:rsidP="008521B1">
            <w:pPr>
              <w:rPr>
                <w:sz w:val="22"/>
                <w:szCs w:val="22"/>
              </w:rPr>
            </w:pPr>
            <w:r w:rsidRPr="00140B1E">
              <w:rPr>
                <w:sz w:val="22"/>
                <w:szCs w:val="22"/>
              </w:rPr>
              <w:t>Intensitas Partisipasi dalam Pengambilan Keputusan</w:t>
            </w:r>
          </w:p>
        </w:tc>
        <w:tc>
          <w:tcPr>
            <w:tcW w:w="3413" w:type="dxa"/>
            <w:tcBorders>
              <w:top w:val="single" w:sz="2" w:space="0" w:color="AAAAAA"/>
              <w:left w:val="single" w:sz="2" w:space="0" w:color="AAAAAA"/>
              <w:bottom w:val="single" w:sz="2" w:space="0" w:color="AAAAAA"/>
              <w:right w:val="single" w:sz="2" w:space="0" w:color="AAAAAA"/>
            </w:tcBorders>
            <w:shd w:val="clear" w:color="auto" w:fill="D9E2F3" w:themeFill="accent1" w:themeFillTint="33"/>
            <w:tcMar>
              <w:top w:w="80" w:type="dxa"/>
              <w:left w:w="120" w:type="dxa"/>
              <w:bottom w:w="80" w:type="dxa"/>
              <w:right w:w="120" w:type="dxa"/>
            </w:tcMar>
          </w:tcPr>
          <w:p w14:paraId="3323C7BF" w14:textId="5670C08F" w:rsidR="008521B1" w:rsidRPr="00140B1E" w:rsidRDefault="008521B1" w:rsidP="008521B1">
            <w:pPr>
              <w:rPr>
                <w:sz w:val="22"/>
                <w:szCs w:val="22"/>
              </w:rPr>
            </w:pPr>
            <w:r w:rsidRPr="00140B1E">
              <w:rPr>
                <w:sz w:val="22"/>
                <w:szCs w:val="22"/>
              </w:rPr>
              <w:t>Frekuensi mengikuti forum/rapat kebijakan; keterlibatan dalam konsultasi publik; frekuensi menyampaikan aspirasi/masukan; keterlibatan dalam perumusan kebijakan; keterlibatan dalam implementasi dan evaluasi</w:t>
            </w:r>
          </w:p>
        </w:tc>
        <w:tc>
          <w:tcPr>
            <w:tcW w:w="3076" w:type="dxa"/>
            <w:tcBorders>
              <w:top w:val="single" w:sz="2" w:space="0" w:color="AAAAAA"/>
              <w:left w:val="single" w:sz="2" w:space="0" w:color="AAAAAA"/>
              <w:bottom w:val="single" w:sz="2" w:space="0" w:color="AAAAAA"/>
              <w:right w:val="single" w:sz="2" w:space="0" w:color="AAAAAA"/>
            </w:tcBorders>
            <w:shd w:val="clear" w:color="auto" w:fill="D9E2F3" w:themeFill="accent1" w:themeFillTint="33"/>
            <w:tcMar>
              <w:top w:w="80" w:type="dxa"/>
              <w:left w:w="120" w:type="dxa"/>
              <w:bottom w:w="80" w:type="dxa"/>
              <w:right w:w="120" w:type="dxa"/>
            </w:tcMar>
          </w:tcPr>
          <w:p w14:paraId="7EB2A0DC" w14:textId="693624A4" w:rsidR="008521B1" w:rsidRPr="00140B1E" w:rsidRDefault="008521B1" w:rsidP="008521B1">
            <w:pPr>
              <w:rPr>
                <w:sz w:val="22"/>
                <w:szCs w:val="22"/>
              </w:rPr>
            </w:pPr>
            <w:r w:rsidRPr="00140B1E">
              <w:rPr>
                <w:sz w:val="22"/>
                <w:szCs w:val="22"/>
              </w:rPr>
              <w:t>Bratton et al. (2026); Mangubhai et al. (2026)</w:t>
            </w:r>
          </w:p>
        </w:tc>
      </w:tr>
      <w:tr w:rsidR="008D31D5" w:rsidRPr="008D31D5" w14:paraId="291B5018" w14:textId="77777777" w:rsidTr="003E05E4">
        <w:tc>
          <w:tcPr>
            <w:tcW w:w="594" w:type="dxa"/>
            <w:tcBorders>
              <w:top w:val="single" w:sz="2" w:space="0" w:color="AAAAAA"/>
              <w:left w:val="single" w:sz="1" w:space="0" w:color="AAAAAA"/>
              <w:bottom w:val="single" w:sz="2" w:space="0" w:color="AAAAAA"/>
              <w:right w:val="single" w:sz="1" w:space="0" w:color="AAAAAA"/>
            </w:tcBorders>
            <w:shd w:val="clear" w:color="auto" w:fill="FFFFFF"/>
            <w:tcMar>
              <w:top w:w="80" w:type="dxa"/>
              <w:left w:w="120" w:type="dxa"/>
              <w:bottom w:w="80" w:type="dxa"/>
              <w:right w:w="120" w:type="dxa"/>
            </w:tcMar>
          </w:tcPr>
          <w:p w14:paraId="43B3D2C9" w14:textId="7FF1F7D1" w:rsidR="008D31D5" w:rsidRPr="008D31D5" w:rsidRDefault="008D31D5" w:rsidP="008D31D5">
            <w:pPr>
              <w:rPr>
                <w:sz w:val="22"/>
                <w:szCs w:val="22"/>
              </w:rPr>
            </w:pPr>
            <w:r w:rsidRPr="008D31D5">
              <w:rPr>
                <w:sz w:val="22"/>
                <w:szCs w:val="22"/>
              </w:rPr>
              <w:t>8</w:t>
            </w:r>
          </w:p>
        </w:tc>
        <w:tc>
          <w:tcPr>
            <w:tcW w:w="1977" w:type="dxa"/>
            <w:tcBorders>
              <w:top w:val="single" w:sz="2" w:space="0" w:color="AAAAAA"/>
              <w:left w:val="single" w:sz="1" w:space="0" w:color="AAAAAA"/>
              <w:bottom w:val="single" w:sz="2" w:space="0" w:color="AAAAAA"/>
              <w:right w:val="single" w:sz="1" w:space="0" w:color="AAAAAA"/>
            </w:tcBorders>
            <w:shd w:val="clear" w:color="auto" w:fill="FFFFFF"/>
            <w:tcMar>
              <w:top w:w="80" w:type="dxa"/>
              <w:left w:w="120" w:type="dxa"/>
              <w:bottom w:w="80" w:type="dxa"/>
              <w:right w:w="120" w:type="dxa"/>
            </w:tcMar>
          </w:tcPr>
          <w:p w14:paraId="64AA50F1" w14:textId="00BD0B23" w:rsidR="008D31D5" w:rsidRPr="008D31D5" w:rsidRDefault="008D31D5" w:rsidP="008D31D5">
            <w:pPr>
              <w:rPr>
                <w:sz w:val="22"/>
                <w:szCs w:val="22"/>
              </w:rPr>
            </w:pPr>
            <w:r w:rsidRPr="008D31D5">
              <w:rPr>
                <w:sz w:val="22"/>
                <w:szCs w:val="22"/>
              </w:rPr>
              <w:t>Kepentingan (</w:t>
            </w:r>
            <w:r w:rsidRPr="00001A7A">
              <w:rPr>
                <w:i/>
                <w:iCs/>
                <w:sz w:val="22"/>
                <w:szCs w:val="22"/>
              </w:rPr>
              <w:t>Interest</w:t>
            </w:r>
            <w:r w:rsidRPr="008D31D5">
              <w:rPr>
                <w:sz w:val="22"/>
                <w:szCs w:val="22"/>
              </w:rPr>
              <w:t>) Stakeholder</w:t>
            </w:r>
          </w:p>
        </w:tc>
        <w:tc>
          <w:tcPr>
            <w:tcW w:w="3413" w:type="dxa"/>
            <w:tcBorders>
              <w:top w:val="single" w:sz="2" w:space="0" w:color="AAAAAA"/>
              <w:left w:val="single" w:sz="1" w:space="0" w:color="AAAAAA"/>
              <w:bottom w:val="single" w:sz="2" w:space="0" w:color="AAAAAA"/>
              <w:right w:val="single" w:sz="1" w:space="0" w:color="AAAAAA"/>
            </w:tcBorders>
            <w:shd w:val="clear" w:color="auto" w:fill="FFFFFF"/>
            <w:tcMar>
              <w:top w:w="80" w:type="dxa"/>
              <w:left w:w="120" w:type="dxa"/>
              <w:bottom w:w="80" w:type="dxa"/>
              <w:right w:w="120" w:type="dxa"/>
            </w:tcMar>
          </w:tcPr>
          <w:p w14:paraId="74F02B47" w14:textId="6F60F42F" w:rsidR="008D31D5" w:rsidRPr="008D31D5" w:rsidRDefault="008D31D5" w:rsidP="008D31D5">
            <w:pPr>
              <w:rPr>
                <w:sz w:val="22"/>
                <w:szCs w:val="22"/>
              </w:rPr>
            </w:pPr>
            <w:r w:rsidRPr="008D31D5">
              <w:rPr>
                <w:sz w:val="22"/>
                <w:szCs w:val="22"/>
              </w:rPr>
              <w:t xml:space="preserve">Ketergantungan terhadap sumber daya/aktivitas perikanan; kepentingan ekonomi/sosial; keterdampakan oleh kebijakan; </w:t>
            </w:r>
            <w:r w:rsidRPr="008D31D5">
              <w:rPr>
                <w:sz w:val="22"/>
                <w:szCs w:val="22"/>
              </w:rPr>
              <w:lastRenderedPageBreak/>
              <w:t>perhatian terhadap perubahan kebijakan</w:t>
            </w:r>
          </w:p>
        </w:tc>
        <w:tc>
          <w:tcPr>
            <w:tcW w:w="3076" w:type="dxa"/>
            <w:tcBorders>
              <w:top w:val="single" w:sz="2" w:space="0" w:color="AAAAAA"/>
              <w:left w:val="single" w:sz="1" w:space="0" w:color="AAAAAA"/>
              <w:bottom w:val="single" w:sz="2" w:space="0" w:color="AAAAAA"/>
              <w:right w:val="single" w:sz="1" w:space="0" w:color="AAAAAA"/>
            </w:tcBorders>
            <w:shd w:val="clear" w:color="auto" w:fill="FFFFFF"/>
            <w:tcMar>
              <w:top w:w="80" w:type="dxa"/>
              <w:left w:w="120" w:type="dxa"/>
              <w:bottom w:w="80" w:type="dxa"/>
              <w:right w:w="120" w:type="dxa"/>
            </w:tcMar>
          </w:tcPr>
          <w:p w14:paraId="3CB93B0E" w14:textId="42B4A49B" w:rsidR="008D31D5" w:rsidRPr="008D31D5" w:rsidRDefault="008922A2" w:rsidP="008D31D5">
            <w:pPr>
              <w:rPr>
                <w:sz w:val="22"/>
                <w:szCs w:val="22"/>
              </w:rPr>
            </w:pPr>
            <w:r w:rsidRPr="008922A2">
              <w:rPr>
                <w:sz w:val="22"/>
                <w:szCs w:val="22"/>
              </w:rPr>
              <w:lastRenderedPageBreak/>
              <w:t>Reed et al. (2009)</w:t>
            </w:r>
          </w:p>
        </w:tc>
      </w:tr>
      <w:tr w:rsidR="008D31D5" w:rsidRPr="008D31D5" w14:paraId="1DE4545D" w14:textId="77777777" w:rsidTr="003E05E4">
        <w:tc>
          <w:tcPr>
            <w:tcW w:w="594" w:type="dxa"/>
            <w:tcBorders>
              <w:top w:val="single" w:sz="2" w:space="0" w:color="AAAAAA"/>
              <w:left w:val="single" w:sz="2" w:space="0" w:color="AAAAAA"/>
              <w:bottom w:val="single" w:sz="2" w:space="0" w:color="AAAAAA"/>
              <w:right w:val="single" w:sz="2" w:space="0" w:color="AAAAAA"/>
            </w:tcBorders>
            <w:shd w:val="clear" w:color="auto" w:fill="D9E2F3" w:themeFill="accent1" w:themeFillTint="33"/>
            <w:tcMar>
              <w:top w:w="80" w:type="dxa"/>
              <w:left w:w="120" w:type="dxa"/>
              <w:bottom w:w="80" w:type="dxa"/>
              <w:right w:w="120" w:type="dxa"/>
            </w:tcMar>
          </w:tcPr>
          <w:p w14:paraId="74A9356C" w14:textId="7584B14C" w:rsidR="008D31D5" w:rsidRPr="008D31D5" w:rsidRDefault="008D31D5" w:rsidP="008D31D5">
            <w:pPr>
              <w:rPr>
                <w:sz w:val="22"/>
                <w:szCs w:val="22"/>
              </w:rPr>
            </w:pPr>
            <w:r w:rsidRPr="008D31D5">
              <w:rPr>
                <w:sz w:val="22"/>
                <w:szCs w:val="22"/>
              </w:rPr>
              <w:t>9</w:t>
            </w:r>
          </w:p>
        </w:tc>
        <w:tc>
          <w:tcPr>
            <w:tcW w:w="1977" w:type="dxa"/>
            <w:tcBorders>
              <w:top w:val="single" w:sz="2" w:space="0" w:color="AAAAAA"/>
              <w:left w:val="single" w:sz="2" w:space="0" w:color="AAAAAA"/>
              <w:bottom w:val="single" w:sz="2" w:space="0" w:color="AAAAAA"/>
              <w:right w:val="single" w:sz="2" w:space="0" w:color="AAAAAA"/>
            </w:tcBorders>
            <w:shd w:val="clear" w:color="auto" w:fill="D9E2F3" w:themeFill="accent1" w:themeFillTint="33"/>
            <w:tcMar>
              <w:top w:w="80" w:type="dxa"/>
              <w:left w:w="120" w:type="dxa"/>
              <w:bottom w:w="80" w:type="dxa"/>
              <w:right w:w="120" w:type="dxa"/>
            </w:tcMar>
          </w:tcPr>
          <w:p w14:paraId="1A735790" w14:textId="7E92B082" w:rsidR="008D31D5" w:rsidRPr="008D31D5" w:rsidRDefault="008D31D5" w:rsidP="008D31D5">
            <w:pPr>
              <w:rPr>
                <w:sz w:val="22"/>
                <w:szCs w:val="22"/>
              </w:rPr>
            </w:pPr>
            <w:r w:rsidRPr="008D31D5">
              <w:rPr>
                <w:sz w:val="22"/>
                <w:szCs w:val="22"/>
              </w:rPr>
              <w:t>Pengaruh (</w:t>
            </w:r>
            <w:r w:rsidRPr="00001A7A">
              <w:rPr>
                <w:i/>
                <w:iCs/>
                <w:sz w:val="22"/>
                <w:szCs w:val="22"/>
              </w:rPr>
              <w:t>Influence</w:t>
            </w:r>
            <w:r w:rsidRPr="008D31D5">
              <w:rPr>
                <w:sz w:val="22"/>
                <w:szCs w:val="22"/>
              </w:rPr>
              <w:t>) Stakeholder</w:t>
            </w:r>
          </w:p>
        </w:tc>
        <w:tc>
          <w:tcPr>
            <w:tcW w:w="3413" w:type="dxa"/>
            <w:tcBorders>
              <w:top w:val="single" w:sz="2" w:space="0" w:color="AAAAAA"/>
              <w:left w:val="single" w:sz="2" w:space="0" w:color="AAAAAA"/>
              <w:bottom w:val="single" w:sz="2" w:space="0" w:color="AAAAAA"/>
              <w:right w:val="single" w:sz="2" w:space="0" w:color="AAAAAA"/>
            </w:tcBorders>
            <w:shd w:val="clear" w:color="auto" w:fill="D9E2F3" w:themeFill="accent1" w:themeFillTint="33"/>
            <w:tcMar>
              <w:top w:w="80" w:type="dxa"/>
              <w:left w:w="120" w:type="dxa"/>
              <w:bottom w:w="80" w:type="dxa"/>
              <w:right w:w="120" w:type="dxa"/>
            </w:tcMar>
          </w:tcPr>
          <w:p w14:paraId="55F2F55F" w14:textId="5C8A6DD3" w:rsidR="008D31D5" w:rsidRPr="008D31D5" w:rsidRDefault="008D31D5" w:rsidP="008D31D5">
            <w:pPr>
              <w:rPr>
                <w:sz w:val="22"/>
                <w:szCs w:val="22"/>
              </w:rPr>
            </w:pPr>
            <w:r w:rsidRPr="008D31D5">
              <w:rPr>
                <w:sz w:val="22"/>
                <w:szCs w:val="22"/>
              </w:rPr>
              <w:t>Kewenangan formal; akses terhadap pengambilan keputusan; akses informasi/pengetahuan; kapasitas mobilisasi sumber daya; daya tawar dan jaringan</w:t>
            </w:r>
          </w:p>
        </w:tc>
        <w:tc>
          <w:tcPr>
            <w:tcW w:w="3076" w:type="dxa"/>
            <w:tcBorders>
              <w:top w:val="single" w:sz="2" w:space="0" w:color="AAAAAA"/>
              <w:left w:val="single" w:sz="2" w:space="0" w:color="AAAAAA"/>
              <w:bottom w:val="single" w:sz="2" w:space="0" w:color="AAAAAA"/>
              <w:right w:val="single" w:sz="2" w:space="0" w:color="AAAAAA"/>
            </w:tcBorders>
            <w:shd w:val="clear" w:color="auto" w:fill="D9E2F3" w:themeFill="accent1" w:themeFillTint="33"/>
            <w:tcMar>
              <w:top w:w="80" w:type="dxa"/>
              <w:left w:w="120" w:type="dxa"/>
              <w:bottom w:w="80" w:type="dxa"/>
              <w:right w:w="120" w:type="dxa"/>
            </w:tcMar>
          </w:tcPr>
          <w:p w14:paraId="64BC10FB" w14:textId="37FF9C8A" w:rsidR="008D31D5" w:rsidRPr="008D31D5" w:rsidRDefault="008922A2" w:rsidP="008D31D5">
            <w:pPr>
              <w:rPr>
                <w:sz w:val="22"/>
                <w:szCs w:val="22"/>
              </w:rPr>
            </w:pPr>
            <w:r w:rsidRPr="008922A2">
              <w:rPr>
                <w:sz w:val="22"/>
                <w:szCs w:val="22"/>
              </w:rPr>
              <w:t xml:space="preserve">Reed et al. </w:t>
            </w:r>
            <w:r>
              <w:rPr>
                <w:sz w:val="22"/>
                <w:szCs w:val="22"/>
              </w:rPr>
              <w:t>(</w:t>
            </w:r>
            <w:r w:rsidRPr="008922A2">
              <w:rPr>
                <w:sz w:val="22"/>
                <w:szCs w:val="22"/>
              </w:rPr>
              <w:t>2009)</w:t>
            </w:r>
          </w:p>
        </w:tc>
      </w:tr>
    </w:tbl>
    <w:p w14:paraId="581840C4" w14:textId="741E3B72" w:rsidR="00202DBA" w:rsidRPr="00782535" w:rsidRDefault="00202DBA" w:rsidP="00384B19">
      <w:pPr>
        <w:spacing w:before="120" w:after="120" w:line="360" w:lineRule="auto"/>
        <w:jc w:val="center"/>
      </w:pPr>
      <w:r w:rsidRPr="00782535">
        <w:rPr>
          <w:i/>
          <w:iCs/>
        </w:rPr>
        <w:t>Tabel 3.2 Variabel dan Indikator Penelitian</w:t>
      </w:r>
    </w:p>
    <w:p w14:paraId="357995AB" w14:textId="77777777" w:rsidR="00202DBA" w:rsidRPr="00782535" w:rsidRDefault="00202DBA" w:rsidP="00090ACC">
      <w:pPr>
        <w:spacing w:line="360" w:lineRule="auto"/>
      </w:pPr>
    </w:p>
    <w:p w14:paraId="146F9245" w14:textId="6C51A7EB" w:rsidR="00202DBA" w:rsidRPr="00782535" w:rsidRDefault="00202DBA" w:rsidP="00687C3E">
      <w:pPr>
        <w:spacing w:line="360" w:lineRule="auto"/>
        <w:jc w:val="both"/>
        <w:rPr>
          <w:b/>
          <w:bCs/>
        </w:rPr>
      </w:pPr>
      <w:r w:rsidRPr="00782535">
        <w:rPr>
          <w:b/>
          <w:bCs/>
        </w:rPr>
        <w:t>G. Teknik Analisis Data</w:t>
      </w:r>
    </w:p>
    <w:p w14:paraId="60D1D213" w14:textId="37467823" w:rsidR="003E656D" w:rsidRDefault="003E656D" w:rsidP="00384B19">
      <w:pPr>
        <w:spacing w:before="120" w:after="120" w:line="360" w:lineRule="auto"/>
        <w:ind w:firstLine="720"/>
        <w:jc w:val="both"/>
      </w:pPr>
      <w:r w:rsidRPr="003E656D">
        <w:t>Analisis data dilakukan secara bertahap dengan mengintegrasikan data kuantitatif dan kualitatif, sesuai dengan desain sekuensial-eksplanatori. Analisis kuantitatif digunakan untuk menggambarkan kondisi persepsi stakeholder, menguji perbedaan antar kelompok stakeholder, serta menganalisis hubungan antara dukungan stakeholder dan keterlibatan dalam pengambilan keputusan. Data kualitatif digunakan untuk memperdalam dan menjelaskan temuan kuantitatif serta mengidentifikasi faktor yang mendukung dan menghambat pengelolaan perikanan tangkap berkelanjutan.</w:t>
      </w:r>
    </w:p>
    <w:p w14:paraId="2278F8D6" w14:textId="77777777" w:rsidR="00E076DA" w:rsidRPr="00E076DA" w:rsidRDefault="00E076DA" w:rsidP="00E076DA">
      <w:pPr>
        <w:spacing w:after="120" w:line="360" w:lineRule="auto"/>
        <w:jc w:val="both"/>
        <w:rPr>
          <w:b/>
          <w:bCs/>
          <w:lang w:val="en-ID"/>
        </w:rPr>
      </w:pPr>
      <w:r w:rsidRPr="00E076DA">
        <w:rPr>
          <w:b/>
          <w:bCs/>
          <w:lang w:val="en-ID"/>
        </w:rPr>
        <w:t>1. Analisis Data Kuantitatif</w:t>
      </w:r>
    </w:p>
    <w:p w14:paraId="15EEE2FE" w14:textId="77777777" w:rsidR="00E076DA" w:rsidRPr="00E076DA" w:rsidRDefault="00E076DA" w:rsidP="00E076DA">
      <w:pPr>
        <w:spacing w:after="120" w:line="360" w:lineRule="auto"/>
        <w:ind w:firstLine="567"/>
        <w:jc w:val="both"/>
        <w:rPr>
          <w:lang w:val="en-ID"/>
        </w:rPr>
      </w:pPr>
      <w:r w:rsidRPr="00E076DA">
        <w:rPr>
          <w:lang w:val="en-ID"/>
        </w:rPr>
        <w:t>Data hasil kuesioner dianalisis secara deskriptif menggunakan frekuensi, persentase, nilai rata-rata, dan standar deviasi untuk menggambarkan karakteristik responden serta persepsi stakeholder pada setiap dimensi dan indikator penelitian. Tingkat dukungan stakeholder dikategorikan berdasarkan nilai rata-rata skor menggunakan tiga kategori, yaitu rendah (1,00–2,33), sedang (2,34–3,66), dan tinggi (3,67–5,00).</w:t>
      </w:r>
    </w:p>
    <w:p w14:paraId="0886D510" w14:textId="77777777" w:rsidR="00E076DA" w:rsidRPr="00E076DA" w:rsidRDefault="00E076DA" w:rsidP="00E076DA">
      <w:pPr>
        <w:spacing w:after="120" w:line="360" w:lineRule="auto"/>
        <w:ind w:firstLine="567"/>
        <w:jc w:val="both"/>
        <w:rPr>
          <w:lang w:val="en-ID"/>
        </w:rPr>
      </w:pPr>
      <w:r w:rsidRPr="00E076DA">
        <w:rPr>
          <w:lang w:val="en-ID"/>
        </w:rPr>
        <w:t>Perbedaan persepsi antar kelompok stakeholder pada H₁ dianalisis menggunakan uji Kruskal–Wallis, karena data persepsi yang diperoleh melalui skala Likert bersifat ordinal dan melibatkan lebih dari dua kelompok stakeholder yang independen. Apabila hasil uji menunjukkan adanya perbedaan yang signifikan, analisis dapat dilanjutkan dengan uji perbandingan berpasangan (</w:t>
      </w:r>
      <w:r w:rsidRPr="00E076DA">
        <w:rPr>
          <w:i/>
          <w:iCs/>
          <w:lang w:val="en-ID"/>
        </w:rPr>
        <w:t>post hoc</w:t>
      </w:r>
      <w:r w:rsidRPr="00E076DA">
        <w:rPr>
          <w:lang w:val="en-ID"/>
        </w:rPr>
        <w:t>) yang sesuai untuk mengidentifikasi kelompok stakeholder yang berbeda secara signifikan. Apabila hasil uji tidak signifikan, hasil analisis disajikan secara deskriptif berdasarkan nilai rata-rata dan sebaran skor masing-masing kelompok stakeholder.</w:t>
      </w:r>
    </w:p>
    <w:p w14:paraId="142AAA64" w14:textId="77777777" w:rsidR="005E1752" w:rsidRDefault="00E076DA" w:rsidP="00E076DA">
      <w:pPr>
        <w:spacing w:after="120" w:line="360" w:lineRule="auto"/>
        <w:ind w:firstLine="567"/>
        <w:jc w:val="both"/>
        <w:rPr>
          <w:lang w:val="en-ID"/>
        </w:rPr>
      </w:pPr>
      <w:r w:rsidRPr="00E076DA">
        <w:rPr>
          <w:lang w:val="en-ID"/>
        </w:rPr>
        <w:lastRenderedPageBreak/>
        <w:t xml:space="preserve">Perbedaan penilaian stakeholder terhadap empat dimensi keberlanjutan, yaitu ekologi, ekonomi, sosial, dan governance sebagai aspek lintas-dimensi, dianalisis menggunakan uji Friedman untuk menguji H₂. Uji Friedman digunakan karena penilaian terhadap keempat dimensi dan aspek governance berasal dari responden yang sama sehingga membentuk data berpasangan. Hipotesis H₂ dirumuskan untuk menguji apakah terdapat perbedaan yang signifikan dalam penilaian stakeholder terhadap kelima aspek tersebut. </w:t>
      </w:r>
    </w:p>
    <w:p w14:paraId="37A86F6D" w14:textId="56E1168B" w:rsidR="00E076DA" w:rsidRPr="00E076DA" w:rsidRDefault="00E076DA" w:rsidP="00E076DA">
      <w:pPr>
        <w:spacing w:after="120" w:line="360" w:lineRule="auto"/>
        <w:ind w:firstLine="567"/>
        <w:jc w:val="both"/>
        <w:rPr>
          <w:lang w:val="en-ID"/>
        </w:rPr>
      </w:pPr>
      <w:r w:rsidRPr="00E076DA">
        <w:rPr>
          <w:lang w:val="en-ID"/>
        </w:rPr>
        <w:t xml:space="preserve">Apabila hasil uji Friedman menunjukkan perbedaan yang signifikan, analisis dapat dilanjutkan dengan uji perbandingan berpasangan menggunakan Wilcoxon </w:t>
      </w:r>
      <w:r w:rsidRPr="00E076DA">
        <w:rPr>
          <w:i/>
          <w:iCs/>
          <w:lang w:val="en-ID"/>
        </w:rPr>
        <w:t>signed-rank test</w:t>
      </w:r>
      <w:r w:rsidRPr="00E076DA">
        <w:rPr>
          <w:lang w:val="en-ID"/>
        </w:rPr>
        <w:t xml:space="preserve"> dengan penyesuaian tingkat signifikansi untuk mengidentifikasi pasangan aspek yang berbeda secara signifikan. Hasil analisis selanjutnya diinterpretasikan bersama temuan kualitatif sebagai dasar identifikasi aspek yang memerlukan perhatian lebih dalam perumusan rekomendasi kebijakan.</w:t>
      </w:r>
    </w:p>
    <w:p w14:paraId="53C76D4E" w14:textId="77777777" w:rsidR="00E076DA" w:rsidRPr="00E076DA" w:rsidRDefault="00E076DA" w:rsidP="00E076DA">
      <w:pPr>
        <w:spacing w:after="120" w:line="360" w:lineRule="auto"/>
        <w:ind w:firstLine="567"/>
        <w:jc w:val="both"/>
        <w:rPr>
          <w:lang w:val="en-ID"/>
        </w:rPr>
      </w:pPr>
      <w:r w:rsidRPr="00E076DA">
        <w:rPr>
          <w:lang w:val="en-ID"/>
        </w:rPr>
        <w:t>Hubungan antara tingkat dukungan stakeholder dan intensitas keterlibatan stakeholder dalam pengambilan keputusan pada H₃ dianalisis menggunakan korelasi Spearman Rank. Analisis ini digunakan untuk mengetahui arah, kekuatan, dan signifikansi hubungan antara dukungan stakeholder terhadap pengelolaan perikanan tangkap berkelanjutan dengan tingkat keterlibatan mereka dalam proses pengambilan keputusan. Hasil korelasi tidak diinterpretasikan sebagai hubungan sebab-akibat, melainkan sebagai hubungan statistik antarvariabel.</w:t>
      </w:r>
    </w:p>
    <w:p w14:paraId="24B938D5" w14:textId="77777777" w:rsidR="00E076DA" w:rsidRPr="00E076DA" w:rsidRDefault="00E076DA" w:rsidP="00E076DA">
      <w:pPr>
        <w:spacing w:after="120" w:line="360" w:lineRule="auto"/>
        <w:ind w:firstLine="567"/>
        <w:jc w:val="both"/>
        <w:rPr>
          <w:lang w:val="en-ID"/>
        </w:rPr>
      </w:pPr>
      <w:r w:rsidRPr="00E076DA">
        <w:rPr>
          <w:lang w:val="en-ID"/>
        </w:rPr>
        <w:t>Selain analisis tersebut, skor interest (kepentingan) dan influence (pengaruh) digunakan secara terpisah dalam analisis stakeholder. Interest menggambarkan tingkat kepentingan, ketergantungan, atau keterdampakan stakeholder terhadap isu pengelolaan perikanan tangkap, sedangkan influence menggambarkan kemampuan stakeholder untuk memengaruhi proses maupun hasil pengambilan keputusan. Kedua konstruk tersebut tidak disamakan dengan tingkat dukungan maupun intensitas keterlibatan stakeholder.</w:t>
      </w:r>
    </w:p>
    <w:p w14:paraId="70C601A4" w14:textId="77777777" w:rsidR="00E076DA" w:rsidRPr="00E076DA" w:rsidRDefault="00E076DA" w:rsidP="00E076DA">
      <w:pPr>
        <w:spacing w:after="120" w:line="360" w:lineRule="auto"/>
        <w:ind w:firstLine="567"/>
        <w:jc w:val="both"/>
        <w:rPr>
          <w:lang w:val="en-ID"/>
        </w:rPr>
      </w:pPr>
      <w:r w:rsidRPr="00E076DA">
        <w:rPr>
          <w:lang w:val="en-ID"/>
        </w:rPr>
        <w:t>Seluruh pengolahan dan analisis data kuantitatif dilakukan menggunakan perangkat lunak IBM SPSS Statistics versi 26.</w:t>
      </w:r>
    </w:p>
    <w:p w14:paraId="7739EE9B" w14:textId="77777777" w:rsidR="00E076DA" w:rsidRPr="00E076DA" w:rsidRDefault="00E076DA" w:rsidP="00E076DA">
      <w:pPr>
        <w:spacing w:after="120" w:line="360" w:lineRule="auto"/>
        <w:jc w:val="both"/>
        <w:rPr>
          <w:b/>
          <w:bCs/>
          <w:lang w:val="en-ID"/>
        </w:rPr>
      </w:pPr>
      <w:r w:rsidRPr="00E076DA">
        <w:rPr>
          <w:b/>
          <w:bCs/>
          <w:lang w:val="en-ID"/>
        </w:rPr>
        <w:t>2. Analisis Data Kualitatif</w:t>
      </w:r>
    </w:p>
    <w:p w14:paraId="04839E3B" w14:textId="77777777" w:rsidR="00E076DA" w:rsidRPr="00E076DA" w:rsidRDefault="00E076DA" w:rsidP="00E076DA">
      <w:pPr>
        <w:spacing w:after="120" w:line="360" w:lineRule="auto"/>
        <w:ind w:firstLine="567"/>
        <w:jc w:val="both"/>
        <w:rPr>
          <w:lang w:val="en-ID"/>
        </w:rPr>
      </w:pPr>
      <w:r w:rsidRPr="00E076DA">
        <w:rPr>
          <w:lang w:val="en-ID"/>
        </w:rPr>
        <w:t xml:space="preserve">Data hasil wawancara mendalam dan </w:t>
      </w:r>
      <w:r w:rsidRPr="00E076DA">
        <w:rPr>
          <w:i/>
          <w:iCs/>
          <w:lang w:val="en-ID"/>
        </w:rPr>
        <w:t>Focus Group Discussion</w:t>
      </w:r>
      <w:r w:rsidRPr="00E076DA">
        <w:rPr>
          <w:lang w:val="en-ID"/>
        </w:rPr>
        <w:t xml:space="preserve"> (FGD) dianalisis secara tematik melalui proses reduksi data, penyajian data, serta penarikan dan verifikasi kesimpulan (Miles et al., 2014). Analisis diarahkan untuk mengidentifikasi faktor </w:t>
      </w:r>
      <w:r w:rsidRPr="00E076DA">
        <w:rPr>
          <w:lang w:val="en-ID"/>
        </w:rPr>
        <w:lastRenderedPageBreak/>
        <w:t>pendukung dan penghambat, permasalahan pengelolaan, kepentingan dan peran stakeholder, bentuk keterlibatan stakeholder, serta pandangan stakeholder mengenai pengelolaan perikanan tangkap berkelanjutan di Kota Cilegon.</w:t>
      </w:r>
    </w:p>
    <w:p w14:paraId="485A02E4" w14:textId="77777777" w:rsidR="00E076DA" w:rsidRPr="00E076DA" w:rsidRDefault="00E076DA" w:rsidP="00E076DA">
      <w:pPr>
        <w:spacing w:after="120" w:line="360" w:lineRule="auto"/>
        <w:ind w:firstLine="567"/>
        <w:jc w:val="both"/>
        <w:rPr>
          <w:lang w:val="en-ID"/>
        </w:rPr>
      </w:pPr>
      <w:r w:rsidRPr="00E076DA">
        <w:rPr>
          <w:lang w:val="en-ID"/>
        </w:rPr>
        <w:t>Hasil analisis kualitatif digunakan untuk memberikan konteks dan penjelasan terhadap temuan kuantitatif, khususnya apabila terdapat perbedaan persepsi antar kelompok stakeholder atau perbedaan penilaian antar dimensi keberlanjutan. Temuan kualitatif juga digunakan untuk memperdalam identifikasi isu strategis dan menjelaskan faktor yang melatarbelakangi dukungan, keterlibatan, serta posisi masing-masing stakeholder dalam pengelolaan perikanan tangkap berkelanjutan.</w:t>
      </w:r>
    </w:p>
    <w:p w14:paraId="402DCD47" w14:textId="77777777" w:rsidR="00E076DA" w:rsidRPr="00E076DA" w:rsidRDefault="00E076DA" w:rsidP="00E076DA">
      <w:pPr>
        <w:spacing w:after="120" w:line="360" w:lineRule="auto"/>
        <w:jc w:val="both"/>
        <w:rPr>
          <w:b/>
          <w:bCs/>
          <w:lang w:val="en-ID"/>
        </w:rPr>
      </w:pPr>
      <w:r w:rsidRPr="00E076DA">
        <w:rPr>
          <w:b/>
          <w:bCs/>
          <w:lang w:val="en-ID"/>
        </w:rPr>
        <w:t>3. Analisis Stakeholder</w:t>
      </w:r>
    </w:p>
    <w:p w14:paraId="3828FE93" w14:textId="77777777" w:rsidR="00E076DA" w:rsidRPr="00E076DA" w:rsidRDefault="00E076DA" w:rsidP="00E076DA">
      <w:pPr>
        <w:spacing w:after="120" w:line="360" w:lineRule="auto"/>
        <w:ind w:firstLine="567"/>
        <w:jc w:val="both"/>
        <w:rPr>
          <w:lang w:val="en-ID"/>
        </w:rPr>
      </w:pPr>
      <w:r w:rsidRPr="00E076DA">
        <w:rPr>
          <w:lang w:val="en-ID"/>
        </w:rPr>
        <w:t>Analisis stakeholder dilakukan menggunakan interest–influence matrix untuk memetakan posisi dan peran masing-masing kelompok stakeholder dalam pengelolaan perikanan tangkap berkelanjutan di Kota Cilegon. Analisis ini mengacu pada pendekatan stakeholder analysis yang menempatkan interest dan influence sebagai dua karakteristik yang berbeda dalam menentukan posisi stakeholder (Reed et al., 2009).</w:t>
      </w:r>
    </w:p>
    <w:p w14:paraId="17BB28D1" w14:textId="77777777" w:rsidR="00E076DA" w:rsidRPr="00E076DA" w:rsidRDefault="00E076DA" w:rsidP="00E076DA">
      <w:pPr>
        <w:spacing w:after="120" w:line="360" w:lineRule="auto"/>
        <w:ind w:firstLine="567"/>
        <w:jc w:val="both"/>
        <w:rPr>
          <w:lang w:val="en-ID"/>
        </w:rPr>
      </w:pPr>
      <w:r w:rsidRPr="00E076DA">
        <w:rPr>
          <w:lang w:val="en-ID"/>
        </w:rPr>
        <w:t>Interest (kepentingan) diukur berdasarkan indikator yang menggambarkan tingkat kepentingan, ketergantungan, dan keterdampakan stakeholder terhadap pengelolaan perikanan tangkap berkelanjutan. Sementara itu, influence (pengaruh) diukur berdasarkan kemampuan stakeholder dalam memengaruhi proses dan hasil pengambilan keputusan, antara lain melalui kewenangan, akses terhadap proses pengambilan keputusan, akses informasi, penguasaan atau mobilisasi sumber daya, serta posisi dan jaringan kelembagaan.</w:t>
      </w:r>
    </w:p>
    <w:p w14:paraId="0219A47C" w14:textId="77777777" w:rsidR="00E076DA" w:rsidRPr="00E076DA" w:rsidRDefault="00E076DA" w:rsidP="00E076DA">
      <w:pPr>
        <w:spacing w:after="120" w:line="360" w:lineRule="auto"/>
        <w:ind w:firstLine="567"/>
        <w:jc w:val="both"/>
        <w:rPr>
          <w:lang w:val="en-ID"/>
        </w:rPr>
      </w:pPr>
      <w:r w:rsidRPr="00E076DA">
        <w:rPr>
          <w:lang w:val="en-ID"/>
        </w:rPr>
        <w:t xml:space="preserve">Dengan demikian, skor interest tidak diambil dari skor tingkat dukungan stakeholder dan skor influence tidak diambil dari skor intensitas keterlibatan stakeholder. Tingkat dukungan dan intensitas keterlibatan dianalisis sebagai konstruk yang berbeda. Pemisahan tersebut dilakukan untuk menjaga kesesuaian antara konstruk yang diukur dengan konsep </w:t>
      </w:r>
      <w:r w:rsidRPr="00E076DA">
        <w:rPr>
          <w:i/>
          <w:iCs/>
          <w:lang w:val="en-ID"/>
        </w:rPr>
        <w:t>interest–influence</w:t>
      </w:r>
      <w:r w:rsidRPr="00E076DA">
        <w:rPr>
          <w:lang w:val="en-ID"/>
        </w:rPr>
        <w:t xml:space="preserve"> dalam analisis stakeholder.</w:t>
      </w:r>
    </w:p>
    <w:p w14:paraId="2CC7D242" w14:textId="77777777" w:rsidR="00E076DA" w:rsidRPr="00E076DA" w:rsidRDefault="00E076DA" w:rsidP="00E076DA">
      <w:pPr>
        <w:spacing w:after="120" w:line="360" w:lineRule="auto"/>
        <w:ind w:firstLine="567"/>
        <w:jc w:val="both"/>
        <w:rPr>
          <w:lang w:val="en-ID"/>
        </w:rPr>
      </w:pPr>
      <w:r w:rsidRPr="00E076DA">
        <w:rPr>
          <w:lang w:val="en-ID"/>
        </w:rPr>
        <w:t xml:space="preserve">Berdasarkan kombinasi tingkat interest dan influence, stakeholder dipetakan ke dalam empat kategori, yaitu players, context setters, subjects, dan crowd, dengan mengadaptasi kerangka analisis stakeholder yang digunakan dalam penelitian Kismartini et al. (2023) dan kerangka stakeholder analysis Reed et al. (2009). Hasil pemetaan digunakan untuk mengidentifikasi stakeholder yang perlu diprioritaskan, dilibatkan, </w:t>
      </w:r>
      <w:r w:rsidRPr="00E076DA">
        <w:rPr>
          <w:lang w:val="en-ID"/>
        </w:rPr>
        <w:lastRenderedPageBreak/>
        <w:t>diberdayakan, atau dikelola dalam proses pengelolaan dan perumusan kebijakan perikanan tangkap berkelanjutan di Kota Cilegon.</w:t>
      </w:r>
    </w:p>
    <w:p w14:paraId="08DA0413" w14:textId="77777777" w:rsidR="00E076DA" w:rsidRPr="00E076DA" w:rsidRDefault="00E076DA" w:rsidP="00E076DA">
      <w:pPr>
        <w:spacing w:after="120" w:line="360" w:lineRule="auto"/>
        <w:jc w:val="both"/>
        <w:rPr>
          <w:b/>
          <w:bCs/>
          <w:lang w:val="en-ID"/>
        </w:rPr>
      </w:pPr>
      <w:r w:rsidRPr="00E076DA">
        <w:rPr>
          <w:b/>
          <w:bCs/>
          <w:lang w:val="en-ID"/>
        </w:rPr>
        <w:t>4. Triangulasi dan Integrasi Data</w:t>
      </w:r>
    </w:p>
    <w:p w14:paraId="2EDB0C11" w14:textId="77777777" w:rsidR="00E076DA" w:rsidRPr="00E076DA" w:rsidRDefault="00E076DA" w:rsidP="00E076DA">
      <w:pPr>
        <w:spacing w:after="120" w:line="360" w:lineRule="auto"/>
        <w:ind w:firstLine="567"/>
        <w:jc w:val="both"/>
        <w:rPr>
          <w:lang w:val="en-ID"/>
        </w:rPr>
      </w:pPr>
      <w:r w:rsidRPr="00E076DA">
        <w:rPr>
          <w:lang w:val="en-ID"/>
        </w:rPr>
        <w:t>Kredibilitas temuan diperiksa melalui triangulasi sumber dan triangulasi metode. Triangulasi sumber dilakukan dengan membandingkan informasi yang diperoleh dari berbagai kelompok stakeholder, sedangkan triangulasi metode dilakukan dengan membandingkan temuan dari kuesioner, wawancara mendalam, dan FGD.</w:t>
      </w:r>
    </w:p>
    <w:p w14:paraId="246AC6BD" w14:textId="77777777" w:rsidR="00E076DA" w:rsidRPr="00E076DA" w:rsidRDefault="00E076DA" w:rsidP="00E076DA">
      <w:pPr>
        <w:spacing w:after="120" w:line="360" w:lineRule="auto"/>
        <w:ind w:firstLine="567"/>
        <w:jc w:val="both"/>
        <w:rPr>
          <w:lang w:val="en-ID"/>
        </w:rPr>
      </w:pPr>
      <w:r w:rsidRPr="00E076DA">
        <w:rPr>
          <w:lang w:val="en-ID"/>
        </w:rPr>
        <w:t>Temuan kuantitatif dan kualitatif selanjutnya diintegrasikan pada tahap interpretasi untuk memperoleh pemahaman yang lebih komprehensif mengenai kondisi pengelolaan perikanan tangkap berkelanjutan, persepsi stakeholder terhadap dimensi keberlanjutan, tingkat dukungan, intensitas keterlibatan, serta posisi dan peran masing-masing stakeholder.</w:t>
      </w:r>
    </w:p>
    <w:p w14:paraId="2F56FCFB" w14:textId="77777777" w:rsidR="00E076DA" w:rsidRPr="00E076DA" w:rsidRDefault="00E076DA" w:rsidP="00E076DA">
      <w:pPr>
        <w:spacing w:after="120" w:line="360" w:lineRule="auto"/>
        <w:ind w:firstLine="567"/>
        <w:jc w:val="both"/>
        <w:rPr>
          <w:lang w:val="en-ID"/>
        </w:rPr>
      </w:pPr>
      <w:r w:rsidRPr="00E076DA">
        <w:rPr>
          <w:lang w:val="en-ID"/>
        </w:rPr>
        <w:t>Integrasi hasil dilakukan dengan menggunakan temuan kualitatif untuk menjelaskan dan memperdalam hasil analisis kuantitatif, serta menggunakan hasil pemetaan stakeholder untuk mengidentifikasi aktor yang memiliki kepentingan dan pengaruh strategis. Hasil integrasi tersebut menjadi dasar dalam mengidentifikasi isu strategis dan merumuskan rekomendasi strategi kebijakan pengelolaan perikanan tangkap berkelanjutan yang partisipatif di Kota Cilegon pada Bab V.</w:t>
      </w:r>
    </w:p>
    <w:p w14:paraId="2862F1EB" w14:textId="77777777" w:rsidR="004F22CE" w:rsidRPr="00782535" w:rsidRDefault="004F22CE" w:rsidP="004F22CE">
      <w:pPr>
        <w:spacing w:line="360" w:lineRule="auto"/>
        <w:ind w:firstLine="567"/>
        <w:jc w:val="both"/>
        <w:rPr>
          <w:lang w:val="en-ID"/>
        </w:rPr>
      </w:pPr>
    </w:p>
    <w:p w14:paraId="6AAF0152" w14:textId="30D2F738" w:rsidR="004F22CE" w:rsidRPr="004F22CE" w:rsidRDefault="004F22CE" w:rsidP="00C97E0D">
      <w:pPr>
        <w:spacing w:after="120" w:line="360" w:lineRule="auto"/>
        <w:jc w:val="both"/>
        <w:rPr>
          <w:b/>
          <w:bCs/>
          <w:lang w:val="en-ID"/>
        </w:rPr>
      </w:pPr>
      <w:r w:rsidRPr="004F22CE">
        <w:rPr>
          <w:b/>
          <w:bCs/>
          <w:lang w:val="en-ID"/>
        </w:rPr>
        <w:t>H. Kerangka Penelitian</w:t>
      </w:r>
    </w:p>
    <w:p w14:paraId="56D29A07" w14:textId="60EC86A7" w:rsidR="004F22CE" w:rsidRDefault="004F22CE" w:rsidP="00C97E0D">
      <w:pPr>
        <w:spacing w:after="120" w:line="360" w:lineRule="auto"/>
        <w:ind w:firstLine="567"/>
        <w:jc w:val="both"/>
        <w:rPr>
          <w:lang w:val="en-ID"/>
        </w:rPr>
      </w:pPr>
      <w:r w:rsidRPr="004F22CE">
        <w:rPr>
          <w:lang w:val="en-ID"/>
        </w:rPr>
        <w:t>Kerangka penelitian yang menggambarkan alur proses dari identifikasi masalah hingga perumusan rekomendasi kebijakan disajikan pada Gambar 3.1. Secara garis besar, penelitian ini berangkat dari rendahnya kontribusi sektor perikanan terhadap struktur PDRB Kota Cilegon menjadi salah satu konteks struktural yang melatarbelakangi perlunya kajian terhadap keberlanjutan perikanan tangkap. Persepsi para stakeholder dari lima kelompok yang telah ditetapkan kemudian dianalisis secara kuantitatif maupun kualitatif untuk mengidentifikasi faktor pendukung dan penghambat, yang pada akhirnya menghasilkan rekomendasi strategis bagi pemerintah daerah dan pemangku kepentingan di Kota Cilegon.</w:t>
      </w:r>
    </w:p>
    <w:p w14:paraId="6CF6ADF9" w14:textId="4E7D2C95" w:rsidR="00C97E0D" w:rsidRDefault="00C97E0D" w:rsidP="004F22CE">
      <w:pPr>
        <w:spacing w:line="360" w:lineRule="auto"/>
        <w:ind w:firstLine="567"/>
        <w:jc w:val="both"/>
        <w:rPr>
          <w:lang w:val="en-ID"/>
        </w:rPr>
      </w:pPr>
    </w:p>
    <w:p w14:paraId="3324252C" w14:textId="77777777" w:rsidR="00C97E0D" w:rsidRDefault="00C97E0D" w:rsidP="004F22CE">
      <w:pPr>
        <w:spacing w:line="360" w:lineRule="auto"/>
        <w:ind w:firstLine="567"/>
        <w:jc w:val="both"/>
        <w:rPr>
          <w:lang w:val="en-ID"/>
        </w:rPr>
      </w:pPr>
    </w:p>
    <w:p w14:paraId="641790B2" w14:textId="77777777" w:rsidR="004215DE" w:rsidRPr="004F22CE" w:rsidRDefault="004215DE" w:rsidP="004F22CE">
      <w:pPr>
        <w:spacing w:line="360" w:lineRule="auto"/>
        <w:ind w:firstLine="567"/>
        <w:jc w:val="both"/>
        <w:rPr>
          <w:lang w:val="en-ID"/>
        </w:rPr>
      </w:pPr>
    </w:p>
    <w:tbl>
      <w:tblPr>
        <w:tblW w:w="9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1500"/>
        <w:gridCol w:w="1591"/>
        <w:gridCol w:w="3002"/>
      </w:tblGrid>
      <w:tr w:rsidR="00782535" w:rsidRPr="004C2EF9" w14:paraId="1FDFC6CC" w14:textId="77777777" w:rsidTr="00330080">
        <w:tc>
          <w:tcPr>
            <w:tcW w:w="9093" w:type="dxa"/>
            <w:gridSpan w:val="4"/>
            <w:tcBorders>
              <w:top w:val="single" w:sz="4" w:space="0" w:color="E6A19A"/>
              <w:left w:val="single" w:sz="4" w:space="0" w:color="E6A19A"/>
              <w:bottom w:val="single" w:sz="4" w:space="0" w:color="E6A19A"/>
              <w:right w:val="single" w:sz="4" w:space="0" w:color="E6A19A"/>
            </w:tcBorders>
            <w:shd w:val="clear" w:color="auto" w:fill="FADBD8"/>
            <w:tcMar>
              <w:top w:w="100" w:type="dxa"/>
              <w:left w:w="150" w:type="dxa"/>
              <w:bottom w:w="100" w:type="dxa"/>
              <w:right w:w="150" w:type="dxa"/>
            </w:tcMar>
            <w:vAlign w:val="center"/>
          </w:tcPr>
          <w:p w14:paraId="02C005DD" w14:textId="77777777" w:rsidR="004C2EF9" w:rsidRPr="004C2EF9" w:rsidRDefault="004C2EF9" w:rsidP="00231B22">
            <w:pPr>
              <w:rPr>
                <w:sz w:val="20"/>
                <w:szCs w:val="20"/>
                <w:lang w:val="en-ID" w:eastAsia="en-ID"/>
              </w:rPr>
            </w:pPr>
            <w:r w:rsidRPr="004C2EF9">
              <w:rPr>
                <w:b/>
                <w:bCs/>
                <w:sz w:val="21"/>
                <w:szCs w:val="21"/>
                <w:lang w:val="en-ID" w:eastAsia="en-ID"/>
              </w:rPr>
              <w:lastRenderedPageBreak/>
              <w:t>Tahap 1 — Identifikasi Masalah</w:t>
            </w:r>
          </w:p>
          <w:p w14:paraId="1BAD9BB8" w14:textId="77777777" w:rsidR="004C2EF9" w:rsidRPr="004C2EF9" w:rsidRDefault="004C2EF9" w:rsidP="00231B22">
            <w:pPr>
              <w:rPr>
                <w:sz w:val="20"/>
                <w:szCs w:val="20"/>
                <w:lang w:val="en-ID" w:eastAsia="en-ID"/>
              </w:rPr>
            </w:pPr>
            <w:r w:rsidRPr="004C2EF9">
              <w:rPr>
                <w:b/>
                <w:bCs/>
                <w:sz w:val="19"/>
                <w:szCs w:val="19"/>
                <w:lang w:val="en-ID" w:eastAsia="en-ID"/>
              </w:rPr>
              <w:t>Fenomena &amp; Latar Belakang</w:t>
            </w:r>
          </w:p>
          <w:p w14:paraId="6E3BB0AB" w14:textId="07A070D6" w:rsidR="004C2EF9" w:rsidRPr="004C2EF9" w:rsidRDefault="004C2EF9" w:rsidP="00231B22">
            <w:pPr>
              <w:rPr>
                <w:sz w:val="20"/>
                <w:szCs w:val="20"/>
                <w:lang w:val="en-ID" w:eastAsia="en-ID"/>
              </w:rPr>
            </w:pPr>
            <w:r w:rsidRPr="004C2EF9">
              <w:rPr>
                <w:sz w:val="17"/>
                <w:szCs w:val="17"/>
                <w:lang w:val="en-ID" w:eastAsia="en-ID"/>
              </w:rPr>
              <w:t xml:space="preserve">Kontribusi perikanan </w:t>
            </w:r>
            <w:r w:rsidR="00BB3511">
              <w:rPr>
                <w:sz w:val="17"/>
                <w:szCs w:val="17"/>
                <w:lang w:val="en-ID" w:eastAsia="en-ID"/>
              </w:rPr>
              <w:t>0,22</w:t>
            </w:r>
            <w:r w:rsidRPr="004C2EF9">
              <w:rPr>
                <w:sz w:val="17"/>
                <w:szCs w:val="17"/>
                <w:lang w:val="en-ID" w:eastAsia="en-ID"/>
              </w:rPr>
              <w:t>% PDRB (202</w:t>
            </w:r>
            <w:r w:rsidR="00BB3511">
              <w:rPr>
                <w:sz w:val="17"/>
                <w:szCs w:val="17"/>
                <w:lang w:val="en-ID" w:eastAsia="en-ID"/>
              </w:rPr>
              <w:t>4</w:t>
            </w:r>
            <w:r w:rsidRPr="004C2EF9">
              <w:rPr>
                <w:sz w:val="17"/>
                <w:szCs w:val="17"/>
                <w:lang w:val="en-ID" w:eastAsia="en-ID"/>
              </w:rPr>
              <w:t>) · Tekanan aktivitas industri pesisir · Lemahnya koordinasi antar-stakeholder</w:t>
            </w:r>
          </w:p>
          <w:p w14:paraId="02F58444" w14:textId="246FC0C7" w:rsidR="004C2EF9" w:rsidRPr="004C2EF9" w:rsidRDefault="004C2EF9" w:rsidP="00231B22">
            <w:pPr>
              <w:rPr>
                <w:sz w:val="20"/>
                <w:szCs w:val="20"/>
                <w:lang w:val="en-ID" w:eastAsia="en-ID"/>
              </w:rPr>
            </w:pPr>
            <w:r w:rsidRPr="004C2EF9">
              <w:rPr>
                <w:b/>
                <w:bCs/>
                <w:sz w:val="17"/>
                <w:szCs w:val="17"/>
                <w:lang w:val="en-ID" w:eastAsia="en-ID"/>
              </w:rPr>
              <w:t>Sumber: BPS Kota Cilegon (2024, 2025); DKPP Kota Cilegon (</w:t>
            </w:r>
            <w:r w:rsidR="00D42397">
              <w:rPr>
                <w:b/>
                <w:bCs/>
                <w:sz w:val="17"/>
                <w:szCs w:val="17"/>
                <w:lang w:val="en-ID" w:eastAsia="en-ID"/>
              </w:rPr>
              <w:t xml:space="preserve">2024, </w:t>
            </w:r>
            <w:r w:rsidRPr="004C2EF9">
              <w:rPr>
                <w:b/>
                <w:bCs/>
                <w:sz w:val="17"/>
                <w:szCs w:val="17"/>
                <w:lang w:val="en-ID" w:eastAsia="en-ID"/>
              </w:rPr>
              <w:t>202</w:t>
            </w:r>
            <w:r w:rsidR="00D42397">
              <w:rPr>
                <w:b/>
                <w:bCs/>
                <w:sz w:val="17"/>
                <w:szCs w:val="17"/>
                <w:lang w:val="en-ID" w:eastAsia="en-ID"/>
              </w:rPr>
              <w:t>5</w:t>
            </w:r>
            <w:r w:rsidRPr="004C2EF9">
              <w:rPr>
                <w:b/>
                <w:bCs/>
                <w:sz w:val="17"/>
                <w:szCs w:val="17"/>
                <w:lang w:val="en-ID" w:eastAsia="en-ID"/>
              </w:rPr>
              <w:t>); HNSI Kota Cilegon (2025); SEAFDEC (2025)</w:t>
            </w:r>
          </w:p>
        </w:tc>
      </w:tr>
      <w:tr w:rsidR="00782535" w:rsidRPr="00136C2B" w14:paraId="5FB15F5C" w14:textId="77777777" w:rsidTr="00330080">
        <w:trPr>
          <w:trHeight w:val="178"/>
        </w:trPr>
        <w:tc>
          <w:tcPr>
            <w:tcW w:w="9093" w:type="dxa"/>
            <w:gridSpan w:val="4"/>
          </w:tcPr>
          <w:p w14:paraId="66DA4C63" w14:textId="77777777" w:rsidR="004C2EF9" w:rsidRPr="00136C2B" w:rsidRDefault="004C2EF9" w:rsidP="00231B22">
            <w:pPr>
              <w:jc w:val="center"/>
              <w:rPr>
                <w:sz w:val="20"/>
                <w:szCs w:val="20"/>
                <w:lang w:val="en-ID" w:eastAsia="en-ID"/>
              </w:rPr>
            </w:pPr>
            <w:r w:rsidRPr="00136C2B">
              <w:rPr>
                <w:sz w:val="26"/>
                <w:szCs w:val="26"/>
                <w:lang w:val="en-ID" w:eastAsia="en-ID"/>
              </w:rPr>
              <w:t>↓</w:t>
            </w:r>
          </w:p>
        </w:tc>
      </w:tr>
      <w:tr w:rsidR="00782535" w:rsidRPr="004C2EF9" w14:paraId="084EA730" w14:textId="77777777" w:rsidTr="00330080">
        <w:tc>
          <w:tcPr>
            <w:tcW w:w="9093" w:type="dxa"/>
            <w:gridSpan w:val="4"/>
            <w:tcBorders>
              <w:top w:val="single" w:sz="4" w:space="0" w:color="F0C27B"/>
              <w:left w:val="single" w:sz="4" w:space="0" w:color="F0C27B"/>
              <w:bottom w:val="single" w:sz="4" w:space="0" w:color="F0C27B"/>
              <w:right w:val="single" w:sz="4" w:space="0" w:color="F0C27B"/>
            </w:tcBorders>
            <w:shd w:val="clear" w:color="auto" w:fill="FDEBD3"/>
            <w:tcMar>
              <w:top w:w="100" w:type="dxa"/>
              <w:left w:w="150" w:type="dxa"/>
              <w:bottom w:w="100" w:type="dxa"/>
              <w:right w:w="150" w:type="dxa"/>
            </w:tcMar>
            <w:vAlign w:val="center"/>
          </w:tcPr>
          <w:p w14:paraId="32A42DC1" w14:textId="77777777" w:rsidR="004C2EF9" w:rsidRPr="004C2EF9" w:rsidRDefault="004C2EF9" w:rsidP="00231B22">
            <w:pPr>
              <w:rPr>
                <w:sz w:val="20"/>
                <w:szCs w:val="20"/>
                <w:lang w:val="en-ID" w:eastAsia="en-ID"/>
              </w:rPr>
            </w:pPr>
            <w:r w:rsidRPr="004C2EF9">
              <w:rPr>
                <w:b/>
                <w:bCs/>
                <w:sz w:val="21"/>
                <w:szCs w:val="21"/>
                <w:lang w:val="en-ID" w:eastAsia="en-ID"/>
              </w:rPr>
              <w:t>Tahap 2 — Rumusan &amp; Tujuan Penelitian</w:t>
            </w:r>
          </w:p>
          <w:p w14:paraId="5F7C1D14" w14:textId="77777777" w:rsidR="004C2EF9" w:rsidRPr="004C2EF9" w:rsidRDefault="004C2EF9" w:rsidP="00231B22">
            <w:pPr>
              <w:rPr>
                <w:sz w:val="20"/>
                <w:szCs w:val="20"/>
                <w:lang w:val="en-ID" w:eastAsia="en-ID"/>
              </w:rPr>
            </w:pPr>
            <w:r w:rsidRPr="004C2EF9">
              <w:rPr>
                <w:sz w:val="17"/>
                <w:szCs w:val="17"/>
                <w:lang w:val="en-ID" w:eastAsia="en-ID"/>
              </w:rPr>
              <w:t>Persepsi stakeholder · Perbedaan antar kelompok · Faktor pendukung/penghambat</w:t>
            </w:r>
          </w:p>
          <w:p w14:paraId="37746B8C" w14:textId="77777777" w:rsidR="004C2EF9" w:rsidRPr="004C2EF9" w:rsidRDefault="004C2EF9" w:rsidP="00231B22">
            <w:pPr>
              <w:rPr>
                <w:sz w:val="20"/>
                <w:szCs w:val="20"/>
                <w:lang w:val="en-ID" w:eastAsia="en-ID"/>
              </w:rPr>
            </w:pPr>
            <w:r w:rsidRPr="004C2EF9">
              <w:rPr>
                <w:sz w:val="17"/>
                <w:szCs w:val="17"/>
                <w:lang w:val="en-ID" w:eastAsia="en-ID"/>
              </w:rPr>
              <w:t>Pemetaan matriks kepentingan-pengaruh · Rekomendasi strategi kebijakan</w:t>
            </w:r>
          </w:p>
        </w:tc>
      </w:tr>
      <w:tr w:rsidR="00782535" w:rsidRPr="00136C2B" w14:paraId="17E8B7AE" w14:textId="77777777" w:rsidTr="00330080">
        <w:tc>
          <w:tcPr>
            <w:tcW w:w="9093" w:type="dxa"/>
            <w:gridSpan w:val="4"/>
          </w:tcPr>
          <w:p w14:paraId="4C70A14C" w14:textId="77777777" w:rsidR="004C2EF9" w:rsidRPr="00136C2B" w:rsidRDefault="004C2EF9" w:rsidP="00231B22">
            <w:pPr>
              <w:jc w:val="center"/>
              <w:rPr>
                <w:sz w:val="20"/>
                <w:szCs w:val="20"/>
                <w:lang w:val="en-ID" w:eastAsia="en-ID"/>
              </w:rPr>
            </w:pPr>
            <w:r w:rsidRPr="00136C2B">
              <w:rPr>
                <w:sz w:val="26"/>
                <w:szCs w:val="26"/>
                <w:lang w:val="en-ID" w:eastAsia="en-ID"/>
              </w:rPr>
              <w:t>↓</w:t>
            </w:r>
          </w:p>
        </w:tc>
      </w:tr>
      <w:tr w:rsidR="00782535" w:rsidRPr="004C2EF9" w14:paraId="22F9AAEF" w14:textId="77777777" w:rsidTr="00330080">
        <w:tc>
          <w:tcPr>
            <w:tcW w:w="9093" w:type="dxa"/>
            <w:gridSpan w:val="4"/>
            <w:tcBorders>
              <w:top w:val="single" w:sz="4" w:space="0" w:color="C3B4E8"/>
              <w:left w:val="single" w:sz="4" w:space="0" w:color="C3B4E8"/>
              <w:bottom w:val="single" w:sz="4" w:space="0" w:color="C3B4E8"/>
              <w:right w:val="single" w:sz="4" w:space="0" w:color="C3B4E8"/>
            </w:tcBorders>
            <w:shd w:val="clear" w:color="auto" w:fill="E8E3F5"/>
            <w:tcMar>
              <w:top w:w="100" w:type="dxa"/>
              <w:left w:w="150" w:type="dxa"/>
              <w:bottom w:w="100" w:type="dxa"/>
              <w:right w:w="150" w:type="dxa"/>
            </w:tcMar>
            <w:vAlign w:val="center"/>
          </w:tcPr>
          <w:p w14:paraId="55DB443C" w14:textId="77777777" w:rsidR="004C2EF9" w:rsidRPr="004C2EF9" w:rsidRDefault="004C2EF9" w:rsidP="00231B22">
            <w:pPr>
              <w:rPr>
                <w:sz w:val="20"/>
                <w:szCs w:val="20"/>
                <w:lang w:val="en-ID" w:eastAsia="en-ID"/>
              </w:rPr>
            </w:pPr>
            <w:r w:rsidRPr="004C2EF9">
              <w:rPr>
                <w:b/>
                <w:bCs/>
                <w:sz w:val="21"/>
                <w:szCs w:val="21"/>
                <w:lang w:val="en-ID" w:eastAsia="en-ID"/>
              </w:rPr>
              <w:t>Tahap 3 — Kajian Pustaka (Landasan Teori &amp; Konseptual)</w:t>
            </w:r>
          </w:p>
          <w:p w14:paraId="57D58A36" w14:textId="77777777" w:rsidR="004C2EF9" w:rsidRPr="004C2EF9" w:rsidRDefault="004C2EF9" w:rsidP="00231B22">
            <w:pPr>
              <w:rPr>
                <w:sz w:val="20"/>
                <w:szCs w:val="20"/>
                <w:lang w:val="en-ID" w:eastAsia="en-ID"/>
              </w:rPr>
            </w:pPr>
            <w:r w:rsidRPr="004C2EF9">
              <w:rPr>
                <w:sz w:val="17"/>
                <w:szCs w:val="17"/>
                <w:lang w:val="en-ID" w:eastAsia="en-ID"/>
              </w:rPr>
              <w:t>Teori stakeholder (Freeman, 1984) · Pengelolaan perikanan berkelanjutan (FAO, 2020; Charles, 2001)</w:t>
            </w:r>
          </w:p>
          <w:p w14:paraId="36242058" w14:textId="77777777" w:rsidR="004C2EF9" w:rsidRPr="004C2EF9" w:rsidRDefault="004C2EF9" w:rsidP="00231B22">
            <w:pPr>
              <w:rPr>
                <w:sz w:val="20"/>
                <w:szCs w:val="20"/>
                <w:lang w:val="en-ID" w:eastAsia="en-ID"/>
              </w:rPr>
            </w:pPr>
            <w:r w:rsidRPr="004C2EF9">
              <w:rPr>
                <w:b/>
                <w:bCs/>
                <w:sz w:val="17"/>
                <w:szCs w:val="17"/>
                <w:lang w:val="en-ID" w:eastAsia="en-ID"/>
              </w:rPr>
              <w:t>Persepsi terhadap kebijakan (Zulbainarni et al., 2020) · Wicked problem (Jentoft &amp; Chuenpagdee, 2009)</w:t>
            </w:r>
          </w:p>
        </w:tc>
      </w:tr>
      <w:tr w:rsidR="00782535" w:rsidRPr="00136C2B" w14:paraId="50C9E7C3" w14:textId="77777777" w:rsidTr="00330080">
        <w:tc>
          <w:tcPr>
            <w:tcW w:w="9093" w:type="dxa"/>
            <w:gridSpan w:val="4"/>
          </w:tcPr>
          <w:p w14:paraId="5F1F59EE" w14:textId="77777777" w:rsidR="004C2EF9" w:rsidRPr="00136C2B" w:rsidRDefault="004C2EF9" w:rsidP="00231B22">
            <w:pPr>
              <w:jc w:val="center"/>
              <w:rPr>
                <w:sz w:val="20"/>
                <w:szCs w:val="20"/>
                <w:lang w:val="en-ID" w:eastAsia="en-ID"/>
              </w:rPr>
            </w:pPr>
            <w:r w:rsidRPr="00136C2B">
              <w:rPr>
                <w:sz w:val="26"/>
                <w:szCs w:val="26"/>
                <w:lang w:val="en-ID" w:eastAsia="en-ID"/>
              </w:rPr>
              <w:t>↓</w:t>
            </w:r>
          </w:p>
        </w:tc>
      </w:tr>
      <w:tr w:rsidR="000C2CF4" w:rsidRPr="004C2EF9" w14:paraId="1BE5AE60" w14:textId="77777777" w:rsidTr="00330080">
        <w:tc>
          <w:tcPr>
            <w:tcW w:w="9093" w:type="dxa"/>
            <w:gridSpan w:val="4"/>
            <w:tcBorders>
              <w:top w:val="single" w:sz="4" w:space="0" w:color="D8D8D3"/>
              <w:left w:val="single" w:sz="4" w:space="0" w:color="D8D8D3"/>
              <w:bottom w:val="single" w:sz="4" w:space="0" w:color="D8D8D3"/>
              <w:right w:val="single" w:sz="4" w:space="0" w:color="D8D8D3"/>
            </w:tcBorders>
            <w:shd w:val="clear" w:color="auto" w:fill="EFEFEC"/>
            <w:tcMar>
              <w:top w:w="60" w:type="dxa"/>
              <w:left w:w="150" w:type="dxa"/>
              <w:bottom w:w="60" w:type="dxa"/>
              <w:right w:w="150" w:type="dxa"/>
            </w:tcMar>
          </w:tcPr>
          <w:p w14:paraId="4D464584" w14:textId="02C293D4" w:rsidR="000C2CF4" w:rsidRPr="000C2CF4" w:rsidRDefault="000C2CF4" w:rsidP="00231B22">
            <w:pPr>
              <w:rPr>
                <w:b/>
                <w:bCs/>
                <w:sz w:val="21"/>
                <w:szCs w:val="21"/>
                <w:lang w:val="en-ID" w:eastAsia="en-ID"/>
              </w:rPr>
            </w:pPr>
            <w:r w:rsidRPr="000C2CF4">
              <w:rPr>
                <w:b/>
                <w:bCs/>
                <w:sz w:val="21"/>
                <w:szCs w:val="21"/>
                <w:lang w:val="en-ID" w:eastAsia="en-ID"/>
              </w:rPr>
              <w:t xml:space="preserve">Tahap 4 </w:t>
            </w:r>
            <w:r w:rsidR="000D148C">
              <w:rPr>
                <w:b/>
                <w:bCs/>
                <w:sz w:val="21"/>
                <w:szCs w:val="21"/>
                <w:lang w:val="en-ID" w:eastAsia="en-ID"/>
              </w:rPr>
              <w:t>–</w:t>
            </w:r>
            <w:r w:rsidRPr="000C2CF4">
              <w:rPr>
                <w:b/>
                <w:bCs/>
                <w:sz w:val="21"/>
                <w:szCs w:val="21"/>
                <w:lang w:val="en-ID" w:eastAsia="en-ID"/>
              </w:rPr>
              <w:t xml:space="preserve"> </w:t>
            </w:r>
            <w:r w:rsidR="000D148C">
              <w:rPr>
                <w:b/>
                <w:bCs/>
                <w:sz w:val="21"/>
                <w:szCs w:val="21"/>
                <w:lang w:val="en-ID" w:eastAsia="en-ID"/>
              </w:rPr>
              <w:t>Teknis Pengumpulan Data</w:t>
            </w:r>
          </w:p>
        </w:tc>
      </w:tr>
      <w:tr w:rsidR="00782535" w:rsidRPr="004C2EF9" w14:paraId="0E46D83B" w14:textId="77777777" w:rsidTr="00330080">
        <w:tc>
          <w:tcPr>
            <w:tcW w:w="9093" w:type="dxa"/>
            <w:gridSpan w:val="4"/>
            <w:tcBorders>
              <w:top w:val="single" w:sz="4" w:space="0" w:color="D8D8D3"/>
              <w:left w:val="single" w:sz="4" w:space="0" w:color="D8D8D3"/>
              <w:bottom w:val="single" w:sz="4" w:space="0" w:color="D8D8D3"/>
              <w:right w:val="single" w:sz="4" w:space="0" w:color="D8D8D3"/>
            </w:tcBorders>
            <w:shd w:val="clear" w:color="auto" w:fill="EFEFEC"/>
            <w:tcMar>
              <w:top w:w="60" w:type="dxa"/>
              <w:left w:w="150" w:type="dxa"/>
              <w:bottom w:w="60" w:type="dxa"/>
              <w:right w:w="150" w:type="dxa"/>
            </w:tcMar>
          </w:tcPr>
          <w:p w14:paraId="6CCCF7AF" w14:textId="77777777" w:rsidR="004C2EF9" w:rsidRPr="004C2EF9" w:rsidRDefault="004C2EF9" w:rsidP="00231B22">
            <w:pPr>
              <w:rPr>
                <w:sz w:val="20"/>
                <w:szCs w:val="20"/>
                <w:lang w:val="en-ID" w:eastAsia="en-ID"/>
              </w:rPr>
            </w:pPr>
            <w:r w:rsidRPr="004C2EF9">
              <w:rPr>
                <w:i/>
                <w:iCs/>
                <w:sz w:val="18"/>
                <w:szCs w:val="18"/>
                <w:lang w:val="en-ID" w:eastAsia="en-ID"/>
              </w:rPr>
              <w:t>Lima kelompok stakeholder (n = 50: 47 responden survei + 3 informan ahli) — purposive &amp; snowball sampling</w:t>
            </w:r>
          </w:p>
        </w:tc>
      </w:tr>
      <w:tr w:rsidR="00782535" w:rsidRPr="004C2EF9" w14:paraId="198AB712" w14:textId="77777777" w:rsidTr="00330080">
        <w:tc>
          <w:tcPr>
            <w:tcW w:w="3000" w:type="dxa"/>
            <w:tcBorders>
              <w:top w:val="single" w:sz="4" w:space="0" w:color="A9D3EF"/>
              <w:left w:val="single" w:sz="4" w:space="0" w:color="A9D3EF"/>
              <w:bottom w:val="single" w:sz="4" w:space="0" w:color="A9D3EF"/>
              <w:right w:val="single" w:sz="4" w:space="0" w:color="A9D3EF"/>
            </w:tcBorders>
            <w:shd w:val="clear" w:color="auto" w:fill="DCEEFB"/>
            <w:tcMar>
              <w:top w:w="100" w:type="dxa"/>
              <w:left w:w="150" w:type="dxa"/>
              <w:bottom w:w="100" w:type="dxa"/>
              <w:right w:w="150" w:type="dxa"/>
            </w:tcMar>
            <w:vAlign w:val="center"/>
          </w:tcPr>
          <w:p w14:paraId="4EE21963" w14:textId="77777777" w:rsidR="004C2EF9" w:rsidRPr="004C2EF9" w:rsidRDefault="004C2EF9" w:rsidP="00231B22">
            <w:pPr>
              <w:jc w:val="center"/>
              <w:rPr>
                <w:sz w:val="20"/>
                <w:szCs w:val="20"/>
                <w:lang w:val="en-ID" w:eastAsia="en-ID"/>
              </w:rPr>
            </w:pPr>
            <w:r w:rsidRPr="004C2EF9">
              <w:rPr>
                <w:b/>
                <w:bCs/>
                <w:sz w:val="21"/>
                <w:szCs w:val="21"/>
                <w:lang w:val="en-ID" w:eastAsia="en-ID"/>
              </w:rPr>
              <w:t>Survei Kuesioner</w:t>
            </w:r>
          </w:p>
          <w:p w14:paraId="52F4CF85" w14:textId="77777777" w:rsidR="004C2EF9" w:rsidRPr="004C2EF9" w:rsidRDefault="004C2EF9" w:rsidP="00231B22">
            <w:pPr>
              <w:jc w:val="center"/>
              <w:rPr>
                <w:sz w:val="20"/>
                <w:szCs w:val="20"/>
                <w:lang w:val="en-ID" w:eastAsia="en-ID"/>
              </w:rPr>
            </w:pPr>
            <w:r w:rsidRPr="004C2EF9">
              <w:rPr>
                <w:sz w:val="17"/>
                <w:szCs w:val="17"/>
                <w:lang w:val="en-ID" w:eastAsia="en-ID"/>
              </w:rPr>
              <w:t>Skala Likert 5 poin</w:t>
            </w:r>
          </w:p>
          <w:p w14:paraId="14C9F204" w14:textId="77777777" w:rsidR="004C2EF9" w:rsidRPr="004C2EF9" w:rsidRDefault="004C2EF9" w:rsidP="00231B22">
            <w:pPr>
              <w:jc w:val="center"/>
              <w:rPr>
                <w:sz w:val="20"/>
                <w:szCs w:val="20"/>
                <w:lang w:val="en-ID" w:eastAsia="en-ID"/>
              </w:rPr>
            </w:pPr>
            <w:r w:rsidRPr="004C2EF9">
              <w:rPr>
                <w:sz w:val="17"/>
                <w:szCs w:val="17"/>
                <w:lang w:val="en-ID" w:eastAsia="en-ID"/>
              </w:rPr>
              <w:t>Data kuantitatif (n = 47)</w:t>
            </w:r>
          </w:p>
        </w:tc>
        <w:tc>
          <w:tcPr>
            <w:tcW w:w="3091" w:type="dxa"/>
            <w:gridSpan w:val="2"/>
            <w:tcBorders>
              <w:top w:val="single" w:sz="4" w:space="0" w:color="A9D3EF"/>
              <w:left w:val="single" w:sz="4" w:space="0" w:color="A9D3EF"/>
              <w:bottom w:val="single" w:sz="4" w:space="0" w:color="A9D3EF"/>
              <w:right w:val="single" w:sz="4" w:space="0" w:color="A9D3EF"/>
            </w:tcBorders>
            <w:shd w:val="clear" w:color="auto" w:fill="DCEEFB"/>
            <w:tcMar>
              <w:top w:w="100" w:type="dxa"/>
              <w:left w:w="150" w:type="dxa"/>
              <w:bottom w:w="100" w:type="dxa"/>
              <w:right w:w="150" w:type="dxa"/>
            </w:tcMar>
            <w:vAlign w:val="center"/>
          </w:tcPr>
          <w:p w14:paraId="22564EFC" w14:textId="77777777" w:rsidR="004C2EF9" w:rsidRPr="004C2EF9" w:rsidRDefault="004C2EF9" w:rsidP="00231B22">
            <w:pPr>
              <w:jc w:val="center"/>
              <w:rPr>
                <w:sz w:val="20"/>
                <w:szCs w:val="20"/>
                <w:lang w:val="en-ID" w:eastAsia="en-ID"/>
              </w:rPr>
            </w:pPr>
            <w:r w:rsidRPr="004C2EF9">
              <w:rPr>
                <w:b/>
                <w:bCs/>
                <w:sz w:val="21"/>
                <w:szCs w:val="21"/>
                <w:lang w:val="en-ID" w:eastAsia="en-ID"/>
              </w:rPr>
              <w:t>Wawancara Mendalam</w:t>
            </w:r>
          </w:p>
          <w:p w14:paraId="6420D09E" w14:textId="77777777" w:rsidR="004C2EF9" w:rsidRPr="004C2EF9" w:rsidRDefault="004C2EF9" w:rsidP="00231B22">
            <w:pPr>
              <w:jc w:val="center"/>
              <w:rPr>
                <w:sz w:val="20"/>
                <w:szCs w:val="20"/>
                <w:lang w:val="en-ID" w:eastAsia="en-ID"/>
              </w:rPr>
            </w:pPr>
            <w:r w:rsidRPr="004C2EF9">
              <w:rPr>
                <w:sz w:val="17"/>
                <w:szCs w:val="17"/>
                <w:lang w:val="en-ID" w:eastAsia="en-ID"/>
              </w:rPr>
              <w:t>Semi-terstruktur</w:t>
            </w:r>
          </w:p>
          <w:p w14:paraId="59F02AA5" w14:textId="77777777" w:rsidR="004C2EF9" w:rsidRPr="004C2EF9" w:rsidRDefault="004C2EF9" w:rsidP="00231B22">
            <w:pPr>
              <w:jc w:val="center"/>
              <w:rPr>
                <w:sz w:val="20"/>
                <w:szCs w:val="20"/>
                <w:lang w:val="en-ID" w:eastAsia="en-ID"/>
              </w:rPr>
            </w:pPr>
            <w:r w:rsidRPr="004C2EF9">
              <w:rPr>
                <w:sz w:val="17"/>
                <w:szCs w:val="17"/>
                <w:lang w:val="en-ID" w:eastAsia="en-ID"/>
              </w:rPr>
              <w:t>10–15 informan kunci</w:t>
            </w:r>
          </w:p>
        </w:tc>
        <w:tc>
          <w:tcPr>
            <w:tcW w:w="3000" w:type="dxa"/>
            <w:tcBorders>
              <w:top w:val="single" w:sz="4" w:space="0" w:color="A9D3EF"/>
              <w:left w:val="single" w:sz="4" w:space="0" w:color="A9D3EF"/>
              <w:bottom w:val="single" w:sz="4" w:space="0" w:color="A9D3EF"/>
              <w:right w:val="single" w:sz="4" w:space="0" w:color="A9D3EF"/>
            </w:tcBorders>
            <w:shd w:val="clear" w:color="auto" w:fill="DCEEFB"/>
            <w:tcMar>
              <w:top w:w="100" w:type="dxa"/>
              <w:left w:w="150" w:type="dxa"/>
              <w:bottom w:w="100" w:type="dxa"/>
              <w:right w:w="150" w:type="dxa"/>
            </w:tcMar>
            <w:vAlign w:val="center"/>
          </w:tcPr>
          <w:p w14:paraId="6DA0CF56" w14:textId="77777777" w:rsidR="004C2EF9" w:rsidRPr="004C2EF9" w:rsidRDefault="004C2EF9" w:rsidP="00231B22">
            <w:pPr>
              <w:jc w:val="center"/>
              <w:rPr>
                <w:sz w:val="20"/>
                <w:szCs w:val="20"/>
                <w:lang w:val="en-ID" w:eastAsia="en-ID"/>
              </w:rPr>
            </w:pPr>
            <w:r w:rsidRPr="004C2EF9">
              <w:rPr>
                <w:b/>
                <w:bCs/>
                <w:sz w:val="21"/>
                <w:szCs w:val="21"/>
                <w:lang w:val="en-ID" w:eastAsia="en-ID"/>
              </w:rPr>
              <w:t>FGD</w:t>
            </w:r>
          </w:p>
          <w:p w14:paraId="4D3EF673" w14:textId="00BE0CF5" w:rsidR="004C2EF9" w:rsidRPr="004C2EF9" w:rsidRDefault="003402CE" w:rsidP="00231B22">
            <w:pPr>
              <w:jc w:val="center"/>
              <w:rPr>
                <w:sz w:val="20"/>
                <w:szCs w:val="20"/>
                <w:lang w:val="en-ID" w:eastAsia="en-ID"/>
              </w:rPr>
            </w:pPr>
            <w:r>
              <w:rPr>
                <w:sz w:val="17"/>
                <w:szCs w:val="17"/>
                <w:lang w:val="en-ID" w:eastAsia="en-ID"/>
              </w:rPr>
              <w:t>1 kali</w:t>
            </w:r>
            <w:r w:rsidR="004C2EF9" w:rsidRPr="004C2EF9">
              <w:rPr>
                <w:sz w:val="17"/>
                <w:szCs w:val="17"/>
                <w:lang w:val="en-ID" w:eastAsia="en-ID"/>
              </w:rPr>
              <w:t>, 8–10 peserta</w:t>
            </w:r>
          </w:p>
          <w:p w14:paraId="03817C50" w14:textId="77777777" w:rsidR="004C2EF9" w:rsidRPr="004C2EF9" w:rsidRDefault="004C2EF9" w:rsidP="00231B22">
            <w:pPr>
              <w:jc w:val="center"/>
              <w:rPr>
                <w:sz w:val="20"/>
                <w:szCs w:val="20"/>
                <w:lang w:val="en-ID" w:eastAsia="en-ID"/>
              </w:rPr>
            </w:pPr>
            <w:r w:rsidRPr="004C2EF9">
              <w:rPr>
                <w:sz w:val="17"/>
                <w:szCs w:val="17"/>
                <w:lang w:val="en-ID" w:eastAsia="en-ID"/>
              </w:rPr>
              <w:t>Verifikasi &amp; dialog lintas stakeholder</w:t>
            </w:r>
          </w:p>
        </w:tc>
      </w:tr>
      <w:tr w:rsidR="00782535" w:rsidRPr="00136C2B" w14:paraId="3BD64535" w14:textId="77777777" w:rsidTr="00330080">
        <w:tc>
          <w:tcPr>
            <w:tcW w:w="9093" w:type="dxa"/>
            <w:gridSpan w:val="4"/>
          </w:tcPr>
          <w:p w14:paraId="799DF53E" w14:textId="77777777" w:rsidR="004C2EF9" w:rsidRPr="00136C2B" w:rsidRDefault="004C2EF9" w:rsidP="00231B22">
            <w:pPr>
              <w:jc w:val="center"/>
              <w:rPr>
                <w:sz w:val="20"/>
                <w:szCs w:val="20"/>
                <w:lang w:val="en-ID" w:eastAsia="en-ID"/>
              </w:rPr>
            </w:pPr>
            <w:r w:rsidRPr="00136C2B">
              <w:rPr>
                <w:sz w:val="26"/>
                <w:szCs w:val="26"/>
                <w:lang w:val="en-ID" w:eastAsia="en-ID"/>
              </w:rPr>
              <w:t>↓</w:t>
            </w:r>
          </w:p>
        </w:tc>
      </w:tr>
      <w:tr w:rsidR="000C2CF4" w:rsidRPr="004C2EF9" w14:paraId="2316D173" w14:textId="77777777" w:rsidTr="00330080">
        <w:tc>
          <w:tcPr>
            <w:tcW w:w="9093" w:type="dxa"/>
            <w:gridSpan w:val="4"/>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vAlign w:val="center"/>
          </w:tcPr>
          <w:p w14:paraId="481685C6" w14:textId="377B3348" w:rsidR="000C2CF4" w:rsidRPr="004C2EF9" w:rsidRDefault="000C2CF4" w:rsidP="00231B22">
            <w:pPr>
              <w:rPr>
                <w:b/>
                <w:bCs/>
                <w:sz w:val="21"/>
                <w:szCs w:val="21"/>
                <w:lang w:val="en-ID" w:eastAsia="en-ID"/>
              </w:rPr>
            </w:pPr>
            <w:r>
              <w:rPr>
                <w:b/>
                <w:bCs/>
                <w:sz w:val="21"/>
                <w:szCs w:val="21"/>
                <w:lang w:val="en-ID" w:eastAsia="en-ID"/>
              </w:rPr>
              <w:t xml:space="preserve">Tahap 5 </w:t>
            </w:r>
            <w:r w:rsidR="000D148C">
              <w:rPr>
                <w:b/>
                <w:bCs/>
                <w:sz w:val="21"/>
                <w:szCs w:val="21"/>
                <w:lang w:val="en-ID" w:eastAsia="en-ID"/>
              </w:rPr>
              <w:t>– Teknis Analisis Data</w:t>
            </w:r>
          </w:p>
        </w:tc>
      </w:tr>
      <w:tr w:rsidR="00782535" w:rsidRPr="004C2EF9" w14:paraId="6B66A8AA" w14:textId="77777777" w:rsidTr="00330080">
        <w:tc>
          <w:tcPr>
            <w:tcW w:w="3000" w:type="dxa"/>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tcPr>
          <w:p w14:paraId="2629DB7F" w14:textId="77777777" w:rsidR="004C2EF9" w:rsidRPr="004C2EF9" w:rsidRDefault="004C2EF9" w:rsidP="00231B22">
            <w:pPr>
              <w:jc w:val="center"/>
              <w:rPr>
                <w:sz w:val="20"/>
                <w:szCs w:val="20"/>
                <w:lang w:val="en-ID" w:eastAsia="en-ID"/>
              </w:rPr>
            </w:pPr>
            <w:r w:rsidRPr="004C2EF9">
              <w:rPr>
                <w:b/>
                <w:bCs/>
                <w:sz w:val="21"/>
                <w:szCs w:val="21"/>
                <w:lang w:val="en-ID" w:eastAsia="en-ID"/>
              </w:rPr>
              <w:t>Analisis Statistik Deskriptif &amp; Inferensial</w:t>
            </w:r>
          </w:p>
          <w:p w14:paraId="2ED6576D" w14:textId="77777777" w:rsidR="004C2EF9" w:rsidRPr="004C2EF9" w:rsidRDefault="004C2EF9" w:rsidP="00231B22">
            <w:pPr>
              <w:jc w:val="center"/>
              <w:rPr>
                <w:sz w:val="20"/>
                <w:szCs w:val="20"/>
                <w:lang w:val="en-ID" w:eastAsia="en-ID"/>
              </w:rPr>
            </w:pPr>
            <w:r w:rsidRPr="004C2EF9">
              <w:rPr>
                <w:sz w:val="17"/>
                <w:szCs w:val="17"/>
                <w:lang w:val="en-ID" w:eastAsia="en-ID"/>
              </w:rPr>
              <w:t>Mean, frekuensi, standar deviasi</w:t>
            </w:r>
          </w:p>
          <w:p w14:paraId="478F7B28" w14:textId="77777777" w:rsidR="00D7645C" w:rsidRDefault="004C2EF9" w:rsidP="00231B22">
            <w:pPr>
              <w:pStyle w:val="ListParagraph"/>
              <w:numPr>
                <w:ilvl w:val="0"/>
                <w:numId w:val="22"/>
              </w:numPr>
              <w:ind w:left="266" w:hanging="219"/>
              <w:rPr>
                <w:b/>
                <w:bCs/>
                <w:sz w:val="17"/>
                <w:szCs w:val="17"/>
                <w:lang w:val="en-ID" w:eastAsia="en-ID"/>
              </w:rPr>
            </w:pPr>
            <w:r w:rsidRPr="00D7645C">
              <w:rPr>
                <w:b/>
                <w:bCs/>
                <w:sz w:val="17"/>
                <w:szCs w:val="17"/>
                <w:lang w:val="en-ID" w:eastAsia="en-ID"/>
              </w:rPr>
              <w:t>Kruskal-Wallis (H₁</w:t>
            </w:r>
            <w:r w:rsidR="00F03EC8" w:rsidRPr="00D7645C">
              <w:rPr>
                <w:b/>
                <w:bCs/>
                <w:sz w:val="17"/>
                <w:szCs w:val="17"/>
                <w:lang w:val="en-ID" w:eastAsia="en-ID"/>
              </w:rPr>
              <w:t xml:space="preserve">, </w:t>
            </w:r>
            <w:r w:rsidR="00F03EC8" w:rsidRPr="00D7645C">
              <w:rPr>
                <w:b/>
                <w:bCs/>
                <w:sz w:val="17"/>
                <w:szCs w:val="17"/>
              </w:rPr>
              <w:t>inferensial</w:t>
            </w:r>
            <w:r w:rsidRPr="00D7645C">
              <w:rPr>
                <w:b/>
                <w:bCs/>
                <w:sz w:val="17"/>
                <w:szCs w:val="17"/>
                <w:lang w:val="en-ID" w:eastAsia="en-ID"/>
              </w:rPr>
              <w:t xml:space="preserve">) </w:t>
            </w:r>
          </w:p>
          <w:p w14:paraId="63B36649" w14:textId="3A67A13C" w:rsidR="00D7645C" w:rsidRPr="00D7645C" w:rsidRDefault="004C2EF9" w:rsidP="00231B22">
            <w:pPr>
              <w:pStyle w:val="ListParagraph"/>
              <w:numPr>
                <w:ilvl w:val="0"/>
                <w:numId w:val="22"/>
              </w:numPr>
              <w:ind w:left="266" w:hanging="219"/>
              <w:rPr>
                <w:b/>
                <w:bCs/>
                <w:sz w:val="17"/>
                <w:szCs w:val="17"/>
                <w:lang w:val="en-ID" w:eastAsia="en-ID"/>
              </w:rPr>
            </w:pPr>
            <w:r w:rsidRPr="00D7645C">
              <w:rPr>
                <w:b/>
                <w:bCs/>
                <w:sz w:val="17"/>
                <w:szCs w:val="17"/>
                <w:lang w:val="en-ID" w:eastAsia="en-ID"/>
              </w:rPr>
              <w:t>Friedman (H₂</w:t>
            </w:r>
            <w:r w:rsidR="00F03EC8" w:rsidRPr="00D7645C">
              <w:rPr>
                <w:b/>
                <w:bCs/>
                <w:sz w:val="17"/>
                <w:szCs w:val="17"/>
                <w:lang w:val="en-ID" w:eastAsia="en-ID"/>
              </w:rPr>
              <w:t xml:space="preserve">, </w:t>
            </w:r>
            <w:r w:rsidR="00B63692" w:rsidRPr="00B63692">
              <w:rPr>
                <w:b/>
                <w:bCs/>
                <w:sz w:val="17"/>
                <w:szCs w:val="17"/>
                <w:lang w:val="en-ID" w:eastAsia="en-ID"/>
              </w:rPr>
              <w:t>inferensial</w:t>
            </w:r>
            <w:r w:rsidRPr="00D7645C">
              <w:rPr>
                <w:b/>
                <w:bCs/>
                <w:sz w:val="17"/>
                <w:szCs w:val="17"/>
                <w:lang w:val="en-ID" w:eastAsia="en-ID"/>
              </w:rPr>
              <w:t xml:space="preserve">) </w:t>
            </w:r>
          </w:p>
          <w:p w14:paraId="6FE4C497" w14:textId="5AB4C340" w:rsidR="004C2EF9" w:rsidRPr="00D7645C" w:rsidRDefault="004C2EF9" w:rsidP="00231B22">
            <w:pPr>
              <w:pStyle w:val="ListParagraph"/>
              <w:numPr>
                <w:ilvl w:val="0"/>
                <w:numId w:val="22"/>
              </w:numPr>
              <w:ind w:left="266" w:hanging="219"/>
              <w:rPr>
                <w:sz w:val="20"/>
                <w:szCs w:val="20"/>
                <w:lang w:val="en-ID" w:eastAsia="en-ID"/>
              </w:rPr>
            </w:pPr>
            <w:r w:rsidRPr="00D7645C">
              <w:rPr>
                <w:b/>
                <w:bCs/>
                <w:sz w:val="17"/>
                <w:szCs w:val="17"/>
                <w:lang w:val="en-ID" w:eastAsia="en-ID"/>
              </w:rPr>
              <w:t>Rank Spearman (H₃</w:t>
            </w:r>
            <w:r w:rsidR="00F03EC8" w:rsidRPr="00D7645C">
              <w:rPr>
                <w:b/>
                <w:bCs/>
                <w:sz w:val="17"/>
                <w:szCs w:val="17"/>
                <w:lang w:val="en-ID" w:eastAsia="en-ID"/>
              </w:rPr>
              <w:t xml:space="preserve">, </w:t>
            </w:r>
            <w:r w:rsidR="00F03EC8" w:rsidRPr="00D7645C">
              <w:rPr>
                <w:b/>
                <w:bCs/>
                <w:sz w:val="17"/>
                <w:szCs w:val="17"/>
              </w:rPr>
              <w:t>inferensial</w:t>
            </w:r>
            <w:r w:rsidRPr="00D7645C">
              <w:rPr>
                <w:b/>
                <w:bCs/>
                <w:sz w:val="17"/>
                <w:szCs w:val="17"/>
                <w:lang w:val="en-ID" w:eastAsia="en-ID"/>
              </w:rPr>
              <w:t>)</w:t>
            </w:r>
          </w:p>
        </w:tc>
        <w:tc>
          <w:tcPr>
            <w:tcW w:w="3091" w:type="dxa"/>
            <w:gridSpan w:val="2"/>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tcPr>
          <w:p w14:paraId="3656C673" w14:textId="77777777" w:rsidR="004C2EF9" w:rsidRPr="004C2EF9" w:rsidRDefault="004C2EF9" w:rsidP="00231B22">
            <w:pPr>
              <w:jc w:val="center"/>
              <w:rPr>
                <w:sz w:val="20"/>
                <w:szCs w:val="20"/>
                <w:lang w:val="en-ID" w:eastAsia="en-ID"/>
              </w:rPr>
            </w:pPr>
            <w:r w:rsidRPr="004C2EF9">
              <w:rPr>
                <w:b/>
                <w:bCs/>
                <w:sz w:val="21"/>
                <w:szCs w:val="21"/>
                <w:lang w:val="en-ID" w:eastAsia="en-ID"/>
              </w:rPr>
              <w:t>Analisis Konten Tematik</w:t>
            </w:r>
          </w:p>
          <w:p w14:paraId="3A07EB57" w14:textId="77777777" w:rsidR="004C2EF9" w:rsidRPr="009A2F3D" w:rsidRDefault="004C2EF9" w:rsidP="00231B22">
            <w:pPr>
              <w:pStyle w:val="ListParagraph"/>
              <w:numPr>
                <w:ilvl w:val="0"/>
                <w:numId w:val="24"/>
              </w:numPr>
              <w:ind w:left="242" w:hanging="166"/>
              <w:rPr>
                <w:sz w:val="20"/>
                <w:szCs w:val="20"/>
                <w:lang w:val="en-ID" w:eastAsia="en-ID"/>
              </w:rPr>
            </w:pPr>
            <w:r w:rsidRPr="009A2F3D">
              <w:rPr>
                <w:sz w:val="17"/>
                <w:szCs w:val="17"/>
                <w:lang w:val="en-ID" w:eastAsia="en-ID"/>
              </w:rPr>
              <w:t>Reduksi · Penyajian · Verifikasi</w:t>
            </w:r>
          </w:p>
          <w:p w14:paraId="5CDC3FF8" w14:textId="7C73E4E2" w:rsidR="004C2EF9" w:rsidRPr="009A2F3D" w:rsidRDefault="009A2F3D" w:rsidP="00231B22">
            <w:pPr>
              <w:rPr>
                <w:sz w:val="20"/>
                <w:szCs w:val="20"/>
                <w:lang w:val="en-ID" w:eastAsia="en-ID"/>
              </w:rPr>
            </w:pPr>
            <w:r>
              <w:rPr>
                <w:sz w:val="17"/>
                <w:szCs w:val="17"/>
                <w:lang w:val="en-ID" w:eastAsia="en-ID"/>
              </w:rPr>
              <w:t xml:space="preserve">      </w:t>
            </w:r>
            <w:r w:rsidR="004C2EF9" w:rsidRPr="009A2F3D">
              <w:rPr>
                <w:sz w:val="17"/>
                <w:szCs w:val="17"/>
                <w:lang w:val="en-ID" w:eastAsia="en-ID"/>
              </w:rPr>
              <w:t>Miles et al. (2014)</w:t>
            </w:r>
          </w:p>
        </w:tc>
        <w:tc>
          <w:tcPr>
            <w:tcW w:w="3000" w:type="dxa"/>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tcPr>
          <w:p w14:paraId="088F055B" w14:textId="77777777" w:rsidR="004C2EF9" w:rsidRPr="004C2EF9" w:rsidRDefault="004C2EF9" w:rsidP="00231B22">
            <w:pPr>
              <w:jc w:val="center"/>
              <w:rPr>
                <w:sz w:val="20"/>
                <w:szCs w:val="20"/>
                <w:lang w:val="en-ID" w:eastAsia="en-ID"/>
              </w:rPr>
            </w:pPr>
            <w:r w:rsidRPr="004C2EF9">
              <w:rPr>
                <w:b/>
                <w:bCs/>
                <w:sz w:val="21"/>
                <w:szCs w:val="21"/>
                <w:lang w:val="en-ID" w:eastAsia="en-ID"/>
              </w:rPr>
              <w:t>Analisis Stakeholder</w:t>
            </w:r>
          </w:p>
          <w:p w14:paraId="71CD3BFD" w14:textId="77777777" w:rsidR="004C2EF9" w:rsidRPr="009A2F3D" w:rsidRDefault="004C2EF9" w:rsidP="00231B22">
            <w:pPr>
              <w:pStyle w:val="ListParagraph"/>
              <w:numPr>
                <w:ilvl w:val="0"/>
                <w:numId w:val="23"/>
              </w:numPr>
              <w:ind w:left="219" w:hanging="143"/>
              <w:rPr>
                <w:sz w:val="20"/>
                <w:szCs w:val="20"/>
                <w:lang w:val="en-ID" w:eastAsia="en-ID"/>
              </w:rPr>
            </w:pPr>
            <w:r w:rsidRPr="009A2F3D">
              <w:rPr>
                <w:sz w:val="17"/>
                <w:szCs w:val="17"/>
                <w:lang w:val="en-ID" w:eastAsia="en-ID"/>
              </w:rPr>
              <w:t>Matriks kepentingan-pengaruh</w:t>
            </w:r>
          </w:p>
          <w:p w14:paraId="69834122" w14:textId="629DD8E7" w:rsidR="004C2EF9" w:rsidRPr="009A2F3D" w:rsidRDefault="004C2EF9" w:rsidP="00231B22">
            <w:pPr>
              <w:pStyle w:val="ListParagraph"/>
              <w:numPr>
                <w:ilvl w:val="0"/>
                <w:numId w:val="23"/>
              </w:numPr>
              <w:ind w:left="219" w:hanging="143"/>
              <w:rPr>
                <w:sz w:val="20"/>
                <w:szCs w:val="20"/>
                <w:lang w:val="en-ID" w:eastAsia="en-ID"/>
              </w:rPr>
            </w:pPr>
            <w:r w:rsidRPr="009A2F3D">
              <w:rPr>
                <w:sz w:val="17"/>
                <w:szCs w:val="17"/>
                <w:lang w:val="en-ID" w:eastAsia="en-ID"/>
              </w:rPr>
              <w:t xml:space="preserve">Players </w:t>
            </w:r>
            <w:r w:rsidR="00330080">
              <w:rPr>
                <w:sz w:val="17"/>
                <w:szCs w:val="17"/>
                <w:lang w:val="en-ID" w:eastAsia="en-ID"/>
              </w:rPr>
              <w:t>-</w:t>
            </w:r>
            <w:r w:rsidRPr="009A2F3D">
              <w:rPr>
                <w:sz w:val="17"/>
                <w:szCs w:val="17"/>
                <w:lang w:val="en-ID" w:eastAsia="en-ID"/>
              </w:rPr>
              <w:t xml:space="preserve"> Subjects </w:t>
            </w:r>
            <w:r w:rsidR="00330080">
              <w:rPr>
                <w:sz w:val="17"/>
                <w:szCs w:val="17"/>
                <w:lang w:val="en-ID" w:eastAsia="en-ID"/>
              </w:rPr>
              <w:t>-</w:t>
            </w:r>
            <w:r w:rsidRPr="009A2F3D">
              <w:rPr>
                <w:sz w:val="17"/>
                <w:szCs w:val="17"/>
                <w:lang w:val="en-ID" w:eastAsia="en-ID"/>
              </w:rPr>
              <w:t xml:space="preserve"> Context setters </w:t>
            </w:r>
            <w:r w:rsidR="00330080">
              <w:rPr>
                <w:sz w:val="17"/>
                <w:szCs w:val="17"/>
                <w:lang w:val="en-ID" w:eastAsia="en-ID"/>
              </w:rPr>
              <w:t>-</w:t>
            </w:r>
            <w:r w:rsidRPr="009A2F3D">
              <w:rPr>
                <w:sz w:val="17"/>
                <w:szCs w:val="17"/>
                <w:lang w:val="en-ID" w:eastAsia="en-ID"/>
              </w:rPr>
              <w:t xml:space="preserve"> Crowd (Kismartini et al., 2023)</w:t>
            </w:r>
          </w:p>
        </w:tc>
      </w:tr>
      <w:tr w:rsidR="00EF0D46" w:rsidRPr="004C2EF9" w14:paraId="02A83B19" w14:textId="77777777" w:rsidTr="00330080">
        <w:tc>
          <w:tcPr>
            <w:tcW w:w="9093" w:type="dxa"/>
            <w:gridSpan w:val="4"/>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vAlign w:val="center"/>
          </w:tcPr>
          <w:p w14:paraId="4E73F6CF" w14:textId="77777777" w:rsidR="00EF0D46" w:rsidRPr="004C2EF9" w:rsidRDefault="00EF0D46" w:rsidP="00231B22">
            <w:pPr>
              <w:jc w:val="center"/>
              <w:rPr>
                <w:sz w:val="20"/>
                <w:szCs w:val="20"/>
                <w:lang w:val="en-ID" w:eastAsia="en-ID"/>
              </w:rPr>
            </w:pPr>
            <w:r w:rsidRPr="004C2EF9">
              <w:rPr>
                <w:b/>
                <w:bCs/>
                <w:sz w:val="21"/>
                <w:szCs w:val="21"/>
                <w:lang w:val="en-ID" w:eastAsia="en-ID"/>
              </w:rPr>
              <w:t>Triangulasi Data</w:t>
            </w:r>
          </w:p>
          <w:p w14:paraId="7274B748" w14:textId="26252F64" w:rsidR="00EF0D46" w:rsidRPr="004C2EF9" w:rsidRDefault="00EF0D46" w:rsidP="00231B22">
            <w:pPr>
              <w:jc w:val="center"/>
              <w:rPr>
                <w:sz w:val="20"/>
                <w:szCs w:val="20"/>
                <w:lang w:val="en-ID" w:eastAsia="en-ID"/>
              </w:rPr>
            </w:pPr>
            <w:r w:rsidRPr="004C2EF9">
              <w:rPr>
                <w:sz w:val="17"/>
                <w:szCs w:val="17"/>
                <w:lang w:val="en-ID" w:eastAsia="en-ID"/>
              </w:rPr>
              <w:t>Sumber · Metode · Member check</w:t>
            </w:r>
            <w:r w:rsidR="00330080">
              <w:rPr>
                <w:sz w:val="17"/>
                <w:szCs w:val="17"/>
                <w:lang w:val="en-ID" w:eastAsia="en-ID"/>
              </w:rPr>
              <w:t xml:space="preserve"> </w:t>
            </w:r>
            <w:r w:rsidRPr="004C2EF9">
              <w:rPr>
                <w:sz w:val="17"/>
                <w:szCs w:val="17"/>
                <w:lang w:val="en-ID" w:eastAsia="en-ID"/>
              </w:rPr>
              <w:t>Creswell &amp; Plano Clark (2018)</w:t>
            </w:r>
          </w:p>
        </w:tc>
      </w:tr>
      <w:tr w:rsidR="00782535" w:rsidRPr="004C2EF9" w14:paraId="2F2302D5" w14:textId="77777777" w:rsidTr="00330080">
        <w:tc>
          <w:tcPr>
            <w:tcW w:w="9093" w:type="dxa"/>
            <w:gridSpan w:val="4"/>
          </w:tcPr>
          <w:p w14:paraId="0AEFDDF7" w14:textId="77777777" w:rsidR="004C2EF9" w:rsidRPr="004C2EF9" w:rsidRDefault="004C2EF9" w:rsidP="00231B22">
            <w:pPr>
              <w:jc w:val="center"/>
              <w:rPr>
                <w:sz w:val="20"/>
                <w:szCs w:val="20"/>
                <w:lang w:val="en-ID" w:eastAsia="en-ID"/>
              </w:rPr>
            </w:pPr>
            <w:r w:rsidRPr="004C2EF9">
              <w:rPr>
                <w:sz w:val="26"/>
                <w:szCs w:val="26"/>
                <w:lang w:val="en-ID" w:eastAsia="en-ID"/>
              </w:rPr>
              <w:t>↓</w:t>
            </w:r>
          </w:p>
        </w:tc>
      </w:tr>
      <w:tr w:rsidR="000D148C" w:rsidRPr="000D148C" w14:paraId="59D10B6F" w14:textId="77777777" w:rsidTr="00330080">
        <w:tc>
          <w:tcPr>
            <w:tcW w:w="9093" w:type="dxa"/>
            <w:gridSpan w:val="4"/>
            <w:tcBorders>
              <w:top w:val="single" w:sz="4" w:space="0" w:color="D8D8D3"/>
              <w:left w:val="single" w:sz="4" w:space="0" w:color="D8D8D3"/>
              <w:bottom w:val="single" w:sz="4" w:space="0" w:color="D8D8D3"/>
              <w:right w:val="single" w:sz="4" w:space="0" w:color="D8D8D3"/>
            </w:tcBorders>
            <w:shd w:val="clear" w:color="auto" w:fill="EFEFEC"/>
            <w:tcMar>
              <w:top w:w="60" w:type="dxa"/>
              <w:left w:w="150" w:type="dxa"/>
              <w:bottom w:w="60" w:type="dxa"/>
              <w:right w:w="150" w:type="dxa"/>
            </w:tcMar>
          </w:tcPr>
          <w:p w14:paraId="0F58B980" w14:textId="1C63F825" w:rsidR="000D148C" w:rsidRPr="000D148C" w:rsidRDefault="000D148C" w:rsidP="00231B22">
            <w:pPr>
              <w:rPr>
                <w:b/>
                <w:bCs/>
                <w:sz w:val="21"/>
                <w:szCs w:val="21"/>
                <w:lang w:val="en-ID" w:eastAsia="en-ID"/>
              </w:rPr>
            </w:pPr>
            <w:r>
              <w:rPr>
                <w:b/>
                <w:bCs/>
                <w:sz w:val="21"/>
                <w:szCs w:val="21"/>
                <w:lang w:val="en-ID" w:eastAsia="en-ID"/>
              </w:rPr>
              <w:t xml:space="preserve">Tahap 6 </w:t>
            </w:r>
            <w:r w:rsidR="00983ED7">
              <w:rPr>
                <w:b/>
                <w:bCs/>
                <w:sz w:val="21"/>
                <w:szCs w:val="21"/>
                <w:lang w:val="en-ID" w:eastAsia="en-ID"/>
              </w:rPr>
              <w:t>– Output Penelitian</w:t>
            </w:r>
          </w:p>
        </w:tc>
      </w:tr>
      <w:tr w:rsidR="00782535" w:rsidRPr="004C2EF9" w14:paraId="6C176B00" w14:textId="77777777" w:rsidTr="00330080">
        <w:tc>
          <w:tcPr>
            <w:tcW w:w="3000" w:type="dxa"/>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vAlign w:val="center"/>
          </w:tcPr>
          <w:p w14:paraId="65CC26F3" w14:textId="77777777" w:rsidR="004C2EF9" w:rsidRPr="004C2EF9" w:rsidRDefault="004C2EF9" w:rsidP="00231B22">
            <w:pPr>
              <w:jc w:val="center"/>
              <w:rPr>
                <w:sz w:val="20"/>
                <w:szCs w:val="20"/>
                <w:lang w:val="en-ID" w:eastAsia="en-ID"/>
              </w:rPr>
            </w:pPr>
            <w:r w:rsidRPr="004C2EF9">
              <w:rPr>
                <w:b/>
                <w:bCs/>
                <w:sz w:val="21"/>
                <w:szCs w:val="21"/>
                <w:lang w:val="en-ID" w:eastAsia="en-ID"/>
              </w:rPr>
              <w:t>Peta Persepsi</w:t>
            </w:r>
          </w:p>
          <w:p w14:paraId="63FF205A" w14:textId="38ED7046" w:rsidR="004C2EF9" w:rsidRPr="004C2EF9" w:rsidRDefault="00B63692" w:rsidP="00231B22">
            <w:pPr>
              <w:jc w:val="center"/>
              <w:rPr>
                <w:sz w:val="20"/>
                <w:szCs w:val="20"/>
                <w:lang w:val="en-ID" w:eastAsia="en-ID"/>
              </w:rPr>
            </w:pPr>
            <w:r>
              <w:rPr>
                <w:sz w:val="17"/>
                <w:szCs w:val="17"/>
                <w:lang w:val="en-ID" w:eastAsia="en-ID"/>
              </w:rPr>
              <w:t>4</w:t>
            </w:r>
            <w:r w:rsidR="004C2EF9" w:rsidRPr="004C2EF9">
              <w:rPr>
                <w:sz w:val="17"/>
                <w:szCs w:val="17"/>
                <w:lang w:val="en-ID" w:eastAsia="en-ID"/>
              </w:rPr>
              <w:t xml:space="preserve"> dimensi keberlanjutan </w:t>
            </w:r>
            <w:r>
              <w:rPr>
                <w:sz w:val="17"/>
                <w:szCs w:val="17"/>
                <w:lang w:val="en-ID" w:eastAsia="en-ID"/>
              </w:rPr>
              <w:t>+ tata kelola</w:t>
            </w:r>
            <w:r w:rsidR="00983ED7">
              <w:rPr>
                <w:sz w:val="17"/>
                <w:szCs w:val="17"/>
                <w:lang w:val="en-ID" w:eastAsia="en-ID"/>
              </w:rPr>
              <w:t xml:space="preserve"> </w:t>
            </w:r>
            <w:r w:rsidR="004C2EF9" w:rsidRPr="004C2EF9">
              <w:rPr>
                <w:sz w:val="17"/>
                <w:szCs w:val="17"/>
                <w:lang w:val="en-ID" w:eastAsia="en-ID"/>
              </w:rPr>
              <w:t>per kelompok stakeholder</w:t>
            </w:r>
          </w:p>
        </w:tc>
        <w:tc>
          <w:tcPr>
            <w:tcW w:w="3091" w:type="dxa"/>
            <w:gridSpan w:val="2"/>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vAlign w:val="center"/>
          </w:tcPr>
          <w:p w14:paraId="4D8901FF" w14:textId="77777777" w:rsidR="004C2EF9" w:rsidRPr="004C2EF9" w:rsidRDefault="004C2EF9" w:rsidP="00231B22">
            <w:pPr>
              <w:jc w:val="center"/>
              <w:rPr>
                <w:sz w:val="20"/>
                <w:szCs w:val="20"/>
                <w:lang w:val="en-ID" w:eastAsia="en-ID"/>
              </w:rPr>
            </w:pPr>
            <w:r w:rsidRPr="004C2EF9">
              <w:rPr>
                <w:b/>
                <w:bCs/>
                <w:sz w:val="21"/>
                <w:szCs w:val="21"/>
                <w:lang w:val="en-ID" w:eastAsia="en-ID"/>
              </w:rPr>
              <w:t>Matriks Stakeholder</w:t>
            </w:r>
          </w:p>
          <w:p w14:paraId="1C1E83A8" w14:textId="77777777" w:rsidR="004C2EF9" w:rsidRPr="004C2EF9" w:rsidRDefault="004C2EF9" w:rsidP="00231B22">
            <w:pPr>
              <w:jc w:val="center"/>
              <w:rPr>
                <w:sz w:val="20"/>
                <w:szCs w:val="20"/>
                <w:lang w:val="en-ID" w:eastAsia="en-ID"/>
              </w:rPr>
            </w:pPr>
            <w:r w:rsidRPr="004C2EF9">
              <w:rPr>
                <w:sz w:val="17"/>
                <w:szCs w:val="17"/>
                <w:lang w:val="en-ID" w:eastAsia="en-ID"/>
              </w:rPr>
              <w:t>Players, subjects, context setters, crowd</w:t>
            </w:r>
          </w:p>
        </w:tc>
        <w:tc>
          <w:tcPr>
            <w:tcW w:w="3000" w:type="dxa"/>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vAlign w:val="center"/>
          </w:tcPr>
          <w:p w14:paraId="59AD8CB6" w14:textId="77777777" w:rsidR="004C2EF9" w:rsidRPr="004C2EF9" w:rsidRDefault="004C2EF9" w:rsidP="00231B22">
            <w:pPr>
              <w:jc w:val="center"/>
              <w:rPr>
                <w:sz w:val="20"/>
                <w:szCs w:val="20"/>
                <w:lang w:val="en-ID" w:eastAsia="en-ID"/>
              </w:rPr>
            </w:pPr>
            <w:r w:rsidRPr="004C2EF9">
              <w:rPr>
                <w:b/>
                <w:bCs/>
                <w:sz w:val="21"/>
                <w:szCs w:val="21"/>
                <w:lang w:val="en-ID" w:eastAsia="en-ID"/>
              </w:rPr>
              <w:t>Identifikasi Faktor</w:t>
            </w:r>
          </w:p>
          <w:p w14:paraId="71FC034C" w14:textId="77777777" w:rsidR="004C2EF9" w:rsidRPr="004C2EF9" w:rsidRDefault="004C2EF9" w:rsidP="00231B22">
            <w:pPr>
              <w:jc w:val="center"/>
              <w:rPr>
                <w:sz w:val="20"/>
                <w:szCs w:val="20"/>
                <w:lang w:val="en-ID" w:eastAsia="en-ID"/>
              </w:rPr>
            </w:pPr>
            <w:r w:rsidRPr="004C2EF9">
              <w:rPr>
                <w:sz w:val="17"/>
                <w:szCs w:val="17"/>
                <w:lang w:val="en-ID" w:eastAsia="en-ID"/>
              </w:rPr>
              <w:t>Pendukung &amp; penghambat keberlanjutan</w:t>
            </w:r>
          </w:p>
        </w:tc>
      </w:tr>
      <w:tr w:rsidR="00782535" w:rsidRPr="004C2EF9" w14:paraId="4DAC9283" w14:textId="77777777" w:rsidTr="00330080">
        <w:tc>
          <w:tcPr>
            <w:tcW w:w="4500" w:type="dxa"/>
            <w:gridSpan w:val="2"/>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vAlign w:val="center"/>
          </w:tcPr>
          <w:p w14:paraId="5970CA85" w14:textId="77777777" w:rsidR="004C2EF9" w:rsidRPr="004C2EF9" w:rsidRDefault="004C2EF9" w:rsidP="00231B22">
            <w:pPr>
              <w:jc w:val="center"/>
              <w:rPr>
                <w:sz w:val="20"/>
                <w:szCs w:val="20"/>
                <w:lang w:val="en-ID" w:eastAsia="en-ID"/>
              </w:rPr>
            </w:pPr>
            <w:r w:rsidRPr="004C2EF9">
              <w:rPr>
                <w:b/>
                <w:bCs/>
                <w:sz w:val="17"/>
                <w:szCs w:val="17"/>
                <w:lang w:val="en-ID" w:eastAsia="en-ID"/>
              </w:rPr>
              <w:t>Perbedaan Persepsi (H₁, H₂)</w:t>
            </w:r>
          </w:p>
          <w:p w14:paraId="57164355" w14:textId="4C210150" w:rsidR="004C2EF9" w:rsidRPr="004C2EF9" w:rsidRDefault="004C2EF9" w:rsidP="00231B22">
            <w:pPr>
              <w:jc w:val="center"/>
              <w:rPr>
                <w:sz w:val="20"/>
                <w:szCs w:val="20"/>
                <w:lang w:val="en-ID" w:eastAsia="en-ID"/>
              </w:rPr>
            </w:pPr>
            <w:r w:rsidRPr="004C2EF9">
              <w:rPr>
                <w:sz w:val="17"/>
                <w:szCs w:val="17"/>
                <w:lang w:val="en-ID" w:eastAsia="en-ID"/>
              </w:rPr>
              <w:t>Antar kelompok stakeholder &amp; antar dimensi keberlanjutan</w:t>
            </w:r>
            <w:r w:rsidR="00B63692">
              <w:rPr>
                <w:sz w:val="17"/>
                <w:szCs w:val="17"/>
                <w:lang w:val="en-ID" w:eastAsia="en-ID"/>
              </w:rPr>
              <w:t xml:space="preserve"> + tata kelola</w:t>
            </w:r>
          </w:p>
        </w:tc>
        <w:tc>
          <w:tcPr>
            <w:tcW w:w="4593" w:type="dxa"/>
            <w:gridSpan w:val="2"/>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vAlign w:val="center"/>
          </w:tcPr>
          <w:p w14:paraId="0C21E6C1" w14:textId="2BAD0886" w:rsidR="004C2EF9" w:rsidRPr="004C2EF9" w:rsidRDefault="004C2EF9" w:rsidP="00231B22">
            <w:pPr>
              <w:jc w:val="center"/>
              <w:rPr>
                <w:sz w:val="20"/>
                <w:szCs w:val="20"/>
                <w:lang w:val="en-ID" w:eastAsia="en-ID"/>
              </w:rPr>
            </w:pPr>
            <w:r w:rsidRPr="004C2EF9">
              <w:rPr>
                <w:b/>
                <w:bCs/>
                <w:sz w:val="17"/>
                <w:szCs w:val="17"/>
                <w:lang w:val="en-ID" w:eastAsia="en-ID"/>
              </w:rPr>
              <w:t>Korelasi Dukungan–</w:t>
            </w:r>
            <w:r w:rsidR="003B2E33">
              <w:rPr>
                <w:b/>
                <w:bCs/>
                <w:sz w:val="17"/>
                <w:szCs w:val="17"/>
                <w:lang w:val="en-ID" w:eastAsia="en-ID"/>
              </w:rPr>
              <w:t>Partisipasi</w:t>
            </w:r>
            <w:r w:rsidRPr="004C2EF9">
              <w:rPr>
                <w:b/>
                <w:bCs/>
                <w:sz w:val="17"/>
                <w:szCs w:val="17"/>
                <w:lang w:val="en-ID" w:eastAsia="en-ID"/>
              </w:rPr>
              <w:t xml:space="preserve"> (H₃)</w:t>
            </w:r>
          </w:p>
          <w:p w14:paraId="0B9E298C" w14:textId="77777777" w:rsidR="004C2EF9" w:rsidRPr="004C2EF9" w:rsidRDefault="004C2EF9" w:rsidP="00231B22">
            <w:pPr>
              <w:jc w:val="center"/>
              <w:rPr>
                <w:sz w:val="20"/>
                <w:szCs w:val="20"/>
                <w:lang w:val="en-ID" w:eastAsia="en-ID"/>
              </w:rPr>
            </w:pPr>
            <w:r w:rsidRPr="004C2EF9">
              <w:rPr>
                <w:sz w:val="17"/>
                <w:szCs w:val="17"/>
                <w:lang w:val="en-ID" w:eastAsia="en-ID"/>
              </w:rPr>
              <w:t>Uji Rank Spearman</w:t>
            </w:r>
          </w:p>
        </w:tc>
      </w:tr>
      <w:tr w:rsidR="00782535" w:rsidRPr="004C2EF9" w14:paraId="193E2C9A" w14:textId="77777777" w:rsidTr="00330080">
        <w:tc>
          <w:tcPr>
            <w:tcW w:w="9093" w:type="dxa"/>
            <w:gridSpan w:val="4"/>
          </w:tcPr>
          <w:p w14:paraId="707D7D55" w14:textId="77777777" w:rsidR="004C2EF9" w:rsidRPr="004C2EF9" w:rsidRDefault="004C2EF9" w:rsidP="00231B22">
            <w:pPr>
              <w:jc w:val="center"/>
              <w:rPr>
                <w:sz w:val="20"/>
                <w:szCs w:val="20"/>
                <w:lang w:val="en-ID" w:eastAsia="en-ID"/>
              </w:rPr>
            </w:pPr>
            <w:r w:rsidRPr="004C2EF9">
              <w:rPr>
                <w:sz w:val="26"/>
                <w:szCs w:val="26"/>
                <w:lang w:val="en-ID" w:eastAsia="en-ID"/>
              </w:rPr>
              <w:t>↓</w:t>
            </w:r>
          </w:p>
        </w:tc>
      </w:tr>
      <w:tr w:rsidR="00782535" w:rsidRPr="004C2EF9" w14:paraId="40DCDA42" w14:textId="77777777" w:rsidTr="00330080">
        <w:tc>
          <w:tcPr>
            <w:tcW w:w="9093" w:type="dxa"/>
            <w:gridSpan w:val="4"/>
            <w:tcBorders>
              <w:top w:val="single" w:sz="4" w:space="0" w:color="E6A19A"/>
              <w:left w:val="single" w:sz="4" w:space="0" w:color="E6A19A"/>
              <w:bottom w:val="single" w:sz="4" w:space="0" w:color="E6A19A"/>
              <w:right w:val="single" w:sz="4" w:space="0" w:color="E6A19A"/>
            </w:tcBorders>
            <w:shd w:val="clear" w:color="auto" w:fill="FADBD8"/>
            <w:tcMar>
              <w:top w:w="100" w:type="dxa"/>
              <w:left w:w="150" w:type="dxa"/>
              <w:bottom w:w="100" w:type="dxa"/>
              <w:right w:w="150" w:type="dxa"/>
            </w:tcMar>
            <w:vAlign w:val="center"/>
          </w:tcPr>
          <w:p w14:paraId="0141DA34" w14:textId="77777777" w:rsidR="004C2EF9" w:rsidRPr="004C2EF9" w:rsidRDefault="004C2EF9" w:rsidP="00231B22">
            <w:pPr>
              <w:rPr>
                <w:sz w:val="20"/>
                <w:szCs w:val="20"/>
                <w:lang w:val="en-ID" w:eastAsia="en-ID"/>
              </w:rPr>
            </w:pPr>
            <w:r w:rsidRPr="004C2EF9">
              <w:rPr>
                <w:b/>
                <w:bCs/>
                <w:sz w:val="21"/>
                <w:szCs w:val="21"/>
                <w:lang w:val="en-ID" w:eastAsia="en-ID"/>
              </w:rPr>
              <w:t>Tahap 7 — Kesimpulan &amp; Rekomendasi</w:t>
            </w:r>
          </w:p>
          <w:p w14:paraId="565CB097" w14:textId="77777777" w:rsidR="004C2EF9" w:rsidRPr="004C2EF9" w:rsidRDefault="004C2EF9" w:rsidP="00231B22">
            <w:pPr>
              <w:rPr>
                <w:sz w:val="20"/>
                <w:szCs w:val="20"/>
                <w:lang w:val="en-ID" w:eastAsia="en-ID"/>
              </w:rPr>
            </w:pPr>
            <w:r w:rsidRPr="004C2EF9">
              <w:rPr>
                <w:b/>
                <w:bCs/>
                <w:sz w:val="19"/>
                <w:szCs w:val="19"/>
                <w:lang w:val="en-ID" w:eastAsia="en-ID"/>
              </w:rPr>
              <w:t>Rekomendasi Strategi Kebijakan</w:t>
            </w:r>
          </w:p>
          <w:p w14:paraId="1CFE11FF" w14:textId="77777777" w:rsidR="00330080" w:rsidRDefault="004C2EF9" w:rsidP="00231B22">
            <w:pPr>
              <w:rPr>
                <w:sz w:val="17"/>
                <w:szCs w:val="17"/>
                <w:lang w:val="en-ID" w:eastAsia="en-ID"/>
              </w:rPr>
            </w:pPr>
            <w:r w:rsidRPr="004C2EF9">
              <w:rPr>
                <w:sz w:val="17"/>
                <w:szCs w:val="17"/>
                <w:lang w:val="en-ID" w:eastAsia="en-ID"/>
              </w:rPr>
              <w:t>Bagi Pemkot Cilegon · Pelaku usaha &amp; nelayan · Industri pesisir · Akademisi &amp; pengambil kebijakan</w:t>
            </w:r>
            <w:r w:rsidR="00330080">
              <w:rPr>
                <w:sz w:val="17"/>
                <w:szCs w:val="17"/>
                <w:lang w:val="en-ID" w:eastAsia="en-ID"/>
              </w:rPr>
              <w:t xml:space="preserve"> </w:t>
            </w:r>
          </w:p>
          <w:p w14:paraId="49C5B5D0" w14:textId="08F79439" w:rsidR="004C2EF9" w:rsidRPr="004C2EF9" w:rsidRDefault="004C2EF9" w:rsidP="00231B22">
            <w:pPr>
              <w:rPr>
                <w:sz w:val="20"/>
                <w:szCs w:val="20"/>
                <w:lang w:val="en-ID" w:eastAsia="en-ID"/>
              </w:rPr>
            </w:pPr>
            <w:r w:rsidRPr="004C2EF9">
              <w:rPr>
                <w:sz w:val="17"/>
                <w:szCs w:val="17"/>
                <w:lang w:val="en-ID" w:eastAsia="en-ID"/>
              </w:rPr>
              <w:t>Pengelolaan perikanan tangkap berkelanjutan berbasis kolaborasi multi-stakeholder</w:t>
            </w:r>
          </w:p>
        </w:tc>
      </w:tr>
    </w:tbl>
    <w:p w14:paraId="73ADECD1" w14:textId="77777777" w:rsidR="004C2EF9" w:rsidRPr="00D57908" w:rsidRDefault="004C2EF9" w:rsidP="00231B22">
      <w:pPr>
        <w:rPr>
          <w:lang w:val="en-ID" w:eastAsia="en-ID"/>
        </w:rPr>
      </w:pPr>
      <w:r w:rsidRPr="00D57908">
        <w:rPr>
          <w:rFonts w:ascii="Cambria Math" w:hAnsi="Cambria Math" w:cs="Cambria Math"/>
          <w:i/>
          <w:iCs/>
          <w:sz w:val="20"/>
          <w:szCs w:val="20"/>
          <w:lang w:val="en-ID" w:eastAsia="en-ID"/>
        </w:rPr>
        <w:t>↺</w:t>
      </w:r>
      <w:r w:rsidRPr="00D57908">
        <w:rPr>
          <w:i/>
          <w:iCs/>
          <w:sz w:val="20"/>
          <w:szCs w:val="20"/>
          <w:lang w:val="en-ID" w:eastAsia="en-ID"/>
        </w:rPr>
        <w:t xml:space="preserve">  Umpan balik kebijakan: hasil Tahap 7 memberi masukan evaluatif kembali ke Tahap 1 (garis putus-putus pada versi asli).</w:t>
      </w:r>
    </w:p>
    <w:p w14:paraId="3B94993E" w14:textId="77777777" w:rsidR="005E1752" w:rsidRDefault="005E1752" w:rsidP="00F21130">
      <w:pPr>
        <w:spacing w:line="360" w:lineRule="auto"/>
        <w:jc w:val="center"/>
        <w:rPr>
          <w:i/>
          <w:iCs/>
        </w:rPr>
      </w:pPr>
    </w:p>
    <w:p w14:paraId="4848C0DF" w14:textId="43D77447" w:rsidR="00202DBA" w:rsidRPr="00782535" w:rsidRDefault="00202DBA" w:rsidP="00F21130">
      <w:pPr>
        <w:spacing w:line="360" w:lineRule="auto"/>
        <w:jc w:val="center"/>
      </w:pPr>
      <w:r w:rsidRPr="00782535">
        <w:rPr>
          <w:i/>
          <w:iCs/>
        </w:rPr>
        <w:t>Gambar 3.1 Kerangka Penelitian</w:t>
      </w:r>
    </w:p>
    <w:p w14:paraId="7CC5D8DA" w14:textId="4D1D1B74" w:rsidR="00D57908" w:rsidRDefault="00D57908">
      <w:pPr>
        <w:rPr>
          <w:b/>
          <w:bCs/>
        </w:rPr>
      </w:pPr>
    </w:p>
    <w:p w14:paraId="22CCAD6C" w14:textId="77777777" w:rsidR="00D57908" w:rsidRDefault="00D57908">
      <w:pPr>
        <w:rPr>
          <w:b/>
          <w:bCs/>
        </w:rPr>
      </w:pPr>
      <w:r>
        <w:br w:type="page"/>
      </w:r>
    </w:p>
    <w:p w14:paraId="59EA6B02" w14:textId="70B31F82" w:rsidR="0000636C" w:rsidRPr="00782535" w:rsidRDefault="00495F46" w:rsidP="00495F46">
      <w:pPr>
        <w:pStyle w:val="Heading2"/>
        <w:spacing w:before="0" w:after="0" w:line="360" w:lineRule="auto"/>
        <w:jc w:val="center"/>
      </w:pPr>
      <w:r w:rsidRPr="00782535">
        <w:lastRenderedPageBreak/>
        <w:t>DAFTAR PUSTAKA</w:t>
      </w:r>
    </w:p>
    <w:p w14:paraId="11181095" w14:textId="77777777" w:rsidR="0000636C" w:rsidRPr="00782535" w:rsidRDefault="0000636C" w:rsidP="00090ACC">
      <w:pPr>
        <w:spacing w:line="360" w:lineRule="auto"/>
      </w:pPr>
    </w:p>
    <w:p w14:paraId="19281122" w14:textId="72DF500D" w:rsidR="004F22CE" w:rsidRDefault="004F22CE" w:rsidP="004F22CE">
      <w:pPr>
        <w:spacing w:after="120" w:line="360" w:lineRule="auto"/>
        <w:ind w:left="567" w:hanging="567"/>
        <w:jc w:val="both"/>
        <w:rPr>
          <w:rStyle w:val="Hyperlink"/>
          <w:color w:val="auto"/>
          <w:lang w:val="en-ID"/>
        </w:rPr>
      </w:pPr>
      <w:r w:rsidRPr="004F22CE">
        <w:rPr>
          <w:lang w:val="en-ID"/>
        </w:rPr>
        <w:t xml:space="preserve">Aprian, M., Adrianto, L., Boer, M., &amp; Kurniawan, F. (2023). Re-thinking Indonesian marine fisheries quota-based policy: A qualitative network of stakeholder perception at fisheries management area 718. </w:t>
      </w:r>
      <w:r w:rsidRPr="004F22CE">
        <w:rPr>
          <w:i/>
          <w:iCs/>
          <w:lang w:val="en-ID"/>
        </w:rPr>
        <w:t>Ocean and Coastal Management, 243</w:t>
      </w:r>
      <w:r w:rsidRPr="004F22CE">
        <w:rPr>
          <w:lang w:val="en-ID"/>
        </w:rPr>
        <w:t xml:space="preserve">, 106766. </w:t>
      </w:r>
      <w:hyperlink r:id="rId7" w:history="1">
        <w:r w:rsidRPr="004F22CE">
          <w:rPr>
            <w:rStyle w:val="Hyperlink"/>
            <w:color w:val="auto"/>
            <w:lang w:val="en-ID"/>
          </w:rPr>
          <w:t>https://doi.org/10.1016/j.ocecoaman.2023.106766</w:t>
        </w:r>
      </w:hyperlink>
    </w:p>
    <w:p w14:paraId="7C0EED44" w14:textId="3310D1DF" w:rsidR="00E90A96" w:rsidRPr="004F22CE" w:rsidRDefault="00E90A96" w:rsidP="004F22CE">
      <w:pPr>
        <w:spacing w:after="120" w:line="360" w:lineRule="auto"/>
        <w:ind w:left="567" w:hanging="567"/>
        <w:jc w:val="both"/>
        <w:rPr>
          <w:lang w:val="en-ID"/>
        </w:rPr>
      </w:pPr>
      <w:r>
        <w:t xml:space="preserve">Akbari, N., Bjørndal, T., Failler, P., Forse, A., Taylor, M. H., &amp; Drakeford, B. (2022). A multi-criteria framework for the sustainable management of fisheries: A case study of UK's North Sea Scottish fisheries. </w:t>
      </w:r>
      <w:r>
        <w:rPr>
          <w:rStyle w:val="Emphasis"/>
        </w:rPr>
        <w:t>Environmental Management, 70</w:t>
      </w:r>
      <w:r>
        <w:t xml:space="preserve">(1), 79–96. </w:t>
      </w:r>
      <w:r w:rsidRPr="001E1253">
        <w:t>https://doi.org/10.1007/s00267-022-01607-w</w:t>
      </w:r>
    </w:p>
    <w:p w14:paraId="1BFDC9B4" w14:textId="52154F39" w:rsidR="004F22CE" w:rsidRPr="004F22CE" w:rsidRDefault="004F22CE" w:rsidP="004F22CE">
      <w:pPr>
        <w:spacing w:after="120" w:line="360" w:lineRule="auto"/>
        <w:ind w:left="567" w:hanging="567"/>
        <w:jc w:val="both"/>
        <w:rPr>
          <w:lang w:val="en-ID"/>
        </w:rPr>
      </w:pPr>
      <w:r w:rsidRPr="004F22CE">
        <w:rPr>
          <w:lang w:val="en-ID"/>
        </w:rPr>
        <w:t xml:space="preserve">Badan Pusat Statistik Kota Cilegon. (2024). </w:t>
      </w:r>
      <w:r w:rsidRPr="004F22CE">
        <w:rPr>
          <w:i/>
          <w:iCs/>
          <w:lang w:val="en-ID"/>
        </w:rPr>
        <w:t>Kota Cilegon Dalam Angka 2024</w:t>
      </w:r>
      <w:r w:rsidRPr="004F22CE">
        <w:rPr>
          <w:lang w:val="en-ID"/>
        </w:rPr>
        <w:t xml:space="preserve">. BPS Kota Cilegon. </w:t>
      </w:r>
    </w:p>
    <w:p w14:paraId="722FBC0E" w14:textId="4549A620" w:rsidR="004F22CE" w:rsidRPr="004F22CE" w:rsidRDefault="004F22CE" w:rsidP="004F22CE">
      <w:pPr>
        <w:spacing w:after="120" w:line="360" w:lineRule="auto"/>
        <w:ind w:left="567" w:hanging="567"/>
        <w:jc w:val="both"/>
        <w:rPr>
          <w:lang w:val="en-ID"/>
        </w:rPr>
      </w:pPr>
      <w:r w:rsidRPr="004F22CE">
        <w:rPr>
          <w:lang w:val="en-ID"/>
        </w:rPr>
        <w:t>Badan Pusat Statistik Kota Cilegon. (2025</w:t>
      </w:r>
      <w:r w:rsidR="006649E9">
        <w:rPr>
          <w:lang w:val="en-ID"/>
        </w:rPr>
        <w:t>)</w:t>
      </w:r>
      <w:r w:rsidR="001B2F06" w:rsidRPr="00782535">
        <w:rPr>
          <w:lang w:val="en-ID"/>
        </w:rPr>
        <w:t xml:space="preserve">. </w:t>
      </w:r>
      <w:r w:rsidRPr="004F22CE">
        <w:rPr>
          <w:i/>
          <w:iCs/>
          <w:lang w:val="en-ID"/>
        </w:rPr>
        <w:t>Produk Domestik Regional Bruto Kota Cilegon Menurut Lapangan Usaha 2024</w:t>
      </w:r>
      <w:r w:rsidRPr="004F22CE">
        <w:rPr>
          <w:lang w:val="en-ID"/>
        </w:rPr>
        <w:t xml:space="preserve">. BPS Kota Cilegon. </w:t>
      </w:r>
    </w:p>
    <w:p w14:paraId="2C4E51BC" w14:textId="776818AD" w:rsidR="004F22CE" w:rsidRDefault="004F22CE" w:rsidP="004F22CE">
      <w:pPr>
        <w:spacing w:after="120" w:line="360" w:lineRule="auto"/>
        <w:ind w:left="567" w:hanging="567"/>
        <w:jc w:val="both"/>
        <w:rPr>
          <w:lang w:val="en-ID"/>
        </w:rPr>
      </w:pPr>
      <w:r w:rsidRPr="004F22CE">
        <w:rPr>
          <w:lang w:val="en-ID"/>
        </w:rPr>
        <w:t xml:space="preserve">Bappeda Litbang Kota Cilegon. (2025). </w:t>
      </w:r>
      <w:r w:rsidRPr="004F22CE">
        <w:rPr>
          <w:i/>
          <w:iCs/>
          <w:lang w:val="en-ID"/>
        </w:rPr>
        <w:t>Laporan Keterangan Pertanggungjawaban Walikota Cilegon Tahun 2025</w:t>
      </w:r>
      <w:r w:rsidRPr="004F22CE">
        <w:rPr>
          <w:lang w:val="en-ID"/>
        </w:rPr>
        <w:t>. Pemerintah Kota Cilegon.</w:t>
      </w:r>
    </w:p>
    <w:p w14:paraId="6F87A26D" w14:textId="481A0673" w:rsidR="003442A8" w:rsidRPr="004F22CE" w:rsidRDefault="003442A8" w:rsidP="004F22CE">
      <w:pPr>
        <w:spacing w:after="120" w:line="360" w:lineRule="auto"/>
        <w:ind w:left="567" w:hanging="567"/>
        <w:jc w:val="both"/>
        <w:rPr>
          <w:lang w:val="en-ID"/>
        </w:rPr>
      </w:pPr>
      <w:r>
        <w:t xml:space="preserve">Bratton, R., Havice, E., &amp; Wade, E. (2026). Commercial and recreational fisher participation in marine fisheries management decision-making. </w:t>
      </w:r>
      <w:r>
        <w:rPr>
          <w:rStyle w:val="Emphasis"/>
        </w:rPr>
        <w:t>Marine Policy, 185</w:t>
      </w:r>
      <w:r>
        <w:t xml:space="preserve">, Article 106988. </w:t>
      </w:r>
      <w:r w:rsidRPr="001E1253">
        <w:t>https://doi.org/10.1016/j.marpol.2025.106988</w:t>
      </w:r>
    </w:p>
    <w:p w14:paraId="53A25B75" w14:textId="77777777" w:rsidR="004F22CE" w:rsidRPr="004F22CE" w:rsidRDefault="004F22CE" w:rsidP="004F22CE">
      <w:pPr>
        <w:spacing w:after="120" w:line="360" w:lineRule="auto"/>
        <w:ind w:left="567" w:hanging="567"/>
        <w:jc w:val="both"/>
        <w:rPr>
          <w:lang w:val="en-ID"/>
        </w:rPr>
      </w:pPr>
      <w:r w:rsidRPr="004F22CE">
        <w:rPr>
          <w:lang w:val="en-ID"/>
        </w:rPr>
        <w:t xml:space="preserve">Béné, C., Hersoug, B., &amp; Allison, E. H. (2010). Not by rent alone: Analysing the pro-poor functions of small-scale fisheries in developing countries. </w:t>
      </w:r>
      <w:r w:rsidRPr="004F22CE">
        <w:rPr>
          <w:i/>
          <w:iCs/>
          <w:lang w:val="en-ID"/>
        </w:rPr>
        <w:t>Development Policy Review, 28</w:t>
      </w:r>
      <w:r w:rsidRPr="004F22CE">
        <w:rPr>
          <w:lang w:val="en-ID"/>
        </w:rPr>
        <w:t xml:space="preserve">(3), 325–358. </w:t>
      </w:r>
      <w:hyperlink r:id="rId8" w:history="1">
        <w:r w:rsidRPr="004F22CE">
          <w:rPr>
            <w:rStyle w:val="Hyperlink"/>
            <w:color w:val="auto"/>
            <w:lang w:val="en-ID"/>
          </w:rPr>
          <w:t>https://doi.org/10.1111/j.1467-7679.2010.00486.x</w:t>
        </w:r>
      </w:hyperlink>
    </w:p>
    <w:p w14:paraId="669414E7" w14:textId="77777777" w:rsidR="004F22CE" w:rsidRPr="004F22CE" w:rsidRDefault="004F22CE" w:rsidP="004F22CE">
      <w:pPr>
        <w:spacing w:after="120" w:line="360" w:lineRule="auto"/>
        <w:ind w:left="567" w:hanging="567"/>
        <w:jc w:val="both"/>
        <w:rPr>
          <w:lang w:val="en-ID"/>
        </w:rPr>
      </w:pPr>
      <w:r w:rsidRPr="004F22CE">
        <w:rPr>
          <w:lang w:val="en-ID"/>
        </w:rPr>
        <w:t xml:space="preserve">Charles, A. T. (2001). </w:t>
      </w:r>
      <w:r w:rsidRPr="004F22CE">
        <w:rPr>
          <w:i/>
          <w:iCs/>
          <w:lang w:val="en-ID"/>
        </w:rPr>
        <w:t>Sustainable fishery systems</w:t>
      </w:r>
      <w:r w:rsidRPr="004F22CE">
        <w:rPr>
          <w:lang w:val="en-ID"/>
        </w:rPr>
        <w:t>. Blackwell Science.</w:t>
      </w:r>
    </w:p>
    <w:p w14:paraId="59F2D335" w14:textId="77777777" w:rsidR="004F22CE" w:rsidRPr="004F22CE" w:rsidRDefault="004F22CE" w:rsidP="004F22CE">
      <w:pPr>
        <w:spacing w:after="120" w:line="360" w:lineRule="auto"/>
        <w:ind w:left="567" w:hanging="567"/>
        <w:jc w:val="both"/>
        <w:rPr>
          <w:lang w:val="en-ID"/>
        </w:rPr>
      </w:pPr>
      <w:r w:rsidRPr="004F22CE">
        <w:rPr>
          <w:lang w:val="en-ID"/>
        </w:rPr>
        <w:t xml:space="preserve">Cinner, J. E., Daw, T., &amp; McClanahan, T. R. (2009). Socioeconomic factors that affect artisanal fishers' readiness to exit a declining fishery. </w:t>
      </w:r>
      <w:r w:rsidRPr="004F22CE">
        <w:rPr>
          <w:i/>
          <w:iCs/>
          <w:lang w:val="en-ID"/>
        </w:rPr>
        <w:t>Conservation Biology, 23</w:t>
      </w:r>
      <w:r w:rsidRPr="004F22CE">
        <w:rPr>
          <w:lang w:val="en-ID"/>
        </w:rPr>
        <w:t xml:space="preserve">(1), 124–130. </w:t>
      </w:r>
      <w:hyperlink r:id="rId9" w:history="1">
        <w:r w:rsidRPr="004F22CE">
          <w:rPr>
            <w:rStyle w:val="Hyperlink"/>
            <w:color w:val="auto"/>
            <w:lang w:val="en-ID"/>
          </w:rPr>
          <w:t>https://doi.org/10.1111/j.1523-1739.2008.01041.x</w:t>
        </w:r>
      </w:hyperlink>
    </w:p>
    <w:p w14:paraId="6BEB8C3C" w14:textId="342CD46A" w:rsidR="00F578F4" w:rsidRDefault="004F22CE" w:rsidP="00F578F4">
      <w:pPr>
        <w:spacing w:after="120" w:line="360" w:lineRule="auto"/>
        <w:ind w:left="567" w:hanging="567"/>
        <w:jc w:val="both"/>
        <w:rPr>
          <w:lang w:val="en-ID"/>
        </w:rPr>
      </w:pPr>
      <w:r w:rsidRPr="004F22CE">
        <w:rPr>
          <w:lang w:val="en-ID"/>
        </w:rPr>
        <w:t xml:space="preserve">Creswell, J. W., &amp; Plano Clark, V. L. (2018). </w:t>
      </w:r>
      <w:r w:rsidRPr="004F22CE">
        <w:rPr>
          <w:i/>
          <w:iCs/>
          <w:lang w:val="en-ID"/>
        </w:rPr>
        <w:t>Designing and conducting mixed methods research</w:t>
      </w:r>
      <w:r w:rsidRPr="004F22CE">
        <w:rPr>
          <w:lang w:val="en-ID"/>
        </w:rPr>
        <w:t xml:space="preserve"> (3rd ed.). SAGE Publications</w:t>
      </w:r>
      <w:r w:rsidR="00F578F4">
        <w:rPr>
          <w:lang w:val="en-ID"/>
        </w:rPr>
        <w:t>.</w:t>
      </w:r>
    </w:p>
    <w:p w14:paraId="36DDB0FD" w14:textId="3DE68C13" w:rsidR="00F578F4" w:rsidRPr="004F22CE" w:rsidRDefault="00F578F4" w:rsidP="00F578F4">
      <w:pPr>
        <w:spacing w:after="120" w:line="360" w:lineRule="auto"/>
        <w:ind w:left="567" w:hanging="567"/>
        <w:jc w:val="both"/>
        <w:rPr>
          <w:lang w:val="en-ID"/>
        </w:rPr>
      </w:pPr>
      <w:r w:rsidRPr="004F22CE">
        <w:rPr>
          <w:lang w:val="en-ID"/>
        </w:rPr>
        <w:t>Dinas Ketahanan Pangan dan Pertanian Kota Cilegon</w:t>
      </w:r>
      <w:r w:rsidRPr="00F578F4">
        <w:rPr>
          <w:lang w:val="en-ID"/>
        </w:rPr>
        <w:t xml:space="preserve"> (2025). </w:t>
      </w:r>
      <w:r w:rsidRPr="006B784A">
        <w:rPr>
          <w:i/>
          <w:iCs/>
          <w:lang w:val="en-ID"/>
        </w:rPr>
        <w:t>Rekap data produksi perikanan tangkap Kota Cilegon tahun 2025</w:t>
      </w:r>
      <w:r w:rsidRPr="00F578F4">
        <w:rPr>
          <w:lang w:val="en-ID"/>
        </w:rPr>
        <w:t xml:space="preserve">. Cilegon: </w:t>
      </w:r>
      <w:r w:rsidR="006649E9">
        <w:rPr>
          <w:lang w:val="en-ID"/>
        </w:rPr>
        <w:t>DKPP</w:t>
      </w:r>
      <w:r w:rsidR="006649E9" w:rsidRPr="006649E9">
        <w:rPr>
          <w:lang w:val="en-ID"/>
        </w:rPr>
        <w:t xml:space="preserve"> Kota Cilegon</w:t>
      </w:r>
      <w:r w:rsidRPr="00F578F4">
        <w:rPr>
          <w:lang w:val="en-ID"/>
        </w:rPr>
        <w:t>.</w:t>
      </w:r>
    </w:p>
    <w:p w14:paraId="79B16CEB" w14:textId="26AC6F87" w:rsidR="00F578F4" w:rsidRPr="004F22CE" w:rsidRDefault="004F22CE" w:rsidP="00F578F4">
      <w:pPr>
        <w:spacing w:after="120" w:line="360" w:lineRule="auto"/>
        <w:ind w:left="567" w:hanging="567"/>
        <w:jc w:val="both"/>
        <w:rPr>
          <w:lang w:val="en-ID"/>
        </w:rPr>
      </w:pPr>
      <w:r w:rsidRPr="004F22CE">
        <w:rPr>
          <w:lang w:val="en-ID"/>
        </w:rPr>
        <w:lastRenderedPageBreak/>
        <w:t xml:space="preserve">Dinas Ketahanan Pangan dan Pertanian Kota Cilegon. (2024). </w:t>
      </w:r>
      <w:r w:rsidRPr="004F22CE">
        <w:rPr>
          <w:i/>
          <w:iCs/>
          <w:lang w:val="en-ID"/>
        </w:rPr>
        <w:t>Laporan kegiatan pengelolaan perikanan dan kelautan Kota Cilegon 2024</w:t>
      </w:r>
      <w:r w:rsidRPr="004F22CE">
        <w:rPr>
          <w:lang w:val="en-ID"/>
        </w:rPr>
        <w:t>. DKPP Kota Cilegon.</w:t>
      </w:r>
    </w:p>
    <w:p w14:paraId="7FC4EAFF" w14:textId="77777777" w:rsidR="009102A7" w:rsidRPr="004F22CE" w:rsidRDefault="009102A7" w:rsidP="009102A7">
      <w:pPr>
        <w:spacing w:after="120" w:line="360" w:lineRule="auto"/>
        <w:ind w:left="567" w:hanging="567"/>
        <w:jc w:val="both"/>
        <w:rPr>
          <w:lang w:val="en-ID"/>
        </w:rPr>
      </w:pPr>
      <w:r w:rsidRPr="004F22CE">
        <w:rPr>
          <w:lang w:val="en-ID"/>
        </w:rPr>
        <w:t xml:space="preserve">FAO. (2020). </w:t>
      </w:r>
      <w:r w:rsidRPr="004F22CE">
        <w:rPr>
          <w:i/>
          <w:iCs/>
          <w:lang w:val="en-ID"/>
        </w:rPr>
        <w:t>The state of world fisheries and aquaculture 2020: Sustainability in action</w:t>
      </w:r>
      <w:r w:rsidRPr="004F22CE">
        <w:rPr>
          <w:lang w:val="en-ID"/>
        </w:rPr>
        <w:t>. Food and Agriculture Organization of the United Nations.</w:t>
      </w:r>
    </w:p>
    <w:p w14:paraId="5CF1F893" w14:textId="71D60F38" w:rsidR="004F22CE" w:rsidRDefault="004F22CE" w:rsidP="004F22CE">
      <w:pPr>
        <w:spacing w:after="120" w:line="360" w:lineRule="auto"/>
        <w:ind w:left="567" w:hanging="567"/>
        <w:jc w:val="both"/>
        <w:rPr>
          <w:lang w:val="en-ID"/>
        </w:rPr>
      </w:pPr>
      <w:r w:rsidRPr="004F22CE">
        <w:rPr>
          <w:lang w:val="en-ID"/>
        </w:rPr>
        <w:t xml:space="preserve">FAO. (2003). </w:t>
      </w:r>
      <w:r w:rsidRPr="004F22CE">
        <w:rPr>
          <w:i/>
          <w:iCs/>
          <w:lang w:val="en-ID"/>
        </w:rPr>
        <w:t>The ecosystem approach to fisheries</w:t>
      </w:r>
      <w:r w:rsidRPr="004F22CE">
        <w:rPr>
          <w:lang w:val="en-ID"/>
        </w:rPr>
        <w:t xml:space="preserve"> (FAO Technical Guidelines for Responsible Fisheries No. 4, Suppl. 2). Food and Agriculture Organization of the United Nations.</w:t>
      </w:r>
    </w:p>
    <w:p w14:paraId="3C12C1F8" w14:textId="62015A5C" w:rsidR="009102A7" w:rsidRPr="004F22CE" w:rsidRDefault="009102A7" w:rsidP="004F22CE">
      <w:pPr>
        <w:spacing w:after="120" w:line="360" w:lineRule="auto"/>
        <w:ind w:left="567" w:hanging="567"/>
        <w:jc w:val="both"/>
        <w:rPr>
          <w:lang w:val="en-ID"/>
        </w:rPr>
      </w:pPr>
      <w:r w:rsidRPr="009102A7">
        <w:rPr>
          <w:lang w:val="en-ID"/>
        </w:rPr>
        <w:t xml:space="preserve">Food and Agriculture Organization of the United Nations. (1995). </w:t>
      </w:r>
      <w:r w:rsidRPr="009102A7">
        <w:rPr>
          <w:i/>
          <w:iCs/>
          <w:lang w:val="en-ID"/>
        </w:rPr>
        <w:t>Code of conduct for responsible fisheries</w:t>
      </w:r>
      <w:r w:rsidRPr="009102A7">
        <w:rPr>
          <w:lang w:val="en-ID"/>
        </w:rPr>
        <w:t>. Rome, Italy: Author.</w:t>
      </w:r>
    </w:p>
    <w:p w14:paraId="4D3DEE89" w14:textId="77777777" w:rsidR="004F22CE" w:rsidRPr="004F22CE" w:rsidRDefault="004F22CE" w:rsidP="004F22CE">
      <w:pPr>
        <w:spacing w:after="120" w:line="360" w:lineRule="auto"/>
        <w:ind w:left="567" w:hanging="567"/>
        <w:jc w:val="both"/>
        <w:rPr>
          <w:lang w:val="en-ID"/>
        </w:rPr>
      </w:pPr>
      <w:r w:rsidRPr="004F22CE">
        <w:rPr>
          <w:lang w:val="en-ID"/>
        </w:rPr>
        <w:t xml:space="preserve">Freeman, R. E. (1984). </w:t>
      </w:r>
      <w:r w:rsidRPr="004F22CE">
        <w:rPr>
          <w:i/>
          <w:iCs/>
          <w:lang w:val="en-ID"/>
        </w:rPr>
        <w:t>Strategic management: A stakeholder approach</w:t>
      </w:r>
      <w:r w:rsidRPr="004F22CE">
        <w:rPr>
          <w:lang w:val="en-ID"/>
        </w:rPr>
        <w:t>. Pitman Publishing.</w:t>
      </w:r>
    </w:p>
    <w:p w14:paraId="5BF4DF40" w14:textId="77777777" w:rsidR="004F22CE" w:rsidRPr="004F22CE" w:rsidRDefault="004F22CE" w:rsidP="004F22CE">
      <w:pPr>
        <w:spacing w:after="120" w:line="360" w:lineRule="auto"/>
        <w:ind w:left="567" w:hanging="567"/>
        <w:jc w:val="both"/>
        <w:rPr>
          <w:lang w:val="en-ID"/>
        </w:rPr>
      </w:pPr>
      <w:r w:rsidRPr="004F22CE">
        <w:rPr>
          <w:lang w:val="en-ID"/>
        </w:rPr>
        <w:t xml:space="preserve">Hapsari, A. N., Purnama, R. C., &amp; Anggraini, E. (2024). </w:t>
      </w:r>
      <w:r w:rsidRPr="004F22CE">
        <w:rPr>
          <w:i/>
          <w:iCs/>
          <w:lang w:val="en-ID"/>
        </w:rPr>
        <w:t>Toward sustainable fisheries food systems in Indonesia</w:t>
      </w:r>
      <w:r w:rsidRPr="004F22CE">
        <w:rPr>
          <w:lang w:val="en-ID"/>
        </w:rPr>
        <w:t>. CIFOR-ICRAF/BAPPENAS.</w:t>
      </w:r>
    </w:p>
    <w:p w14:paraId="25B23335" w14:textId="077A399C" w:rsidR="004F22CE" w:rsidRPr="004F22CE" w:rsidRDefault="004F22CE" w:rsidP="004F22CE">
      <w:pPr>
        <w:spacing w:after="120" w:line="360" w:lineRule="auto"/>
        <w:ind w:left="567" w:hanging="567"/>
        <w:jc w:val="both"/>
        <w:rPr>
          <w:lang w:val="en-ID"/>
        </w:rPr>
      </w:pPr>
      <w:r w:rsidRPr="004F22CE">
        <w:rPr>
          <w:lang w:val="en-ID"/>
        </w:rPr>
        <w:t xml:space="preserve">HNSI Kota Cilegon. (2025, Oktober 19). HNSI Cilegon desak KSOP Banten tegakkan keadilan ruang laut untuk nelayan. </w:t>
      </w:r>
      <w:r w:rsidRPr="004F22CE">
        <w:rPr>
          <w:i/>
          <w:iCs/>
          <w:lang w:val="en-ID"/>
        </w:rPr>
        <w:t>Media Kasasi</w:t>
      </w:r>
      <w:r w:rsidRPr="004F22CE">
        <w:rPr>
          <w:lang w:val="en-ID"/>
        </w:rPr>
        <w:t xml:space="preserve">. </w:t>
      </w:r>
      <w:hyperlink r:id="rId10" w:history="1">
        <w:r w:rsidRPr="004F22CE">
          <w:rPr>
            <w:rStyle w:val="Hyperlink"/>
            <w:color w:val="auto"/>
            <w:lang w:val="en-ID"/>
          </w:rPr>
          <w:t>https://mediakasasi.com/nusantara/3664/hnsi-cilegon-desak-ksop-banten-tegakkan-keadilan-ruang-laut-untuk-nelayan.html</w:t>
        </w:r>
      </w:hyperlink>
    </w:p>
    <w:p w14:paraId="12024C96" w14:textId="1A55E1F7" w:rsidR="00580014" w:rsidRDefault="00580014" w:rsidP="00580014">
      <w:pPr>
        <w:spacing w:after="120" w:line="360" w:lineRule="auto"/>
        <w:ind w:left="567" w:hanging="567"/>
        <w:jc w:val="both"/>
        <w:rPr>
          <w:lang w:val="en-ID"/>
        </w:rPr>
      </w:pPr>
      <w:r w:rsidRPr="00580014">
        <w:rPr>
          <w:lang w:val="en-ID"/>
        </w:rPr>
        <w:t xml:space="preserve">Gray, T., &amp; Hatchard, J. (2008). </w:t>
      </w:r>
      <w:r w:rsidRPr="00580014">
        <w:rPr>
          <w:i/>
          <w:iCs/>
          <w:lang w:val="en-ID"/>
        </w:rPr>
        <w:t>A complicated relationship: Stakeholder participation and the ecosystem-based approach to fisheries management</w:t>
      </w:r>
      <w:r w:rsidRPr="00580014">
        <w:rPr>
          <w:lang w:val="en-ID"/>
        </w:rPr>
        <w:t xml:space="preserve">. </w:t>
      </w:r>
      <w:r w:rsidRPr="00580014">
        <w:rPr>
          <w:b/>
          <w:bCs/>
          <w:lang w:val="en-ID"/>
        </w:rPr>
        <w:t>Marine Policy, 32</w:t>
      </w:r>
      <w:r w:rsidRPr="00580014">
        <w:rPr>
          <w:lang w:val="en-ID"/>
        </w:rPr>
        <w:t xml:space="preserve">(2), 158–168. https://doi.org/10.1016/j.marpol.2007.09.002 </w:t>
      </w:r>
    </w:p>
    <w:p w14:paraId="6BCA6E82" w14:textId="79AAB614" w:rsidR="0085158E" w:rsidRPr="00580014" w:rsidRDefault="0085158E" w:rsidP="00580014">
      <w:pPr>
        <w:spacing w:after="120" w:line="360" w:lineRule="auto"/>
        <w:ind w:left="567" w:hanging="567"/>
        <w:jc w:val="both"/>
        <w:rPr>
          <w:lang w:val="en-ID"/>
        </w:rPr>
      </w:pPr>
      <w:r w:rsidRPr="0085158E">
        <w:rPr>
          <w:lang w:val="en-ID"/>
        </w:rPr>
        <w:t xml:space="preserve">Haapasaari, P., Michielsens, C. G. J., Karjalainen, T. P., Reinikainen, K., &amp; Kuikka, S. (2007). </w:t>
      </w:r>
      <w:r w:rsidRPr="0085158E">
        <w:rPr>
          <w:i/>
          <w:iCs/>
          <w:lang w:val="en-ID"/>
        </w:rPr>
        <w:t>Management measures and fishers' commitment to sustainable exploitation: A case study of Atlantic salmon fisheries in the Baltic Sea</w:t>
      </w:r>
      <w:r w:rsidRPr="0085158E">
        <w:rPr>
          <w:lang w:val="en-ID"/>
        </w:rPr>
        <w:t>. ICES Journal of Marine Science, 64(4), 825–833. doi:10.1093/icesjms/fsm002</w:t>
      </w:r>
    </w:p>
    <w:p w14:paraId="40634654" w14:textId="43D8D68F" w:rsidR="004F22CE" w:rsidRPr="004F22CE" w:rsidRDefault="004F22CE" w:rsidP="004F22CE">
      <w:pPr>
        <w:spacing w:after="120" w:line="360" w:lineRule="auto"/>
        <w:ind w:left="567" w:hanging="567"/>
        <w:jc w:val="both"/>
        <w:rPr>
          <w:lang w:val="en-ID"/>
        </w:rPr>
      </w:pPr>
      <w:r w:rsidRPr="004F22CE">
        <w:rPr>
          <w:lang w:val="en-ID"/>
        </w:rPr>
        <w:t xml:space="preserve">Jentoft, S., &amp; Chuenpagdee, R. (2009). Fisheries and coastal governance as a wicked problem. </w:t>
      </w:r>
      <w:r w:rsidRPr="004F22CE">
        <w:rPr>
          <w:i/>
          <w:iCs/>
          <w:lang w:val="en-ID"/>
        </w:rPr>
        <w:t>Marine Policy, 33</w:t>
      </w:r>
      <w:r w:rsidRPr="004F22CE">
        <w:rPr>
          <w:lang w:val="en-ID"/>
        </w:rPr>
        <w:t xml:space="preserve">(4), 553–560. </w:t>
      </w:r>
      <w:hyperlink r:id="rId11" w:history="1">
        <w:r w:rsidRPr="004F22CE">
          <w:rPr>
            <w:rStyle w:val="Hyperlink"/>
            <w:color w:val="auto"/>
            <w:lang w:val="en-ID"/>
          </w:rPr>
          <w:t>https://doi.org/10.1016/j.marpol.2008.12.002</w:t>
        </w:r>
      </w:hyperlink>
    </w:p>
    <w:p w14:paraId="3B8DE8B2" w14:textId="77777777" w:rsidR="004F22CE" w:rsidRPr="004F22CE" w:rsidRDefault="004F22CE" w:rsidP="004F22CE">
      <w:pPr>
        <w:spacing w:after="120" w:line="360" w:lineRule="auto"/>
        <w:ind w:left="567" w:hanging="567"/>
        <w:jc w:val="both"/>
        <w:rPr>
          <w:lang w:val="en-ID"/>
        </w:rPr>
      </w:pPr>
      <w:r w:rsidRPr="004F22CE">
        <w:rPr>
          <w:lang w:val="en-ID"/>
        </w:rPr>
        <w:t xml:space="preserve">Kementerian Kelautan dan Perikanan. (2022). </w:t>
      </w:r>
      <w:r w:rsidRPr="004F22CE">
        <w:rPr>
          <w:i/>
          <w:iCs/>
          <w:lang w:val="en-ID"/>
        </w:rPr>
        <w:t>Laporan kinerja Kementerian Kelautan dan Perikanan tahun 2022</w:t>
      </w:r>
      <w:r w:rsidRPr="004F22CE">
        <w:rPr>
          <w:lang w:val="en-ID"/>
        </w:rPr>
        <w:t>. Kementerian Kelautan dan Perikanan Republik Indonesia.</w:t>
      </w:r>
    </w:p>
    <w:p w14:paraId="4E24C8E2" w14:textId="76F68239" w:rsidR="004F22CE" w:rsidRDefault="004F22CE" w:rsidP="004F22CE">
      <w:pPr>
        <w:spacing w:after="120" w:line="360" w:lineRule="auto"/>
        <w:ind w:left="567" w:hanging="567"/>
        <w:jc w:val="both"/>
        <w:rPr>
          <w:rStyle w:val="Hyperlink"/>
          <w:color w:val="auto"/>
          <w:lang w:val="en-ID"/>
        </w:rPr>
      </w:pPr>
      <w:r w:rsidRPr="004F22CE">
        <w:rPr>
          <w:lang w:val="en-ID"/>
        </w:rPr>
        <w:lastRenderedPageBreak/>
        <w:t xml:space="preserve">Kismartini, K., Roziqin, A., &amp; Authori, N. (2023). A stakeholder analysis for sustainable development of Maritime Village in Semarang coastal community, Indonesia. </w:t>
      </w:r>
      <w:r w:rsidRPr="004F22CE">
        <w:rPr>
          <w:i/>
          <w:iCs/>
          <w:lang w:val="en-ID"/>
        </w:rPr>
        <w:t>Public Administration and Policy, 26</w:t>
      </w:r>
      <w:r w:rsidRPr="004F22CE">
        <w:rPr>
          <w:lang w:val="en-ID"/>
        </w:rPr>
        <w:t xml:space="preserve">(3), 321–334. </w:t>
      </w:r>
      <w:hyperlink r:id="rId12" w:history="1">
        <w:r w:rsidRPr="004F22CE">
          <w:rPr>
            <w:rStyle w:val="Hyperlink"/>
            <w:color w:val="auto"/>
            <w:lang w:val="en-ID"/>
          </w:rPr>
          <w:t>https://doi.org/10.1108/PAP-10-2022-0119</w:t>
        </w:r>
      </w:hyperlink>
    </w:p>
    <w:p w14:paraId="69EECDAC" w14:textId="66837586" w:rsidR="00C324B9" w:rsidRPr="004F22CE" w:rsidRDefault="00C324B9" w:rsidP="004F22CE">
      <w:pPr>
        <w:spacing w:after="120" w:line="360" w:lineRule="auto"/>
        <w:ind w:left="567" w:hanging="567"/>
        <w:jc w:val="both"/>
        <w:rPr>
          <w:lang w:val="en-ID"/>
        </w:rPr>
      </w:pPr>
      <w:r>
        <w:t>Mangubhai, S., Smith, S. L., Davis, Z., Koedyker, N., Augustyn, J., Durholtz, D.</w:t>
      </w:r>
      <w:r w:rsidR="0046109A">
        <w:t>,</w:t>
      </w:r>
      <w:r>
        <w:t xml:space="preserve"> &amp; Solano, N. (2026). Impacts of diverse stakeholder participation on fisheries management. </w:t>
      </w:r>
      <w:r>
        <w:rPr>
          <w:rStyle w:val="Emphasis"/>
        </w:rPr>
        <w:t>Coastal Management, 54</w:t>
      </w:r>
      <w:r>
        <w:t xml:space="preserve">(1), 28–41. </w:t>
      </w:r>
      <w:r w:rsidRPr="001E1253">
        <w:t>https://doi.org/10.1080/08920753.2026.2623355</w:t>
      </w:r>
    </w:p>
    <w:p w14:paraId="25CDE75C" w14:textId="67A246BC" w:rsidR="004F22CE" w:rsidRDefault="004F22CE" w:rsidP="004F22CE">
      <w:pPr>
        <w:spacing w:after="120" w:line="360" w:lineRule="auto"/>
        <w:ind w:left="567" w:hanging="567"/>
        <w:jc w:val="both"/>
        <w:rPr>
          <w:lang w:val="en-ID"/>
        </w:rPr>
      </w:pPr>
      <w:r w:rsidRPr="004F22CE">
        <w:rPr>
          <w:lang w:val="en-ID"/>
        </w:rPr>
        <w:t xml:space="preserve">Miles, M. B., Huberman, A. M., &amp; Saldaña, J. (2014). </w:t>
      </w:r>
      <w:r w:rsidRPr="004F22CE">
        <w:rPr>
          <w:i/>
          <w:iCs/>
          <w:lang w:val="en-ID"/>
        </w:rPr>
        <w:t>Qualitative data analysis: A methods sourcebook</w:t>
      </w:r>
      <w:r w:rsidRPr="004F22CE">
        <w:rPr>
          <w:lang w:val="en-ID"/>
        </w:rPr>
        <w:t xml:space="preserve"> (3rd ed.). SAGE Publications.</w:t>
      </w:r>
    </w:p>
    <w:p w14:paraId="67318D0F" w14:textId="6C0B74D5" w:rsidR="004F22CE" w:rsidRDefault="004F22CE" w:rsidP="004F22CE">
      <w:pPr>
        <w:spacing w:after="120" w:line="360" w:lineRule="auto"/>
        <w:ind w:left="567" w:hanging="567"/>
        <w:jc w:val="both"/>
        <w:rPr>
          <w:rStyle w:val="Hyperlink"/>
          <w:color w:val="auto"/>
          <w:lang w:val="en-ID"/>
        </w:rPr>
      </w:pPr>
      <w:r w:rsidRPr="004F22CE">
        <w:rPr>
          <w:lang w:val="en-ID"/>
        </w:rPr>
        <w:t xml:space="preserve">OECD. (2020). </w:t>
      </w:r>
      <w:r w:rsidRPr="004F22CE">
        <w:rPr>
          <w:i/>
          <w:iCs/>
          <w:lang w:val="en-ID"/>
        </w:rPr>
        <w:t>OECD review of fisheries 2020</w:t>
      </w:r>
      <w:r w:rsidRPr="004F22CE">
        <w:rPr>
          <w:lang w:val="en-ID"/>
        </w:rPr>
        <w:t xml:space="preserve">. OECD Publishing. </w:t>
      </w:r>
      <w:hyperlink r:id="rId13" w:history="1">
        <w:r w:rsidRPr="004F22CE">
          <w:rPr>
            <w:rStyle w:val="Hyperlink"/>
            <w:color w:val="auto"/>
            <w:lang w:val="en-ID"/>
          </w:rPr>
          <w:t>https://doi.org/10.1787/7946bc8a-en</w:t>
        </w:r>
      </w:hyperlink>
    </w:p>
    <w:p w14:paraId="0E8E095E" w14:textId="631A7180" w:rsidR="00E90A96" w:rsidRPr="004F22CE" w:rsidRDefault="00E90A96" w:rsidP="004F22CE">
      <w:pPr>
        <w:spacing w:after="120" w:line="360" w:lineRule="auto"/>
        <w:ind w:left="567" w:hanging="567"/>
        <w:jc w:val="both"/>
        <w:rPr>
          <w:lang w:val="en-ID"/>
        </w:rPr>
      </w:pPr>
      <w:r>
        <w:t xml:space="preserve">Ouréns, R., Melnychuk, M. C., Crowder, L. B., Gutierrez, N. L., Hilborn, R., Pita, C., &amp; Defeo, O. (2022). Linking small-scale fisheries performance to governance attributes: A quantitative assessment from stakeholders' perceptions in the Americas and Europe. </w:t>
      </w:r>
      <w:r>
        <w:rPr>
          <w:rStyle w:val="Emphasis"/>
        </w:rPr>
        <w:t>Marine Policy, 136</w:t>
      </w:r>
      <w:r>
        <w:t xml:space="preserve">, Article 104876. </w:t>
      </w:r>
      <w:r w:rsidRPr="001E1253">
        <w:t>https://doi.org/10.1016/j.marpol.2021.104876</w:t>
      </w:r>
    </w:p>
    <w:p w14:paraId="04022B07" w14:textId="5C7439B0" w:rsidR="00C24B73" w:rsidRDefault="00C24B73" w:rsidP="00C24B73">
      <w:pPr>
        <w:spacing w:after="120" w:line="360" w:lineRule="auto"/>
        <w:ind w:left="567" w:hanging="567"/>
        <w:jc w:val="both"/>
        <w:rPr>
          <w:lang w:val="en-ID"/>
        </w:rPr>
      </w:pPr>
      <w:r w:rsidRPr="00C24B73">
        <w:rPr>
          <w:lang w:val="en-ID"/>
        </w:rPr>
        <w:t xml:space="preserve">Reed, M. S., Graves, A., Dandy, N., Posthumus, H., Hubacek, K., Morris, J., Prell, C., Quinn, C. H., &amp; Stringer, L. C. (2009). </w:t>
      </w:r>
      <w:r w:rsidRPr="00C24B73">
        <w:rPr>
          <w:i/>
          <w:iCs/>
          <w:lang w:val="en-ID"/>
        </w:rPr>
        <w:t>Who's in and why? A typology of stakeholder analysis methods for natural resource management</w:t>
      </w:r>
      <w:r w:rsidRPr="00C24B73">
        <w:rPr>
          <w:lang w:val="en-ID"/>
        </w:rPr>
        <w:t xml:space="preserve">. </w:t>
      </w:r>
      <w:r w:rsidRPr="00C24B73">
        <w:rPr>
          <w:b/>
          <w:bCs/>
          <w:lang w:val="en-ID"/>
        </w:rPr>
        <w:t>Journal of Environmental Management, 90</w:t>
      </w:r>
      <w:r w:rsidRPr="00C24B73">
        <w:rPr>
          <w:lang w:val="en-ID"/>
        </w:rPr>
        <w:t xml:space="preserve">(5), 1933–1949. </w:t>
      </w:r>
      <w:r w:rsidR="009102A7" w:rsidRPr="009102A7">
        <w:rPr>
          <w:lang w:val="en-ID"/>
        </w:rPr>
        <w:t>https://doi.org/10.1016/j.jenvman.2009.01.001</w:t>
      </w:r>
      <w:r w:rsidRPr="00C24B73">
        <w:rPr>
          <w:lang w:val="en-ID"/>
        </w:rPr>
        <w:t xml:space="preserve"> </w:t>
      </w:r>
    </w:p>
    <w:p w14:paraId="741D34CE" w14:textId="736768F3" w:rsidR="009102A7" w:rsidRDefault="009102A7" w:rsidP="00C24B73">
      <w:pPr>
        <w:spacing w:after="120" w:line="360" w:lineRule="auto"/>
        <w:ind w:left="567" w:hanging="567"/>
        <w:jc w:val="both"/>
        <w:rPr>
          <w:lang w:val="en-ID"/>
        </w:rPr>
      </w:pPr>
      <w:r w:rsidRPr="009102A7">
        <w:rPr>
          <w:lang w:val="en-ID"/>
        </w:rPr>
        <w:t xml:space="preserve">Republik Indonesia. (2023). </w:t>
      </w:r>
      <w:r w:rsidRPr="009102A7">
        <w:rPr>
          <w:i/>
          <w:iCs/>
          <w:lang w:val="en-ID"/>
        </w:rPr>
        <w:t>Peraturan Pemerintah Republik Indonesia Nomor 11 Tahun 2023 tentang Penangkapan Ikan Terukur</w:t>
      </w:r>
      <w:r w:rsidRPr="009102A7">
        <w:rPr>
          <w:lang w:val="en-ID"/>
        </w:rPr>
        <w:t>. Jakarta: Sekretariat Negara Republik Indonesia.</w:t>
      </w:r>
    </w:p>
    <w:p w14:paraId="2A040CC6" w14:textId="76E5963E" w:rsidR="0085158E" w:rsidRDefault="0085158E" w:rsidP="00C24B73">
      <w:pPr>
        <w:spacing w:after="120" w:line="360" w:lineRule="auto"/>
        <w:ind w:left="567" w:hanging="567"/>
        <w:jc w:val="both"/>
        <w:rPr>
          <w:lang w:val="en-ID"/>
        </w:rPr>
      </w:pPr>
      <w:r w:rsidRPr="0085158E">
        <w:rPr>
          <w:lang w:val="en-ID"/>
        </w:rPr>
        <w:t xml:space="preserve">Republik Indonesia. (2009). </w:t>
      </w:r>
      <w:r w:rsidRPr="0085158E">
        <w:rPr>
          <w:i/>
          <w:iCs/>
          <w:lang w:val="en-ID"/>
        </w:rPr>
        <w:t>Undang-Undang Republik Indonesia Nomor 45 Tahun 2009 tentang Perubahan atas Undang-Undang Nomor 31 Tahun 2004 tentang Perikanan</w:t>
      </w:r>
      <w:r w:rsidRPr="0085158E">
        <w:rPr>
          <w:lang w:val="en-ID"/>
        </w:rPr>
        <w:t>. Jakarta: Sekretariat Negara Republik Indonesia.</w:t>
      </w:r>
    </w:p>
    <w:p w14:paraId="5C955180" w14:textId="77777777" w:rsidR="00580014" w:rsidRPr="00580014" w:rsidRDefault="00580014" w:rsidP="00580014">
      <w:pPr>
        <w:spacing w:after="120" w:line="360" w:lineRule="auto"/>
        <w:ind w:left="567" w:hanging="567"/>
        <w:jc w:val="both"/>
        <w:rPr>
          <w:lang w:val="en-ID"/>
        </w:rPr>
      </w:pPr>
      <w:r w:rsidRPr="00580014">
        <w:rPr>
          <w:lang w:val="en-ID"/>
        </w:rPr>
        <w:t xml:space="preserve">Retnoningtyas, H., Yulianto, I., Soemodinoto, A., Herdiana, Y., Kartawijaya, T., Natsir, M., &amp; Haryanto, J. T. (2021). </w:t>
      </w:r>
      <w:r w:rsidRPr="00580014">
        <w:rPr>
          <w:i/>
          <w:iCs/>
          <w:lang w:val="en-ID"/>
        </w:rPr>
        <w:t xml:space="preserve">Stakeholder participation in management planning </w:t>
      </w:r>
      <w:r w:rsidRPr="00580014">
        <w:rPr>
          <w:i/>
          <w:iCs/>
          <w:lang w:val="en-ID"/>
        </w:rPr>
        <w:lastRenderedPageBreak/>
        <w:t>for grouper and snapper fisheries in West Nusa Tenggara Province, Indonesia</w:t>
      </w:r>
      <w:r w:rsidRPr="00580014">
        <w:rPr>
          <w:lang w:val="en-ID"/>
        </w:rPr>
        <w:t xml:space="preserve">. </w:t>
      </w:r>
      <w:r w:rsidRPr="00580014">
        <w:rPr>
          <w:b/>
          <w:bCs/>
          <w:lang w:val="en-ID"/>
        </w:rPr>
        <w:t>Marine Policy, 128</w:t>
      </w:r>
      <w:r w:rsidRPr="00580014">
        <w:rPr>
          <w:lang w:val="en-ID"/>
        </w:rPr>
        <w:t xml:space="preserve">, 104452. https://doi.org/10.1016/j.marpol.2021.104452 </w:t>
      </w:r>
    </w:p>
    <w:p w14:paraId="72FD7414" w14:textId="40868F3E" w:rsidR="004F22CE" w:rsidRDefault="004F22CE" w:rsidP="004F22CE">
      <w:pPr>
        <w:spacing w:after="120" w:line="360" w:lineRule="auto"/>
        <w:ind w:left="567" w:hanging="567"/>
        <w:jc w:val="both"/>
        <w:rPr>
          <w:rStyle w:val="Hyperlink"/>
          <w:color w:val="auto"/>
          <w:lang w:val="en-ID"/>
        </w:rPr>
      </w:pPr>
      <w:r w:rsidRPr="004F22CE">
        <w:rPr>
          <w:lang w:val="en-ID"/>
        </w:rPr>
        <w:t xml:space="preserve">SEAFDEC. (2025). </w:t>
      </w:r>
      <w:r w:rsidRPr="004F22CE">
        <w:rPr>
          <w:i/>
          <w:iCs/>
          <w:lang w:val="en-ID"/>
        </w:rPr>
        <w:t>Fisheries country profile: Indonesia 2025</w:t>
      </w:r>
      <w:r w:rsidRPr="004F22CE">
        <w:rPr>
          <w:lang w:val="en-ID"/>
        </w:rPr>
        <w:t xml:space="preserve">. Southeast Asian Fisheries Development Center. </w:t>
      </w:r>
      <w:hyperlink r:id="rId14" w:history="1">
        <w:r w:rsidRPr="004F22CE">
          <w:rPr>
            <w:rStyle w:val="Hyperlink"/>
            <w:color w:val="auto"/>
            <w:lang w:val="en-ID"/>
          </w:rPr>
          <w:t>https://www.seafdec.org/fisheries-country-profile-indonesia/</w:t>
        </w:r>
      </w:hyperlink>
    </w:p>
    <w:p w14:paraId="05321259" w14:textId="09134F59" w:rsidR="0015087C" w:rsidRPr="004F22CE" w:rsidRDefault="0015087C" w:rsidP="004F22CE">
      <w:pPr>
        <w:spacing w:after="120" w:line="360" w:lineRule="auto"/>
        <w:ind w:left="567" w:hanging="567"/>
        <w:jc w:val="both"/>
        <w:rPr>
          <w:lang w:val="en-ID"/>
        </w:rPr>
      </w:pPr>
      <w:r w:rsidRPr="0015087C">
        <w:rPr>
          <w:lang w:val="en-ID"/>
        </w:rPr>
        <w:t xml:space="preserve">United Nations. (2015). </w:t>
      </w:r>
      <w:r w:rsidRPr="0015087C">
        <w:rPr>
          <w:i/>
          <w:iCs/>
          <w:lang w:val="en-ID"/>
        </w:rPr>
        <w:t>Transforming our world: The 2030 Agenda for Sustainable Development</w:t>
      </w:r>
      <w:r w:rsidRPr="0015087C">
        <w:rPr>
          <w:lang w:val="en-ID"/>
        </w:rPr>
        <w:t>. New York, NY: Author.</w:t>
      </w:r>
    </w:p>
    <w:p w14:paraId="41BD57BD" w14:textId="77777777" w:rsidR="004F22CE" w:rsidRPr="004F22CE" w:rsidRDefault="004F22CE" w:rsidP="004F22CE">
      <w:pPr>
        <w:spacing w:after="120" w:line="360" w:lineRule="auto"/>
        <w:ind w:left="567" w:hanging="567"/>
        <w:jc w:val="both"/>
        <w:rPr>
          <w:lang w:val="en-ID"/>
        </w:rPr>
      </w:pPr>
      <w:r w:rsidRPr="004F22CE">
        <w:rPr>
          <w:lang w:val="en-ID"/>
        </w:rPr>
        <w:t xml:space="preserve">Warren, C., &amp; Steenbergen, D. J. (2021). Fisheries decline, local livelihoods and conflicted governance: An Indonesian case. </w:t>
      </w:r>
      <w:r w:rsidRPr="004F22CE">
        <w:rPr>
          <w:i/>
          <w:iCs/>
          <w:lang w:val="en-ID"/>
        </w:rPr>
        <w:t>Ocean &amp; Coastal Management, 202</w:t>
      </w:r>
      <w:r w:rsidRPr="004F22CE">
        <w:rPr>
          <w:lang w:val="en-ID"/>
        </w:rPr>
        <w:t xml:space="preserve">, 105498. </w:t>
      </w:r>
      <w:hyperlink r:id="rId15" w:history="1">
        <w:r w:rsidRPr="004F22CE">
          <w:rPr>
            <w:rStyle w:val="Hyperlink"/>
            <w:color w:val="auto"/>
            <w:lang w:val="en-ID"/>
          </w:rPr>
          <w:t>https://doi.org/10.1016/j.ocecoaman.2020.105498</w:t>
        </w:r>
      </w:hyperlink>
    </w:p>
    <w:p w14:paraId="17DBD25E" w14:textId="70EE254E" w:rsidR="004F22CE" w:rsidRDefault="004F22CE" w:rsidP="00E63362">
      <w:pPr>
        <w:spacing w:after="120" w:line="360" w:lineRule="auto"/>
        <w:ind w:left="567" w:hanging="567"/>
        <w:jc w:val="both"/>
        <w:rPr>
          <w:rStyle w:val="Hyperlink"/>
          <w:color w:val="auto"/>
          <w:lang w:val="en-ID"/>
        </w:rPr>
      </w:pPr>
      <w:r w:rsidRPr="004F22CE">
        <w:rPr>
          <w:lang w:val="en-ID"/>
        </w:rPr>
        <w:t xml:space="preserve">Zulbainarni, N., </w:t>
      </w:r>
      <w:r w:rsidR="00E63362" w:rsidRPr="00E63362">
        <w:rPr>
          <w:lang w:val="en-ID"/>
        </w:rPr>
        <w:t>Indrawan</w:t>
      </w:r>
      <w:r w:rsidR="00E63362">
        <w:rPr>
          <w:lang w:val="en-ID"/>
        </w:rPr>
        <w:t>,</w:t>
      </w:r>
      <w:r w:rsidR="00E63362" w:rsidRPr="00E63362">
        <w:rPr>
          <w:lang w:val="en-ID"/>
        </w:rPr>
        <w:t xml:space="preserve"> D</w:t>
      </w:r>
      <w:r w:rsidR="00E63362">
        <w:rPr>
          <w:lang w:val="en-ID"/>
        </w:rPr>
        <w:t xml:space="preserve">., &amp; </w:t>
      </w:r>
      <w:r w:rsidR="00E63362" w:rsidRPr="00E63362">
        <w:rPr>
          <w:lang w:val="en-ID"/>
        </w:rPr>
        <w:t>Khumaera</w:t>
      </w:r>
      <w:r w:rsidR="00E63362">
        <w:rPr>
          <w:lang w:val="en-ID"/>
        </w:rPr>
        <w:t>,</w:t>
      </w:r>
      <w:r w:rsidR="00E63362" w:rsidRPr="00E63362">
        <w:rPr>
          <w:lang w:val="en-ID"/>
        </w:rPr>
        <w:t xml:space="preserve"> N. I.</w:t>
      </w:r>
      <w:r w:rsidRPr="004F22CE">
        <w:rPr>
          <w:lang w:val="en-ID"/>
        </w:rPr>
        <w:t xml:space="preserve"> (2020). Does Indonesia's fisheries governance ready to achieve SDG's 14? The role of multi-stakeholder in fisheries policy. </w:t>
      </w:r>
      <w:r w:rsidRPr="004F22CE">
        <w:rPr>
          <w:i/>
          <w:iCs/>
          <w:lang w:val="en-ID"/>
        </w:rPr>
        <w:t>IOP Conference Series: Earth and Environmental Science, 420</w:t>
      </w:r>
      <w:r w:rsidRPr="004F22CE">
        <w:rPr>
          <w:lang w:val="en-ID"/>
        </w:rPr>
        <w:t xml:space="preserve">, 012035. </w:t>
      </w:r>
      <w:hyperlink r:id="rId16" w:history="1">
        <w:r w:rsidRPr="004F22CE">
          <w:rPr>
            <w:rStyle w:val="Hyperlink"/>
            <w:color w:val="auto"/>
            <w:lang w:val="en-ID"/>
          </w:rPr>
          <w:t>https://doi.org/10.1088/1755-1315/420/1/012035</w:t>
        </w:r>
      </w:hyperlink>
    </w:p>
    <w:p w14:paraId="08F01B26" w14:textId="7E4E33D4" w:rsidR="00C24B73" w:rsidRDefault="00C24B73" w:rsidP="004F22CE">
      <w:pPr>
        <w:spacing w:after="120" w:line="360" w:lineRule="auto"/>
        <w:ind w:left="567" w:hanging="567"/>
        <w:jc w:val="both"/>
        <w:rPr>
          <w:rStyle w:val="Hyperlink"/>
          <w:color w:val="auto"/>
          <w:lang w:val="en-ID"/>
        </w:rPr>
      </w:pPr>
    </w:p>
    <w:p w14:paraId="7B8CE8CA" w14:textId="77777777" w:rsidR="00EA42A9" w:rsidRPr="00782535" w:rsidRDefault="00EA42A9" w:rsidP="00C40413">
      <w:pPr>
        <w:spacing w:line="360" w:lineRule="auto"/>
        <w:jc w:val="both"/>
      </w:pPr>
    </w:p>
    <w:sectPr w:rsidR="00EA42A9" w:rsidRPr="00782535">
      <w:pgSz w:w="11906" w:h="16838"/>
      <w:pgMar w:top="1440" w:right="1440" w:bottom="1440" w:left="201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0045A"/>
    <w:multiLevelType w:val="hybridMultilevel"/>
    <w:tmpl w:val="6C24393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0D3BE4"/>
    <w:multiLevelType w:val="multilevel"/>
    <w:tmpl w:val="AA70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C40FE"/>
    <w:multiLevelType w:val="multilevel"/>
    <w:tmpl w:val="30D4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6139A"/>
    <w:multiLevelType w:val="multilevel"/>
    <w:tmpl w:val="58AE9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66215"/>
    <w:multiLevelType w:val="hybridMultilevel"/>
    <w:tmpl w:val="28F6B2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D382D45"/>
    <w:multiLevelType w:val="hybridMultilevel"/>
    <w:tmpl w:val="6C24393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A4B4508"/>
    <w:multiLevelType w:val="multilevel"/>
    <w:tmpl w:val="F856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9E2BBF"/>
    <w:multiLevelType w:val="hybridMultilevel"/>
    <w:tmpl w:val="E14A780A"/>
    <w:lvl w:ilvl="0" w:tplc="90C67F70">
      <w:start w:val="1"/>
      <w:numFmt w:val="bullet"/>
      <w:lvlText w:val="•"/>
      <w:lvlJc w:val="left"/>
      <w:pPr>
        <w:ind w:left="720" w:hanging="360"/>
      </w:pPr>
    </w:lvl>
    <w:lvl w:ilvl="1" w:tplc="504252CE">
      <w:numFmt w:val="decimal"/>
      <w:lvlText w:val=""/>
      <w:lvlJc w:val="left"/>
    </w:lvl>
    <w:lvl w:ilvl="2" w:tplc="16AC2A30">
      <w:numFmt w:val="decimal"/>
      <w:lvlText w:val=""/>
      <w:lvlJc w:val="left"/>
    </w:lvl>
    <w:lvl w:ilvl="3" w:tplc="BFE4237C">
      <w:numFmt w:val="decimal"/>
      <w:lvlText w:val=""/>
      <w:lvlJc w:val="left"/>
    </w:lvl>
    <w:lvl w:ilvl="4" w:tplc="8CF05D66">
      <w:numFmt w:val="decimal"/>
      <w:lvlText w:val=""/>
      <w:lvlJc w:val="left"/>
    </w:lvl>
    <w:lvl w:ilvl="5" w:tplc="77D0CAB4">
      <w:numFmt w:val="decimal"/>
      <w:lvlText w:val=""/>
      <w:lvlJc w:val="left"/>
    </w:lvl>
    <w:lvl w:ilvl="6" w:tplc="F1D28A70">
      <w:numFmt w:val="decimal"/>
      <w:lvlText w:val=""/>
      <w:lvlJc w:val="left"/>
    </w:lvl>
    <w:lvl w:ilvl="7" w:tplc="85769DC4">
      <w:numFmt w:val="decimal"/>
      <w:lvlText w:val=""/>
      <w:lvlJc w:val="left"/>
    </w:lvl>
    <w:lvl w:ilvl="8" w:tplc="1938CE0E">
      <w:numFmt w:val="decimal"/>
      <w:lvlText w:val=""/>
      <w:lvlJc w:val="left"/>
    </w:lvl>
  </w:abstractNum>
  <w:abstractNum w:abstractNumId="8" w15:restartNumberingAfterBreak="0">
    <w:nsid w:val="2B441C3C"/>
    <w:multiLevelType w:val="hybridMultilevel"/>
    <w:tmpl w:val="A9B0617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2CDA608A"/>
    <w:multiLevelType w:val="multilevel"/>
    <w:tmpl w:val="D274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004149"/>
    <w:multiLevelType w:val="multilevel"/>
    <w:tmpl w:val="ADE25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65C7F"/>
    <w:multiLevelType w:val="hybridMultilevel"/>
    <w:tmpl w:val="6C243932"/>
    <w:lvl w:ilvl="0" w:tplc="97562376">
      <w:start w:val="1"/>
      <w:numFmt w:val="decimal"/>
      <w:lvlText w:val="%1."/>
      <w:lvlJc w:val="left"/>
      <w:pPr>
        <w:ind w:left="720" w:hanging="360"/>
      </w:pPr>
    </w:lvl>
    <w:lvl w:ilvl="1" w:tplc="DDD27FD6">
      <w:numFmt w:val="decimal"/>
      <w:lvlText w:val=""/>
      <w:lvlJc w:val="left"/>
    </w:lvl>
    <w:lvl w:ilvl="2" w:tplc="D49E6242">
      <w:numFmt w:val="decimal"/>
      <w:lvlText w:val=""/>
      <w:lvlJc w:val="left"/>
    </w:lvl>
    <w:lvl w:ilvl="3" w:tplc="E228CC32">
      <w:numFmt w:val="decimal"/>
      <w:lvlText w:val=""/>
      <w:lvlJc w:val="left"/>
    </w:lvl>
    <w:lvl w:ilvl="4" w:tplc="4C6081A0">
      <w:numFmt w:val="decimal"/>
      <w:lvlText w:val=""/>
      <w:lvlJc w:val="left"/>
    </w:lvl>
    <w:lvl w:ilvl="5" w:tplc="6B5AD554">
      <w:numFmt w:val="decimal"/>
      <w:lvlText w:val=""/>
      <w:lvlJc w:val="left"/>
    </w:lvl>
    <w:lvl w:ilvl="6" w:tplc="A4AE417E">
      <w:numFmt w:val="decimal"/>
      <w:lvlText w:val=""/>
      <w:lvlJc w:val="left"/>
    </w:lvl>
    <w:lvl w:ilvl="7" w:tplc="103656E4">
      <w:numFmt w:val="decimal"/>
      <w:lvlText w:val=""/>
      <w:lvlJc w:val="left"/>
    </w:lvl>
    <w:lvl w:ilvl="8" w:tplc="C2A25E96">
      <w:numFmt w:val="decimal"/>
      <w:lvlText w:val=""/>
      <w:lvlJc w:val="left"/>
    </w:lvl>
  </w:abstractNum>
  <w:abstractNum w:abstractNumId="12" w15:restartNumberingAfterBreak="0">
    <w:nsid w:val="4B221792"/>
    <w:multiLevelType w:val="multilevel"/>
    <w:tmpl w:val="00503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997BAF"/>
    <w:multiLevelType w:val="hybridMultilevel"/>
    <w:tmpl w:val="597A22E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542D155F"/>
    <w:multiLevelType w:val="multilevel"/>
    <w:tmpl w:val="410CF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8B1FB3"/>
    <w:multiLevelType w:val="hybridMultilevel"/>
    <w:tmpl w:val="7BF04D7A"/>
    <w:lvl w:ilvl="0" w:tplc="BD00581E">
      <w:start w:val="1"/>
      <w:numFmt w:val="bullet"/>
      <w:lvlText w:val="●"/>
      <w:lvlJc w:val="left"/>
      <w:pPr>
        <w:ind w:left="720" w:hanging="360"/>
      </w:pPr>
    </w:lvl>
    <w:lvl w:ilvl="1" w:tplc="D7488DE2">
      <w:start w:val="1"/>
      <w:numFmt w:val="bullet"/>
      <w:lvlText w:val="○"/>
      <w:lvlJc w:val="left"/>
      <w:pPr>
        <w:ind w:left="1440" w:hanging="360"/>
      </w:pPr>
    </w:lvl>
    <w:lvl w:ilvl="2" w:tplc="9F7CEAE2">
      <w:start w:val="1"/>
      <w:numFmt w:val="bullet"/>
      <w:lvlText w:val="■"/>
      <w:lvlJc w:val="left"/>
      <w:pPr>
        <w:ind w:left="2160" w:hanging="360"/>
      </w:pPr>
    </w:lvl>
    <w:lvl w:ilvl="3" w:tplc="6A22F984">
      <w:start w:val="1"/>
      <w:numFmt w:val="bullet"/>
      <w:lvlText w:val="●"/>
      <w:lvlJc w:val="left"/>
      <w:pPr>
        <w:ind w:left="2880" w:hanging="360"/>
      </w:pPr>
    </w:lvl>
    <w:lvl w:ilvl="4" w:tplc="FECC8BDA">
      <w:start w:val="1"/>
      <w:numFmt w:val="bullet"/>
      <w:lvlText w:val="○"/>
      <w:lvlJc w:val="left"/>
      <w:pPr>
        <w:ind w:left="3600" w:hanging="360"/>
      </w:pPr>
    </w:lvl>
    <w:lvl w:ilvl="5" w:tplc="D5F6C1E8">
      <w:start w:val="1"/>
      <w:numFmt w:val="bullet"/>
      <w:lvlText w:val="■"/>
      <w:lvlJc w:val="left"/>
      <w:pPr>
        <w:ind w:left="4320" w:hanging="360"/>
      </w:pPr>
    </w:lvl>
    <w:lvl w:ilvl="6" w:tplc="965E2F3A">
      <w:start w:val="1"/>
      <w:numFmt w:val="bullet"/>
      <w:lvlText w:val="●"/>
      <w:lvlJc w:val="left"/>
      <w:pPr>
        <w:ind w:left="5040" w:hanging="360"/>
      </w:pPr>
    </w:lvl>
    <w:lvl w:ilvl="7" w:tplc="2190E332">
      <w:start w:val="1"/>
      <w:numFmt w:val="bullet"/>
      <w:lvlText w:val="●"/>
      <w:lvlJc w:val="left"/>
      <w:pPr>
        <w:ind w:left="5760" w:hanging="360"/>
      </w:pPr>
    </w:lvl>
    <w:lvl w:ilvl="8" w:tplc="B302C6CE">
      <w:start w:val="1"/>
      <w:numFmt w:val="bullet"/>
      <w:lvlText w:val="●"/>
      <w:lvlJc w:val="left"/>
      <w:pPr>
        <w:ind w:left="6480" w:hanging="360"/>
      </w:pPr>
    </w:lvl>
  </w:abstractNum>
  <w:abstractNum w:abstractNumId="16" w15:restartNumberingAfterBreak="0">
    <w:nsid w:val="5DE436B9"/>
    <w:multiLevelType w:val="multilevel"/>
    <w:tmpl w:val="0F742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DF2A49"/>
    <w:multiLevelType w:val="hybridMultilevel"/>
    <w:tmpl w:val="6C24393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11C335A"/>
    <w:multiLevelType w:val="multilevel"/>
    <w:tmpl w:val="855CA62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274D0B"/>
    <w:multiLevelType w:val="hybridMultilevel"/>
    <w:tmpl w:val="E3AA82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66080C24"/>
    <w:multiLevelType w:val="hybridMultilevel"/>
    <w:tmpl w:val="6C24393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C8E5F34"/>
    <w:multiLevelType w:val="multilevel"/>
    <w:tmpl w:val="21365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7A13C4"/>
    <w:multiLevelType w:val="multilevel"/>
    <w:tmpl w:val="F6B42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1615B3"/>
    <w:multiLevelType w:val="multilevel"/>
    <w:tmpl w:val="34DA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664ED2"/>
    <w:multiLevelType w:val="hybridMultilevel"/>
    <w:tmpl w:val="122C9A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15"/>
    <w:lvlOverride w:ilvl="0">
      <w:startOverride w:val="1"/>
    </w:lvlOverride>
  </w:num>
  <w:num w:numId="2">
    <w:abstractNumId w:val="11"/>
    <w:lvlOverride w:ilvl="0">
      <w:startOverride w:val="1"/>
    </w:lvlOverride>
  </w:num>
  <w:num w:numId="3">
    <w:abstractNumId w:val="11"/>
  </w:num>
  <w:num w:numId="4">
    <w:abstractNumId w:val="0"/>
  </w:num>
  <w:num w:numId="5">
    <w:abstractNumId w:val="5"/>
  </w:num>
  <w:num w:numId="6">
    <w:abstractNumId w:val="20"/>
  </w:num>
  <w:num w:numId="7">
    <w:abstractNumId w:val="17"/>
  </w:num>
  <w:num w:numId="8">
    <w:abstractNumId w:val="21"/>
  </w:num>
  <w:num w:numId="9">
    <w:abstractNumId w:val="23"/>
  </w:num>
  <w:num w:numId="10">
    <w:abstractNumId w:val="3"/>
  </w:num>
  <w:num w:numId="11">
    <w:abstractNumId w:val="9"/>
  </w:num>
  <w:num w:numId="12">
    <w:abstractNumId w:val="14"/>
  </w:num>
  <w:num w:numId="13">
    <w:abstractNumId w:val="13"/>
  </w:num>
  <w:num w:numId="14">
    <w:abstractNumId w:val="8"/>
  </w:num>
  <w:num w:numId="15">
    <w:abstractNumId w:val="2"/>
  </w:num>
  <w:num w:numId="16">
    <w:abstractNumId w:val="1"/>
  </w:num>
  <w:num w:numId="17">
    <w:abstractNumId w:val="16"/>
  </w:num>
  <w:num w:numId="18">
    <w:abstractNumId w:val="6"/>
  </w:num>
  <w:num w:numId="19">
    <w:abstractNumId w:val="18"/>
  </w:num>
  <w:num w:numId="20">
    <w:abstractNumId w:val="22"/>
  </w:num>
  <w:num w:numId="21">
    <w:abstractNumId w:val="10"/>
  </w:num>
  <w:num w:numId="22">
    <w:abstractNumId w:val="24"/>
  </w:num>
  <w:num w:numId="23">
    <w:abstractNumId w:val="19"/>
  </w:num>
  <w:num w:numId="24">
    <w:abstractNumId w:val="4"/>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36C"/>
    <w:rsid w:val="00001A7A"/>
    <w:rsid w:val="0000636C"/>
    <w:rsid w:val="00011A1D"/>
    <w:rsid w:val="000132A9"/>
    <w:rsid w:val="0002314E"/>
    <w:rsid w:val="00034BBE"/>
    <w:rsid w:val="00052D89"/>
    <w:rsid w:val="00054D12"/>
    <w:rsid w:val="00054FEC"/>
    <w:rsid w:val="0005651A"/>
    <w:rsid w:val="00062D30"/>
    <w:rsid w:val="00063B19"/>
    <w:rsid w:val="00067C37"/>
    <w:rsid w:val="00090ACC"/>
    <w:rsid w:val="000C2CF4"/>
    <w:rsid w:val="000C5F77"/>
    <w:rsid w:val="000D148C"/>
    <w:rsid w:val="000D36BE"/>
    <w:rsid w:val="000D4428"/>
    <w:rsid w:val="00136C2B"/>
    <w:rsid w:val="00140B1E"/>
    <w:rsid w:val="0015087C"/>
    <w:rsid w:val="0016039A"/>
    <w:rsid w:val="00167630"/>
    <w:rsid w:val="001706DF"/>
    <w:rsid w:val="001A7A4E"/>
    <w:rsid w:val="001B2F06"/>
    <w:rsid w:val="001C000C"/>
    <w:rsid w:val="001D08E3"/>
    <w:rsid w:val="001E1253"/>
    <w:rsid w:val="001E7F6B"/>
    <w:rsid w:val="001F68D5"/>
    <w:rsid w:val="002028A3"/>
    <w:rsid w:val="00202DBA"/>
    <w:rsid w:val="00205E55"/>
    <w:rsid w:val="0021243C"/>
    <w:rsid w:val="002133BA"/>
    <w:rsid w:val="00215F69"/>
    <w:rsid w:val="002227BC"/>
    <w:rsid w:val="00231B22"/>
    <w:rsid w:val="00254E6E"/>
    <w:rsid w:val="00261D02"/>
    <w:rsid w:val="00266D52"/>
    <w:rsid w:val="00276947"/>
    <w:rsid w:val="002865C8"/>
    <w:rsid w:val="00290D2C"/>
    <w:rsid w:val="00290FF1"/>
    <w:rsid w:val="002B42F3"/>
    <w:rsid w:val="002C25D4"/>
    <w:rsid w:val="002D6461"/>
    <w:rsid w:val="002F4F30"/>
    <w:rsid w:val="002F5E9E"/>
    <w:rsid w:val="00322B26"/>
    <w:rsid w:val="00326DCA"/>
    <w:rsid w:val="00330080"/>
    <w:rsid w:val="003402CE"/>
    <w:rsid w:val="00342403"/>
    <w:rsid w:val="003442A8"/>
    <w:rsid w:val="00352B31"/>
    <w:rsid w:val="00370FEA"/>
    <w:rsid w:val="00384B19"/>
    <w:rsid w:val="003A1AD7"/>
    <w:rsid w:val="003B2E33"/>
    <w:rsid w:val="003C12E2"/>
    <w:rsid w:val="003E05E4"/>
    <w:rsid w:val="003E656D"/>
    <w:rsid w:val="003F572D"/>
    <w:rsid w:val="004007E7"/>
    <w:rsid w:val="00403C13"/>
    <w:rsid w:val="004215DE"/>
    <w:rsid w:val="00432901"/>
    <w:rsid w:val="00435F72"/>
    <w:rsid w:val="004604B4"/>
    <w:rsid w:val="0046109A"/>
    <w:rsid w:val="00461A06"/>
    <w:rsid w:val="00462393"/>
    <w:rsid w:val="004649AB"/>
    <w:rsid w:val="004734B4"/>
    <w:rsid w:val="00493F03"/>
    <w:rsid w:val="00494760"/>
    <w:rsid w:val="00495F46"/>
    <w:rsid w:val="004B5589"/>
    <w:rsid w:val="004B627A"/>
    <w:rsid w:val="004C2EF9"/>
    <w:rsid w:val="004C379D"/>
    <w:rsid w:val="004D06C5"/>
    <w:rsid w:val="004D5B94"/>
    <w:rsid w:val="004F06E9"/>
    <w:rsid w:val="004F22CE"/>
    <w:rsid w:val="00507CC5"/>
    <w:rsid w:val="0051489F"/>
    <w:rsid w:val="00531C0B"/>
    <w:rsid w:val="00540DB8"/>
    <w:rsid w:val="0056497A"/>
    <w:rsid w:val="00580014"/>
    <w:rsid w:val="00580269"/>
    <w:rsid w:val="005C5853"/>
    <w:rsid w:val="005E1752"/>
    <w:rsid w:val="005E45B0"/>
    <w:rsid w:val="005F3A77"/>
    <w:rsid w:val="005F5D7B"/>
    <w:rsid w:val="006006F4"/>
    <w:rsid w:val="00634E09"/>
    <w:rsid w:val="00643F1D"/>
    <w:rsid w:val="006542B0"/>
    <w:rsid w:val="006649E9"/>
    <w:rsid w:val="00670294"/>
    <w:rsid w:val="0068257B"/>
    <w:rsid w:val="006844D4"/>
    <w:rsid w:val="00687C3E"/>
    <w:rsid w:val="006A1B3D"/>
    <w:rsid w:val="006B1D0B"/>
    <w:rsid w:val="006B26ED"/>
    <w:rsid w:val="006B3899"/>
    <w:rsid w:val="006B784A"/>
    <w:rsid w:val="006D785B"/>
    <w:rsid w:val="006E7014"/>
    <w:rsid w:val="00722DA6"/>
    <w:rsid w:val="00732AED"/>
    <w:rsid w:val="00735193"/>
    <w:rsid w:val="00750E11"/>
    <w:rsid w:val="0075673D"/>
    <w:rsid w:val="00766994"/>
    <w:rsid w:val="00772BF0"/>
    <w:rsid w:val="0078151B"/>
    <w:rsid w:val="00782535"/>
    <w:rsid w:val="00786822"/>
    <w:rsid w:val="00787124"/>
    <w:rsid w:val="007907EF"/>
    <w:rsid w:val="007B6C27"/>
    <w:rsid w:val="007C4B1A"/>
    <w:rsid w:val="007C6FBA"/>
    <w:rsid w:val="007E6A43"/>
    <w:rsid w:val="00814C8B"/>
    <w:rsid w:val="008204E7"/>
    <w:rsid w:val="0083370C"/>
    <w:rsid w:val="00840A85"/>
    <w:rsid w:val="00847B05"/>
    <w:rsid w:val="00847BD6"/>
    <w:rsid w:val="00851035"/>
    <w:rsid w:val="0085158E"/>
    <w:rsid w:val="008521B1"/>
    <w:rsid w:val="008542E1"/>
    <w:rsid w:val="00860EEC"/>
    <w:rsid w:val="008619ED"/>
    <w:rsid w:val="00876268"/>
    <w:rsid w:val="008806FE"/>
    <w:rsid w:val="008922A2"/>
    <w:rsid w:val="008A273A"/>
    <w:rsid w:val="008C088A"/>
    <w:rsid w:val="008C669F"/>
    <w:rsid w:val="008D2438"/>
    <w:rsid w:val="008D31D5"/>
    <w:rsid w:val="008D329B"/>
    <w:rsid w:val="008E27C8"/>
    <w:rsid w:val="008F2019"/>
    <w:rsid w:val="00904AEA"/>
    <w:rsid w:val="009102A7"/>
    <w:rsid w:val="009111E2"/>
    <w:rsid w:val="0091512A"/>
    <w:rsid w:val="00921E22"/>
    <w:rsid w:val="00934938"/>
    <w:rsid w:val="00951239"/>
    <w:rsid w:val="00970A67"/>
    <w:rsid w:val="00972F78"/>
    <w:rsid w:val="00983ED7"/>
    <w:rsid w:val="00985904"/>
    <w:rsid w:val="009979F8"/>
    <w:rsid w:val="009A2F3D"/>
    <w:rsid w:val="009A732D"/>
    <w:rsid w:val="009A7F7F"/>
    <w:rsid w:val="009C23D8"/>
    <w:rsid w:val="009D0DD7"/>
    <w:rsid w:val="009D6F25"/>
    <w:rsid w:val="009E4BB3"/>
    <w:rsid w:val="009F6570"/>
    <w:rsid w:val="00A065C6"/>
    <w:rsid w:val="00A13543"/>
    <w:rsid w:val="00A2716E"/>
    <w:rsid w:val="00A27D61"/>
    <w:rsid w:val="00A41C18"/>
    <w:rsid w:val="00A4672D"/>
    <w:rsid w:val="00A6122F"/>
    <w:rsid w:val="00A676DD"/>
    <w:rsid w:val="00A72A45"/>
    <w:rsid w:val="00A949BB"/>
    <w:rsid w:val="00AA39A6"/>
    <w:rsid w:val="00AB5DBA"/>
    <w:rsid w:val="00AC43EA"/>
    <w:rsid w:val="00AC5B4F"/>
    <w:rsid w:val="00B26AB3"/>
    <w:rsid w:val="00B375E0"/>
    <w:rsid w:val="00B46A5E"/>
    <w:rsid w:val="00B46BFA"/>
    <w:rsid w:val="00B61112"/>
    <w:rsid w:val="00B63692"/>
    <w:rsid w:val="00B63F69"/>
    <w:rsid w:val="00B94C22"/>
    <w:rsid w:val="00BA54DF"/>
    <w:rsid w:val="00BB3511"/>
    <w:rsid w:val="00BC3DF4"/>
    <w:rsid w:val="00BF380F"/>
    <w:rsid w:val="00BF40C8"/>
    <w:rsid w:val="00C24005"/>
    <w:rsid w:val="00C24B73"/>
    <w:rsid w:val="00C324B9"/>
    <w:rsid w:val="00C34B02"/>
    <w:rsid w:val="00C36FD7"/>
    <w:rsid w:val="00C3783E"/>
    <w:rsid w:val="00C40413"/>
    <w:rsid w:val="00C52394"/>
    <w:rsid w:val="00C53727"/>
    <w:rsid w:val="00C70C9E"/>
    <w:rsid w:val="00C7231E"/>
    <w:rsid w:val="00C76CB0"/>
    <w:rsid w:val="00C97E0D"/>
    <w:rsid w:val="00CA1F96"/>
    <w:rsid w:val="00CA7DD2"/>
    <w:rsid w:val="00CB1698"/>
    <w:rsid w:val="00CC3DFF"/>
    <w:rsid w:val="00CD2E3B"/>
    <w:rsid w:val="00CE4E90"/>
    <w:rsid w:val="00CF66A0"/>
    <w:rsid w:val="00D04E6A"/>
    <w:rsid w:val="00D2407E"/>
    <w:rsid w:val="00D25885"/>
    <w:rsid w:val="00D30986"/>
    <w:rsid w:val="00D321E9"/>
    <w:rsid w:val="00D40178"/>
    <w:rsid w:val="00D42397"/>
    <w:rsid w:val="00D57908"/>
    <w:rsid w:val="00D7645C"/>
    <w:rsid w:val="00D84BD6"/>
    <w:rsid w:val="00D90F38"/>
    <w:rsid w:val="00DA7A66"/>
    <w:rsid w:val="00DA7B4C"/>
    <w:rsid w:val="00DB3EB5"/>
    <w:rsid w:val="00DB58EC"/>
    <w:rsid w:val="00DD6DBE"/>
    <w:rsid w:val="00DF2950"/>
    <w:rsid w:val="00E04033"/>
    <w:rsid w:val="00E06C49"/>
    <w:rsid w:val="00E076DA"/>
    <w:rsid w:val="00E32ABF"/>
    <w:rsid w:val="00E338B5"/>
    <w:rsid w:val="00E377FD"/>
    <w:rsid w:val="00E43374"/>
    <w:rsid w:val="00E447C8"/>
    <w:rsid w:val="00E4668F"/>
    <w:rsid w:val="00E52E97"/>
    <w:rsid w:val="00E54AE4"/>
    <w:rsid w:val="00E60F59"/>
    <w:rsid w:val="00E63362"/>
    <w:rsid w:val="00E77A7C"/>
    <w:rsid w:val="00E83F45"/>
    <w:rsid w:val="00E84AFE"/>
    <w:rsid w:val="00E86FB6"/>
    <w:rsid w:val="00E90A96"/>
    <w:rsid w:val="00E92988"/>
    <w:rsid w:val="00EA42A9"/>
    <w:rsid w:val="00EA6944"/>
    <w:rsid w:val="00EB3A6F"/>
    <w:rsid w:val="00EB3A83"/>
    <w:rsid w:val="00EB3C70"/>
    <w:rsid w:val="00EB4C05"/>
    <w:rsid w:val="00ED79D2"/>
    <w:rsid w:val="00ED7E5F"/>
    <w:rsid w:val="00EE4A61"/>
    <w:rsid w:val="00EF0D46"/>
    <w:rsid w:val="00EF0F9B"/>
    <w:rsid w:val="00EF1644"/>
    <w:rsid w:val="00EF27E1"/>
    <w:rsid w:val="00F00838"/>
    <w:rsid w:val="00F03EC8"/>
    <w:rsid w:val="00F1653A"/>
    <w:rsid w:val="00F20314"/>
    <w:rsid w:val="00F21130"/>
    <w:rsid w:val="00F435C4"/>
    <w:rsid w:val="00F46844"/>
    <w:rsid w:val="00F5203A"/>
    <w:rsid w:val="00F578F4"/>
    <w:rsid w:val="00F67C89"/>
    <w:rsid w:val="00F76536"/>
    <w:rsid w:val="00F964A6"/>
    <w:rsid w:val="00FA702D"/>
    <w:rsid w:val="00FC1AB9"/>
    <w:rsid w:val="00FC47A0"/>
    <w:rsid w:val="00FE155F"/>
    <w:rsid w:val="00FF1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4BD4"/>
  <w15:docId w15:val="{F2E1C08C-13C0-48D1-9F20-000D7BD69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02DBA"/>
    <w:rPr>
      <w:color w:val="605E5C"/>
      <w:shd w:val="clear" w:color="auto" w:fill="E1DFDD"/>
    </w:rPr>
  </w:style>
  <w:style w:type="character" w:styleId="Strong">
    <w:name w:val="Strong"/>
    <w:basedOn w:val="DefaultParagraphFont"/>
    <w:uiPriority w:val="22"/>
    <w:qFormat/>
    <w:rsid w:val="006844D4"/>
    <w:rPr>
      <w:b/>
      <w:bCs/>
    </w:rPr>
  </w:style>
  <w:style w:type="character" w:styleId="Emphasis">
    <w:name w:val="Emphasis"/>
    <w:basedOn w:val="DefaultParagraphFont"/>
    <w:uiPriority w:val="20"/>
    <w:qFormat/>
    <w:rsid w:val="006844D4"/>
    <w:rPr>
      <w:i/>
      <w:iCs/>
    </w:rPr>
  </w:style>
  <w:style w:type="paragraph" w:styleId="Revision">
    <w:name w:val="Revision"/>
    <w:hidden/>
    <w:uiPriority w:val="99"/>
    <w:semiHidden/>
    <w:rsid w:val="00E46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97590">
      <w:bodyDiv w:val="1"/>
      <w:marLeft w:val="0"/>
      <w:marRight w:val="0"/>
      <w:marTop w:val="0"/>
      <w:marBottom w:val="0"/>
      <w:divBdr>
        <w:top w:val="none" w:sz="0" w:space="0" w:color="auto"/>
        <w:left w:val="none" w:sz="0" w:space="0" w:color="auto"/>
        <w:bottom w:val="none" w:sz="0" w:space="0" w:color="auto"/>
        <w:right w:val="none" w:sz="0" w:space="0" w:color="auto"/>
      </w:divBdr>
    </w:div>
    <w:div w:id="54934590">
      <w:bodyDiv w:val="1"/>
      <w:marLeft w:val="0"/>
      <w:marRight w:val="0"/>
      <w:marTop w:val="0"/>
      <w:marBottom w:val="0"/>
      <w:divBdr>
        <w:top w:val="none" w:sz="0" w:space="0" w:color="auto"/>
        <w:left w:val="none" w:sz="0" w:space="0" w:color="auto"/>
        <w:bottom w:val="none" w:sz="0" w:space="0" w:color="auto"/>
        <w:right w:val="none" w:sz="0" w:space="0" w:color="auto"/>
      </w:divBdr>
    </w:div>
    <w:div w:id="63453886">
      <w:bodyDiv w:val="1"/>
      <w:marLeft w:val="0"/>
      <w:marRight w:val="0"/>
      <w:marTop w:val="0"/>
      <w:marBottom w:val="0"/>
      <w:divBdr>
        <w:top w:val="none" w:sz="0" w:space="0" w:color="auto"/>
        <w:left w:val="none" w:sz="0" w:space="0" w:color="auto"/>
        <w:bottom w:val="none" w:sz="0" w:space="0" w:color="auto"/>
        <w:right w:val="none" w:sz="0" w:space="0" w:color="auto"/>
      </w:divBdr>
    </w:div>
    <w:div w:id="105664264">
      <w:bodyDiv w:val="1"/>
      <w:marLeft w:val="0"/>
      <w:marRight w:val="0"/>
      <w:marTop w:val="0"/>
      <w:marBottom w:val="0"/>
      <w:divBdr>
        <w:top w:val="none" w:sz="0" w:space="0" w:color="auto"/>
        <w:left w:val="none" w:sz="0" w:space="0" w:color="auto"/>
        <w:bottom w:val="none" w:sz="0" w:space="0" w:color="auto"/>
        <w:right w:val="none" w:sz="0" w:space="0" w:color="auto"/>
      </w:divBdr>
    </w:div>
    <w:div w:id="138307619">
      <w:bodyDiv w:val="1"/>
      <w:marLeft w:val="0"/>
      <w:marRight w:val="0"/>
      <w:marTop w:val="0"/>
      <w:marBottom w:val="0"/>
      <w:divBdr>
        <w:top w:val="none" w:sz="0" w:space="0" w:color="auto"/>
        <w:left w:val="none" w:sz="0" w:space="0" w:color="auto"/>
        <w:bottom w:val="none" w:sz="0" w:space="0" w:color="auto"/>
        <w:right w:val="none" w:sz="0" w:space="0" w:color="auto"/>
      </w:divBdr>
    </w:div>
    <w:div w:id="156653171">
      <w:bodyDiv w:val="1"/>
      <w:marLeft w:val="0"/>
      <w:marRight w:val="0"/>
      <w:marTop w:val="0"/>
      <w:marBottom w:val="0"/>
      <w:divBdr>
        <w:top w:val="none" w:sz="0" w:space="0" w:color="auto"/>
        <w:left w:val="none" w:sz="0" w:space="0" w:color="auto"/>
        <w:bottom w:val="none" w:sz="0" w:space="0" w:color="auto"/>
        <w:right w:val="none" w:sz="0" w:space="0" w:color="auto"/>
      </w:divBdr>
    </w:div>
    <w:div w:id="164714596">
      <w:bodyDiv w:val="1"/>
      <w:marLeft w:val="0"/>
      <w:marRight w:val="0"/>
      <w:marTop w:val="0"/>
      <w:marBottom w:val="0"/>
      <w:divBdr>
        <w:top w:val="none" w:sz="0" w:space="0" w:color="auto"/>
        <w:left w:val="none" w:sz="0" w:space="0" w:color="auto"/>
        <w:bottom w:val="none" w:sz="0" w:space="0" w:color="auto"/>
        <w:right w:val="none" w:sz="0" w:space="0" w:color="auto"/>
      </w:divBdr>
    </w:div>
    <w:div w:id="165830909">
      <w:bodyDiv w:val="1"/>
      <w:marLeft w:val="0"/>
      <w:marRight w:val="0"/>
      <w:marTop w:val="0"/>
      <w:marBottom w:val="0"/>
      <w:divBdr>
        <w:top w:val="none" w:sz="0" w:space="0" w:color="auto"/>
        <w:left w:val="none" w:sz="0" w:space="0" w:color="auto"/>
        <w:bottom w:val="none" w:sz="0" w:space="0" w:color="auto"/>
        <w:right w:val="none" w:sz="0" w:space="0" w:color="auto"/>
      </w:divBdr>
    </w:div>
    <w:div w:id="254292787">
      <w:bodyDiv w:val="1"/>
      <w:marLeft w:val="0"/>
      <w:marRight w:val="0"/>
      <w:marTop w:val="0"/>
      <w:marBottom w:val="0"/>
      <w:divBdr>
        <w:top w:val="none" w:sz="0" w:space="0" w:color="auto"/>
        <w:left w:val="none" w:sz="0" w:space="0" w:color="auto"/>
        <w:bottom w:val="none" w:sz="0" w:space="0" w:color="auto"/>
        <w:right w:val="none" w:sz="0" w:space="0" w:color="auto"/>
      </w:divBdr>
    </w:div>
    <w:div w:id="277569358">
      <w:bodyDiv w:val="1"/>
      <w:marLeft w:val="0"/>
      <w:marRight w:val="0"/>
      <w:marTop w:val="0"/>
      <w:marBottom w:val="0"/>
      <w:divBdr>
        <w:top w:val="none" w:sz="0" w:space="0" w:color="auto"/>
        <w:left w:val="none" w:sz="0" w:space="0" w:color="auto"/>
        <w:bottom w:val="none" w:sz="0" w:space="0" w:color="auto"/>
        <w:right w:val="none" w:sz="0" w:space="0" w:color="auto"/>
      </w:divBdr>
    </w:div>
    <w:div w:id="288052460">
      <w:bodyDiv w:val="1"/>
      <w:marLeft w:val="0"/>
      <w:marRight w:val="0"/>
      <w:marTop w:val="0"/>
      <w:marBottom w:val="0"/>
      <w:divBdr>
        <w:top w:val="none" w:sz="0" w:space="0" w:color="auto"/>
        <w:left w:val="none" w:sz="0" w:space="0" w:color="auto"/>
        <w:bottom w:val="none" w:sz="0" w:space="0" w:color="auto"/>
        <w:right w:val="none" w:sz="0" w:space="0" w:color="auto"/>
      </w:divBdr>
    </w:div>
    <w:div w:id="325479496">
      <w:bodyDiv w:val="1"/>
      <w:marLeft w:val="0"/>
      <w:marRight w:val="0"/>
      <w:marTop w:val="0"/>
      <w:marBottom w:val="0"/>
      <w:divBdr>
        <w:top w:val="none" w:sz="0" w:space="0" w:color="auto"/>
        <w:left w:val="none" w:sz="0" w:space="0" w:color="auto"/>
        <w:bottom w:val="none" w:sz="0" w:space="0" w:color="auto"/>
        <w:right w:val="none" w:sz="0" w:space="0" w:color="auto"/>
      </w:divBdr>
    </w:div>
    <w:div w:id="340354902">
      <w:bodyDiv w:val="1"/>
      <w:marLeft w:val="0"/>
      <w:marRight w:val="0"/>
      <w:marTop w:val="0"/>
      <w:marBottom w:val="0"/>
      <w:divBdr>
        <w:top w:val="none" w:sz="0" w:space="0" w:color="auto"/>
        <w:left w:val="none" w:sz="0" w:space="0" w:color="auto"/>
        <w:bottom w:val="none" w:sz="0" w:space="0" w:color="auto"/>
        <w:right w:val="none" w:sz="0" w:space="0" w:color="auto"/>
      </w:divBdr>
    </w:div>
    <w:div w:id="366486123">
      <w:bodyDiv w:val="1"/>
      <w:marLeft w:val="0"/>
      <w:marRight w:val="0"/>
      <w:marTop w:val="0"/>
      <w:marBottom w:val="0"/>
      <w:divBdr>
        <w:top w:val="none" w:sz="0" w:space="0" w:color="auto"/>
        <w:left w:val="none" w:sz="0" w:space="0" w:color="auto"/>
        <w:bottom w:val="none" w:sz="0" w:space="0" w:color="auto"/>
        <w:right w:val="none" w:sz="0" w:space="0" w:color="auto"/>
      </w:divBdr>
    </w:div>
    <w:div w:id="392628146">
      <w:bodyDiv w:val="1"/>
      <w:marLeft w:val="0"/>
      <w:marRight w:val="0"/>
      <w:marTop w:val="0"/>
      <w:marBottom w:val="0"/>
      <w:divBdr>
        <w:top w:val="none" w:sz="0" w:space="0" w:color="auto"/>
        <w:left w:val="none" w:sz="0" w:space="0" w:color="auto"/>
        <w:bottom w:val="none" w:sz="0" w:space="0" w:color="auto"/>
        <w:right w:val="none" w:sz="0" w:space="0" w:color="auto"/>
      </w:divBdr>
    </w:div>
    <w:div w:id="411779998">
      <w:bodyDiv w:val="1"/>
      <w:marLeft w:val="0"/>
      <w:marRight w:val="0"/>
      <w:marTop w:val="0"/>
      <w:marBottom w:val="0"/>
      <w:divBdr>
        <w:top w:val="none" w:sz="0" w:space="0" w:color="auto"/>
        <w:left w:val="none" w:sz="0" w:space="0" w:color="auto"/>
        <w:bottom w:val="none" w:sz="0" w:space="0" w:color="auto"/>
        <w:right w:val="none" w:sz="0" w:space="0" w:color="auto"/>
      </w:divBdr>
    </w:div>
    <w:div w:id="445271103">
      <w:bodyDiv w:val="1"/>
      <w:marLeft w:val="0"/>
      <w:marRight w:val="0"/>
      <w:marTop w:val="0"/>
      <w:marBottom w:val="0"/>
      <w:divBdr>
        <w:top w:val="none" w:sz="0" w:space="0" w:color="auto"/>
        <w:left w:val="none" w:sz="0" w:space="0" w:color="auto"/>
        <w:bottom w:val="none" w:sz="0" w:space="0" w:color="auto"/>
        <w:right w:val="none" w:sz="0" w:space="0" w:color="auto"/>
      </w:divBdr>
    </w:div>
    <w:div w:id="448864892">
      <w:bodyDiv w:val="1"/>
      <w:marLeft w:val="0"/>
      <w:marRight w:val="0"/>
      <w:marTop w:val="0"/>
      <w:marBottom w:val="0"/>
      <w:divBdr>
        <w:top w:val="none" w:sz="0" w:space="0" w:color="auto"/>
        <w:left w:val="none" w:sz="0" w:space="0" w:color="auto"/>
        <w:bottom w:val="none" w:sz="0" w:space="0" w:color="auto"/>
        <w:right w:val="none" w:sz="0" w:space="0" w:color="auto"/>
      </w:divBdr>
    </w:div>
    <w:div w:id="458768120">
      <w:bodyDiv w:val="1"/>
      <w:marLeft w:val="0"/>
      <w:marRight w:val="0"/>
      <w:marTop w:val="0"/>
      <w:marBottom w:val="0"/>
      <w:divBdr>
        <w:top w:val="none" w:sz="0" w:space="0" w:color="auto"/>
        <w:left w:val="none" w:sz="0" w:space="0" w:color="auto"/>
        <w:bottom w:val="none" w:sz="0" w:space="0" w:color="auto"/>
        <w:right w:val="none" w:sz="0" w:space="0" w:color="auto"/>
      </w:divBdr>
    </w:div>
    <w:div w:id="474832853">
      <w:bodyDiv w:val="1"/>
      <w:marLeft w:val="0"/>
      <w:marRight w:val="0"/>
      <w:marTop w:val="0"/>
      <w:marBottom w:val="0"/>
      <w:divBdr>
        <w:top w:val="none" w:sz="0" w:space="0" w:color="auto"/>
        <w:left w:val="none" w:sz="0" w:space="0" w:color="auto"/>
        <w:bottom w:val="none" w:sz="0" w:space="0" w:color="auto"/>
        <w:right w:val="none" w:sz="0" w:space="0" w:color="auto"/>
      </w:divBdr>
    </w:div>
    <w:div w:id="573399841">
      <w:bodyDiv w:val="1"/>
      <w:marLeft w:val="0"/>
      <w:marRight w:val="0"/>
      <w:marTop w:val="0"/>
      <w:marBottom w:val="0"/>
      <w:divBdr>
        <w:top w:val="none" w:sz="0" w:space="0" w:color="auto"/>
        <w:left w:val="none" w:sz="0" w:space="0" w:color="auto"/>
        <w:bottom w:val="none" w:sz="0" w:space="0" w:color="auto"/>
        <w:right w:val="none" w:sz="0" w:space="0" w:color="auto"/>
      </w:divBdr>
    </w:div>
    <w:div w:id="602499304">
      <w:bodyDiv w:val="1"/>
      <w:marLeft w:val="0"/>
      <w:marRight w:val="0"/>
      <w:marTop w:val="0"/>
      <w:marBottom w:val="0"/>
      <w:divBdr>
        <w:top w:val="none" w:sz="0" w:space="0" w:color="auto"/>
        <w:left w:val="none" w:sz="0" w:space="0" w:color="auto"/>
        <w:bottom w:val="none" w:sz="0" w:space="0" w:color="auto"/>
        <w:right w:val="none" w:sz="0" w:space="0" w:color="auto"/>
      </w:divBdr>
    </w:div>
    <w:div w:id="623199083">
      <w:bodyDiv w:val="1"/>
      <w:marLeft w:val="0"/>
      <w:marRight w:val="0"/>
      <w:marTop w:val="0"/>
      <w:marBottom w:val="0"/>
      <w:divBdr>
        <w:top w:val="none" w:sz="0" w:space="0" w:color="auto"/>
        <w:left w:val="none" w:sz="0" w:space="0" w:color="auto"/>
        <w:bottom w:val="none" w:sz="0" w:space="0" w:color="auto"/>
        <w:right w:val="none" w:sz="0" w:space="0" w:color="auto"/>
      </w:divBdr>
    </w:div>
    <w:div w:id="791679093">
      <w:bodyDiv w:val="1"/>
      <w:marLeft w:val="0"/>
      <w:marRight w:val="0"/>
      <w:marTop w:val="0"/>
      <w:marBottom w:val="0"/>
      <w:divBdr>
        <w:top w:val="none" w:sz="0" w:space="0" w:color="auto"/>
        <w:left w:val="none" w:sz="0" w:space="0" w:color="auto"/>
        <w:bottom w:val="none" w:sz="0" w:space="0" w:color="auto"/>
        <w:right w:val="none" w:sz="0" w:space="0" w:color="auto"/>
      </w:divBdr>
    </w:div>
    <w:div w:id="814294847">
      <w:bodyDiv w:val="1"/>
      <w:marLeft w:val="0"/>
      <w:marRight w:val="0"/>
      <w:marTop w:val="0"/>
      <w:marBottom w:val="0"/>
      <w:divBdr>
        <w:top w:val="none" w:sz="0" w:space="0" w:color="auto"/>
        <w:left w:val="none" w:sz="0" w:space="0" w:color="auto"/>
        <w:bottom w:val="none" w:sz="0" w:space="0" w:color="auto"/>
        <w:right w:val="none" w:sz="0" w:space="0" w:color="auto"/>
      </w:divBdr>
    </w:div>
    <w:div w:id="839153722">
      <w:bodyDiv w:val="1"/>
      <w:marLeft w:val="0"/>
      <w:marRight w:val="0"/>
      <w:marTop w:val="0"/>
      <w:marBottom w:val="0"/>
      <w:divBdr>
        <w:top w:val="none" w:sz="0" w:space="0" w:color="auto"/>
        <w:left w:val="none" w:sz="0" w:space="0" w:color="auto"/>
        <w:bottom w:val="none" w:sz="0" w:space="0" w:color="auto"/>
        <w:right w:val="none" w:sz="0" w:space="0" w:color="auto"/>
      </w:divBdr>
    </w:div>
    <w:div w:id="910384489">
      <w:bodyDiv w:val="1"/>
      <w:marLeft w:val="0"/>
      <w:marRight w:val="0"/>
      <w:marTop w:val="0"/>
      <w:marBottom w:val="0"/>
      <w:divBdr>
        <w:top w:val="none" w:sz="0" w:space="0" w:color="auto"/>
        <w:left w:val="none" w:sz="0" w:space="0" w:color="auto"/>
        <w:bottom w:val="none" w:sz="0" w:space="0" w:color="auto"/>
        <w:right w:val="none" w:sz="0" w:space="0" w:color="auto"/>
      </w:divBdr>
    </w:div>
    <w:div w:id="971667033">
      <w:bodyDiv w:val="1"/>
      <w:marLeft w:val="0"/>
      <w:marRight w:val="0"/>
      <w:marTop w:val="0"/>
      <w:marBottom w:val="0"/>
      <w:divBdr>
        <w:top w:val="none" w:sz="0" w:space="0" w:color="auto"/>
        <w:left w:val="none" w:sz="0" w:space="0" w:color="auto"/>
        <w:bottom w:val="none" w:sz="0" w:space="0" w:color="auto"/>
        <w:right w:val="none" w:sz="0" w:space="0" w:color="auto"/>
      </w:divBdr>
    </w:div>
    <w:div w:id="1011444623">
      <w:bodyDiv w:val="1"/>
      <w:marLeft w:val="0"/>
      <w:marRight w:val="0"/>
      <w:marTop w:val="0"/>
      <w:marBottom w:val="0"/>
      <w:divBdr>
        <w:top w:val="none" w:sz="0" w:space="0" w:color="auto"/>
        <w:left w:val="none" w:sz="0" w:space="0" w:color="auto"/>
        <w:bottom w:val="none" w:sz="0" w:space="0" w:color="auto"/>
        <w:right w:val="none" w:sz="0" w:space="0" w:color="auto"/>
      </w:divBdr>
    </w:div>
    <w:div w:id="1037850408">
      <w:bodyDiv w:val="1"/>
      <w:marLeft w:val="0"/>
      <w:marRight w:val="0"/>
      <w:marTop w:val="0"/>
      <w:marBottom w:val="0"/>
      <w:divBdr>
        <w:top w:val="none" w:sz="0" w:space="0" w:color="auto"/>
        <w:left w:val="none" w:sz="0" w:space="0" w:color="auto"/>
        <w:bottom w:val="none" w:sz="0" w:space="0" w:color="auto"/>
        <w:right w:val="none" w:sz="0" w:space="0" w:color="auto"/>
      </w:divBdr>
    </w:div>
    <w:div w:id="1099527312">
      <w:bodyDiv w:val="1"/>
      <w:marLeft w:val="0"/>
      <w:marRight w:val="0"/>
      <w:marTop w:val="0"/>
      <w:marBottom w:val="0"/>
      <w:divBdr>
        <w:top w:val="none" w:sz="0" w:space="0" w:color="auto"/>
        <w:left w:val="none" w:sz="0" w:space="0" w:color="auto"/>
        <w:bottom w:val="none" w:sz="0" w:space="0" w:color="auto"/>
        <w:right w:val="none" w:sz="0" w:space="0" w:color="auto"/>
      </w:divBdr>
    </w:div>
    <w:div w:id="1125004686">
      <w:bodyDiv w:val="1"/>
      <w:marLeft w:val="0"/>
      <w:marRight w:val="0"/>
      <w:marTop w:val="0"/>
      <w:marBottom w:val="0"/>
      <w:divBdr>
        <w:top w:val="none" w:sz="0" w:space="0" w:color="auto"/>
        <w:left w:val="none" w:sz="0" w:space="0" w:color="auto"/>
        <w:bottom w:val="none" w:sz="0" w:space="0" w:color="auto"/>
        <w:right w:val="none" w:sz="0" w:space="0" w:color="auto"/>
      </w:divBdr>
    </w:div>
    <w:div w:id="1141070994">
      <w:bodyDiv w:val="1"/>
      <w:marLeft w:val="0"/>
      <w:marRight w:val="0"/>
      <w:marTop w:val="0"/>
      <w:marBottom w:val="0"/>
      <w:divBdr>
        <w:top w:val="none" w:sz="0" w:space="0" w:color="auto"/>
        <w:left w:val="none" w:sz="0" w:space="0" w:color="auto"/>
        <w:bottom w:val="none" w:sz="0" w:space="0" w:color="auto"/>
        <w:right w:val="none" w:sz="0" w:space="0" w:color="auto"/>
      </w:divBdr>
    </w:div>
    <w:div w:id="1199850384">
      <w:bodyDiv w:val="1"/>
      <w:marLeft w:val="0"/>
      <w:marRight w:val="0"/>
      <w:marTop w:val="0"/>
      <w:marBottom w:val="0"/>
      <w:divBdr>
        <w:top w:val="none" w:sz="0" w:space="0" w:color="auto"/>
        <w:left w:val="none" w:sz="0" w:space="0" w:color="auto"/>
        <w:bottom w:val="none" w:sz="0" w:space="0" w:color="auto"/>
        <w:right w:val="none" w:sz="0" w:space="0" w:color="auto"/>
      </w:divBdr>
    </w:div>
    <w:div w:id="1214000388">
      <w:bodyDiv w:val="1"/>
      <w:marLeft w:val="0"/>
      <w:marRight w:val="0"/>
      <w:marTop w:val="0"/>
      <w:marBottom w:val="0"/>
      <w:divBdr>
        <w:top w:val="none" w:sz="0" w:space="0" w:color="auto"/>
        <w:left w:val="none" w:sz="0" w:space="0" w:color="auto"/>
        <w:bottom w:val="none" w:sz="0" w:space="0" w:color="auto"/>
        <w:right w:val="none" w:sz="0" w:space="0" w:color="auto"/>
      </w:divBdr>
    </w:div>
    <w:div w:id="1267931175">
      <w:bodyDiv w:val="1"/>
      <w:marLeft w:val="0"/>
      <w:marRight w:val="0"/>
      <w:marTop w:val="0"/>
      <w:marBottom w:val="0"/>
      <w:divBdr>
        <w:top w:val="none" w:sz="0" w:space="0" w:color="auto"/>
        <w:left w:val="none" w:sz="0" w:space="0" w:color="auto"/>
        <w:bottom w:val="none" w:sz="0" w:space="0" w:color="auto"/>
        <w:right w:val="none" w:sz="0" w:space="0" w:color="auto"/>
      </w:divBdr>
    </w:div>
    <w:div w:id="1324554510">
      <w:bodyDiv w:val="1"/>
      <w:marLeft w:val="0"/>
      <w:marRight w:val="0"/>
      <w:marTop w:val="0"/>
      <w:marBottom w:val="0"/>
      <w:divBdr>
        <w:top w:val="none" w:sz="0" w:space="0" w:color="auto"/>
        <w:left w:val="none" w:sz="0" w:space="0" w:color="auto"/>
        <w:bottom w:val="none" w:sz="0" w:space="0" w:color="auto"/>
        <w:right w:val="none" w:sz="0" w:space="0" w:color="auto"/>
      </w:divBdr>
    </w:div>
    <w:div w:id="1396707600">
      <w:bodyDiv w:val="1"/>
      <w:marLeft w:val="0"/>
      <w:marRight w:val="0"/>
      <w:marTop w:val="0"/>
      <w:marBottom w:val="0"/>
      <w:divBdr>
        <w:top w:val="none" w:sz="0" w:space="0" w:color="auto"/>
        <w:left w:val="none" w:sz="0" w:space="0" w:color="auto"/>
        <w:bottom w:val="none" w:sz="0" w:space="0" w:color="auto"/>
        <w:right w:val="none" w:sz="0" w:space="0" w:color="auto"/>
      </w:divBdr>
    </w:div>
    <w:div w:id="1415862240">
      <w:bodyDiv w:val="1"/>
      <w:marLeft w:val="0"/>
      <w:marRight w:val="0"/>
      <w:marTop w:val="0"/>
      <w:marBottom w:val="0"/>
      <w:divBdr>
        <w:top w:val="none" w:sz="0" w:space="0" w:color="auto"/>
        <w:left w:val="none" w:sz="0" w:space="0" w:color="auto"/>
        <w:bottom w:val="none" w:sz="0" w:space="0" w:color="auto"/>
        <w:right w:val="none" w:sz="0" w:space="0" w:color="auto"/>
      </w:divBdr>
    </w:div>
    <w:div w:id="1434589451">
      <w:bodyDiv w:val="1"/>
      <w:marLeft w:val="0"/>
      <w:marRight w:val="0"/>
      <w:marTop w:val="0"/>
      <w:marBottom w:val="0"/>
      <w:divBdr>
        <w:top w:val="none" w:sz="0" w:space="0" w:color="auto"/>
        <w:left w:val="none" w:sz="0" w:space="0" w:color="auto"/>
        <w:bottom w:val="none" w:sz="0" w:space="0" w:color="auto"/>
        <w:right w:val="none" w:sz="0" w:space="0" w:color="auto"/>
      </w:divBdr>
    </w:div>
    <w:div w:id="1535532182">
      <w:bodyDiv w:val="1"/>
      <w:marLeft w:val="0"/>
      <w:marRight w:val="0"/>
      <w:marTop w:val="0"/>
      <w:marBottom w:val="0"/>
      <w:divBdr>
        <w:top w:val="none" w:sz="0" w:space="0" w:color="auto"/>
        <w:left w:val="none" w:sz="0" w:space="0" w:color="auto"/>
        <w:bottom w:val="none" w:sz="0" w:space="0" w:color="auto"/>
        <w:right w:val="none" w:sz="0" w:space="0" w:color="auto"/>
      </w:divBdr>
    </w:div>
    <w:div w:id="1563982538">
      <w:bodyDiv w:val="1"/>
      <w:marLeft w:val="0"/>
      <w:marRight w:val="0"/>
      <w:marTop w:val="0"/>
      <w:marBottom w:val="0"/>
      <w:divBdr>
        <w:top w:val="none" w:sz="0" w:space="0" w:color="auto"/>
        <w:left w:val="none" w:sz="0" w:space="0" w:color="auto"/>
        <w:bottom w:val="none" w:sz="0" w:space="0" w:color="auto"/>
        <w:right w:val="none" w:sz="0" w:space="0" w:color="auto"/>
      </w:divBdr>
    </w:div>
    <w:div w:id="1602177714">
      <w:bodyDiv w:val="1"/>
      <w:marLeft w:val="0"/>
      <w:marRight w:val="0"/>
      <w:marTop w:val="0"/>
      <w:marBottom w:val="0"/>
      <w:divBdr>
        <w:top w:val="none" w:sz="0" w:space="0" w:color="auto"/>
        <w:left w:val="none" w:sz="0" w:space="0" w:color="auto"/>
        <w:bottom w:val="none" w:sz="0" w:space="0" w:color="auto"/>
        <w:right w:val="none" w:sz="0" w:space="0" w:color="auto"/>
      </w:divBdr>
    </w:div>
    <w:div w:id="1613705636">
      <w:bodyDiv w:val="1"/>
      <w:marLeft w:val="0"/>
      <w:marRight w:val="0"/>
      <w:marTop w:val="0"/>
      <w:marBottom w:val="0"/>
      <w:divBdr>
        <w:top w:val="none" w:sz="0" w:space="0" w:color="auto"/>
        <w:left w:val="none" w:sz="0" w:space="0" w:color="auto"/>
        <w:bottom w:val="none" w:sz="0" w:space="0" w:color="auto"/>
        <w:right w:val="none" w:sz="0" w:space="0" w:color="auto"/>
      </w:divBdr>
    </w:div>
    <w:div w:id="1664552037">
      <w:bodyDiv w:val="1"/>
      <w:marLeft w:val="0"/>
      <w:marRight w:val="0"/>
      <w:marTop w:val="0"/>
      <w:marBottom w:val="0"/>
      <w:divBdr>
        <w:top w:val="none" w:sz="0" w:space="0" w:color="auto"/>
        <w:left w:val="none" w:sz="0" w:space="0" w:color="auto"/>
        <w:bottom w:val="none" w:sz="0" w:space="0" w:color="auto"/>
        <w:right w:val="none" w:sz="0" w:space="0" w:color="auto"/>
      </w:divBdr>
    </w:div>
    <w:div w:id="1671710479">
      <w:bodyDiv w:val="1"/>
      <w:marLeft w:val="0"/>
      <w:marRight w:val="0"/>
      <w:marTop w:val="0"/>
      <w:marBottom w:val="0"/>
      <w:divBdr>
        <w:top w:val="none" w:sz="0" w:space="0" w:color="auto"/>
        <w:left w:val="none" w:sz="0" w:space="0" w:color="auto"/>
        <w:bottom w:val="none" w:sz="0" w:space="0" w:color="auto"/>
        <w:right w:val="none" w:sz="0" w:space="0" w:color="auto"/>
      </w:divBdr>
    </w:div>
    <w:div w:id="1673871248">
      <w:bodyDiv w:val="1"/>
      <w:marLeft w:val="0"/>
      <w:marRight w:val="0"/>
      <w:marTop w:val="0"/>
      <w:marBottom w:val="0"/>
      <w:divBdr>
        <w:top w:val="none" w:sz="0" w:space="0" w:color="auto"/>
        <w:left w:val="none" w:sz="0" w:space="0" w:color="auto"/>
        <w:bottom w:val="none" w:sz="0" w:space="0" w:color="auto"/>
        <w:right w:val="none" w:sz="0" w:space="0" w:color="auto"/>
      </w:divBdr>
    </w:div>
    <w:div w:id="1688173143">
      <w:bodyDiv w:val="1"/>
      <w:marLeft w:val="0"/>
      <w:marRight w:val="0"/>
      <w:marTop w:val="0"/>
      <w:marBottom w:val="0"/>
      <w:divBdr>
        <w:top w:val="none" w:sz="0" w:space="0" w:color="auto"/>
        <w:left w:val="none" w:sz="0" w:space="0" w:color="auto"/>
        <w:bottom w:val="none" w:sz="0" w:space="0" w:color="auto"/>
        <w:right w:val="none" w:sz="0" w:space="0" w:color="auto"/>
      </w:divBdr>
    </w:div>
    <w:div w:id="1741249729">
      <w:bodyDiv w:val="1"/>
      <w:marLeft w:val="0"/>
      <w:marRight w:val="0"/>
      <w:marTop w:val="0"/>
      <w:marBottom w:val="0"/>
      <w:divBdr>
        <w:top w:val="none" w:sz="0" w:space="0" w:color="auto"/>
        <w:left w:val="none" w:sz="0" w:space="0" w:color="auto"/>
        <w:bottom w:val="none" w:sz="0" w:space="0" w:color="auto"/>
        <w:right w:val="none" w:sz="0" w:space="0" w:color="auto"/>
      </w:divBdr>
    </w:div>
    <w:div w:id="1801724941">
      <w:bodyDiv w:val="1"/>
      <w:marLeft w:val="0"/>
      <w:marRight w:val="0"/>
      <w:marTop w:val="0"/>
      <w:marBottom w:val="0"/>
      <w:divBdr>
        <w:top w:val="none" w:sz="0" w:space="0" w:color="auto"/>
        <w:left w:val="none" w:sz="0" w:space="0" w:color="auto"/>
        <w:bottom w:val="none" w:sz="0" w:space="0" w:color="auto"/>
        <w:right w:val="none" w:sz="0" w:space="0" w:color="auto"/>
      </w:divBdr>
    </w:div>
    <w:div w:id="1836339680">
      <w:bodyDiv w:val="1"/>
      <w:marLeft w:val="0"/>
      <w:marRight w:val="0"/>
      <w:marTop w:val="0"/>
      <w:marBottom w:val="0"/>
      <w:divBdr>
        <w:top w:val="none" w:sz="0" w:space="0" w:color="auto"/>
        <w:left w:val="none" w:sz="0" w:space="0" w:color="auto"/>
        <w:bottom w:val="none" w:sz="0" w:space="0" w:color="auto"/>
        <w:right w:val="none" w:sz="0" w:space="0" w:color="auto"/>
      </w:divBdr>
    </w:div>
    <w:div w:id="1851290329">
      <w:bodyDiv w:val="1"/>
      <w:marLeft w:val="0"/>
      <w:marRight w:val="0"/>
      <w:marTop w:val="0"/>
      <w:marBottom w:val="0"/>
      <w:divBdr>
        <w:top w:val="none" w:sz="0" w:space="0" w:color="auto"/>
        <w:left w:val="none" w:sz="0" w:space="0" w:color="auto"/>
        <w:bottom w:val="none" w:sz="0" w:space="0" w:color="auto"/>
        <w:right w:val="none" w:sz="0" w:space="0" w:color="auto"/>
      </w:divBdr>
    </w:div>
    <w:div w:id="1915161114">
      <w:bodyDiv w:val="1"/>
      <w:marLeft w:val="0"/>
      <w:marRight w:val="0"/>
      <w:marTop w:val="0"/>
      <w:marBottom w:val="0"/>
      <w:divBdr>
        <w:top w:val="none" w:sz="0" w:space="0" w:color="auto"/>
        <w:left w:val="none" w:sz="0" w:space="0" w:color="auto"/>
        <w:bottom w:val="none" w:sz="0" w:space="0" w:color="auto"/>
        <w:right w:val="none" w:sz="0" w:space="0" w:color="auto"/>
      </w:divBdr>
    </w:div>
    <w:div w:id="1953129930">
      <w:bodyDiv w:val="1"/>
      <w:marLeft w:val="0"/>
      <w:marRight w:val="0"/>
      <w:marTop w:val="0"/>
      <w:marBottom w:val="0"/>
      <w:divBdr>
        <w:top w:val="none" w:sz="0" w:space="0" w:color="auto"/>
        <w:left w:val="none" w:sz="0" w:space="0" w:color="auto"/>
        <w:bottom w:val="none" w:sz="0" w:space="0" w:color="auto"/>
        <w:right w:val="none" w:sz="0" w:space="0" w:color="auto"/>
      </w:divBdr>
    </w:div>
    <w:div w:id="2054117553">
      <w:bodyDiv w:val="1"/>
      <w:marLeft w:val="0"/>
      <w:marRight w:val="0"/>
      <w:marTop w:val="0"/>
      <w:marBottom w:val="0"/>
      <w:divBdr>
        <w:top w:val="none" w:sz="0" w:space="0" w:color="auto"/>
        <w:left w:val="none" w:sz="0" w:space="0" w:color="auto"/>
        <w:bottom w:val="none" w:sz="0" w:space="0" w:color="auto"/>
        <w:right w:val="none" w:sz="0" w:space="0" w:color="auto"/>
      </w:divBdr>
    </w:div>
    <w:div w:id="2085640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1467-7679.2010.00486.x" TargetMode="External"/><Relationship Id="rId13" Type="http://schemas.openxmlformats.org/officeDocument/2006/relationships/hyperlink" Target="https://doi.org/10.1787/7946bc8a-e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16/j.ocecoaman.2023.106766" TargetMode="External"/><Relationship Id="rId12" Type="http://schemas.openxmlformats.org/officeDocument/2006/relationships/hyperlink" Target="https://doi.org/10.1108/PAP-10-2022-0119"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88/1755-1315/420/1/01203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16/j.marpol.2008.12.002" TargetMode="External"/><Relationship Id="rId5" Type="http://schemas.openxmlformats.org/officeDocument/2006/relationships/webSettings" Target="webSettings.xml"/><Relationship Id="rId15" Type="http://schemas.openxmlformats.org/officeDocument/2006/relationships/hyperlink" Target="https://doi.org/10.1016/j.ocecoaman.2020.105498" TargetMode="External"/><Relationship Id="rId10" Type="http://schemas.openxmlformats.org/officeDocument/2006/relationships/hyperlink" Target="https://mediakasasi.com/nusantara/3664/hnsi-cilegon-desak-ksop-banten-tegakkan-keadilan-ruang-laut-untuk-nelayan.html" TargetMode="External"/><Relationship Id="rId4" Type="http://schemas.openxmlformats.org/officeDocument/2006/relationships/settings" Target="settings.xml"/><Relationship Id="rId9" Type="http://schemas.openxmlformats.org/officeDocument/2006/relationships/hyperlink" Target="https://doi.org/10.1111/j.1523-1739.2008.01041.x" TargetMode="External"/><Relationship Id="rId14" Type="http://schemas.openxmlformats.org/officeDocument/2006/relationships/hyperlink" Target="https://www.seafdec.org/fisheries-country-profile-indone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090D3-D688-4BB0-BA53-46912FF9F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908</TotalTime>
  <Pages>36</Pages>
  <Words>10431</Words>
  <Characters>59457</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Ridwan S</cp:lastModifiedBy>
  <cp:revision>204</cp:revision>
  <cp:lastPrinted>2026-09-03T14:58:00Z</cp:lastPrinted>
  <dcterms:created xsi:type="dcterms:W3CDTF">2026-08-29T07:38:00Z</dcterms:created>
  <dcterms:modified xsi:type="dcterms:W3CDTF">2026-09-03T17:32:00Z</dcterms:modified>
</cp:coreProperties>
</file>