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3D427" w14:textId="7B273E40" w:rsidR="0098470C" w:rsidRDefault="00C22CAA" w:rsidP="00C22C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CAA">
        <w:rPr>
          <w:rFonts w:ascii="Times New Roman" w:hAnsi="Times New Roman" w:cs="Times New Roman"/>
          <w:b/>
          <w:bCs/>
          <w:sz w:val="24"/>
          <w:szCs w:val="24"/>
        </w:rPr>
        <w:t>Guidance for Topic 4 DQ 2</w:t>
      </w:r>
    </w:p>
    <w:p w14:paraId="498BDCBB" w14:textId="616A56E4" w:rsidR="003C27D2" w:rsidRPr="00C22CAA" w:rsidRDefault="003C27D2" w:rsidP="003C27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one is just like Topic 3 DQ 1</w:t>
      </w:r>
      <w:r w:rsidR="001B1F7B">
        <w:rPr>
          <w:rFonts w:ascii="Times New Roman" w:hAnsi="Times New Roman" w:cs="Times New Roman"/>
          <w:b/>
          <w:bCs/>
          <w:sz w:val="24"/>
          <w:szCs w:val="24"/>
        </w:rPr>
        <w:t>, just about loans instead of investments.</w:t>
      </w:r>
    </w:p>
    <w:p w14:paraId="2B8C0973" w14:textId="19701F78" w:rsidR="00C22CAA" w:rsidRDefault="00C22CAA" w:rsidP="00C22C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always, first enter your name.</w:t>
      </w:r>
    </w:p>
    <w:p w14:paraId="7D73F3F0" w14:textId="77777777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C38D1A9" w14:textId="62D91D82" w:rsidR="00C22CAA" w:rsidRDefault="00C22CAA" w:rsidP="00C22CA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DFB96" wp14:editId="21B0DF38">
            <wp:extent cx="2382659" cy="2203450"/>
            <wp:effectExtent l="0" t="0" r="0" b="635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000" cy="22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4DF1" w14:textId="20E3E78D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D87DB08" w14:textId="3FEAB4EC" w:rsidR="005D3175" w:rsidRDefault="005D3175" w:rsidP="005D317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A2B949B" w14:textId="59F12156" w:rsidR="005D3175" w:rsidRDefault="006D54D0" w:rsidP="003C27D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get your personalized problem. Enter the parameters from your problem</w:t>
      </w:r>
      <w:r w:rsidR="00D239F0">
        <w:rPr>
          <w:rFonts w:ascii="Times New Roman" w:hAnsi="Times New Roman" w:cs="Times New Roman"/>
          <w:sz w:val="24"/>
          <w:szCs w:val="24"/>
        </w:rPr>
        <w:t xml:space="preserve"> into the green cells </w:t>
      </w:r>
      <w:r w:rsidR="007705C9">
        <w:rPr>
          <w:rFonts w:ascii="Times New Roman" w:hAnsi="Times New Roman" w:cs="Times New Roman"/>
          <w:sz w:val="24"/>
          <w:szCs w:val="24"/>
        </w:rPr>
        <w:t>P (loan amount/principal)</w:t>
      </w:r>
      <w:r w:rsidR="00D239F0">
        <w:rPr>
          <w:rFonts w:ascii="Times New Roman" w:hAnsi="Times New Roman" w:cs="Times New Roman"/>
          <w:sz w:val="24"/>
          <w:szCs w:val="24"/>
        </w:rPr>
        <w:t>, r</w:t>
      </w:r>
      <w:r w:rsidR="007705C9">
        <w:rPr>
          <w:rFonts w:ascii="Times New Roman" w:hAnsi="Times New Roman" w:cs="Times New Roman"/>
          <w:sz w:val="24"/>
          <w:szCs w:val="24"/>
        </w:rPr>
        <w:t xml:space="preserve"> (APR)</w:t>
      </w:r>
      <w:r w:rsidR="00D239F0">
        <w:rPr>
          <w:rFonts w:ascii="Times New Roman" w:hAnsi="Times New Roman" w:cs="Times New Roman"/>
          <w:sz w:val="24"/>
          <w:szCs w:val="24"/>
        </w:rPr>
        <w:t>, n</w:t>
      </w:r>
      <w:r w:rsidR="007705C9">
        <w:rPr>
          <w:rFonts w:ascii="Times New Roman" w:hAnsi="Times New Roman" w:cs="Times New Roman"/>
          <w:sz w:val="24"/>
          <w:szCs w:val="24"/>
        </w:rPr>
        <w:t xml:space="preserve"> (number of payments per year)</w:t>
      </w:r>
      <w:r w:rsidR="00D239F0">
        <w:rPr>
          <w:rFonts w:ascii="Times New Roman" w:hAnsi="Times New Roman" w:cs="Times New Roman"/>
          <w:sz w:val="24"/>
          <w:szCs w:val="24"/>
        </w:rPr>
        <w:t>, and t</w:t>
      </w:r>
      <w:r w:rsidR="007705C9">
        <w:rPr>
          <w:rFonts w:ascii="Times New Roman" w:hAnsi="Times New Roman" w:cs="Times New Roman"/>
          <w:sz w:val="24"/>
          <w:szCs w:val="24"/>
        </w:rPr>
        <w:t xml:space="preserve"> (number of years to pay off the loan)</w:t>
      </w:r>
      <w:r w:rsidR="00D239F0">
        <w:rPr>
          <w:rFonts w:ascii="Times New Roman" w:hAnsi="Times New Roman" w:cs="Times New Roman"/>
          <w:sz w:val="24"/>
          <w:szCs w:val="24"/>
        </w:rPr>
        <w:t>. Then, enter the correct formulas where indicated. As with Topic 3 DQ 1, this sheet will indicate if the numbers are correct and warn you if you have not used formulas where required.</w:t>
      </w:r>
    </w:p>
    <w:p w14:paraId="16E12A49" w14:textId="77777777" w:rsidR="00D239F0" w:rsidRDefault="00D239F0" w:rsidP="00D239F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3F715A" w14:textId="1FAB0CB7" w:rsidR="00D239F0" w:rsidRDefault="007705C9" w:rsidP="00D239F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705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138AA5" wp14:editId="0D6CD988">
            <wp:extent cx="5943600" cy="1835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AD18" w14:textId="716D15E8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0EE5B39" w14:textId="532E4996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1C9DBF5" w14:textId="52A8828E" w:rsidR="00C22CAA" w:rsidRPr="00484439" w:rsidRDefault="00484439" w:rsidP="0048443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this DQ you must format the items correctly. The best thing to do is format the parameters (green cells) and then the fo</w:t>
      </w:r>
      <w:r w:rsidR="00053029">
        <w:rPr>
          <w:rFonts w:ascii="Times New Roman" w:hAnsi="Times New Roman" w:cs="Times New Roman"/>
          <w:sz w:val="24"/>
          <w:szCs w:val="24"/>
        </w:rPr>
        <w:t>rmulas will inherit the correct formatting.</w:t>
      </w:r>
    </w:p>
    <w:p w14:paraId="578737FF" w14:textId="797C22A0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A495108" w14:textId="59B671F4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73E7382" w14:textId="41E22236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B473F3F" w14:textId="17520E42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F9C08F" w14:textId="255D0BD6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9BDB11" w14:textId="5F302292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4AB1D92" w14:textId="439A3E69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F5909DB" w14:textId="65DBC383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E87831" w14:textId="0357D675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CAF422" w14:textId="1404ADF2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91DE7B" w14:textId="0110C5B1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B7CC2D5" w14:textId="7C4B53AC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0D5E13F" w14:textId="582F2027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F15229" w14:textId="1EE9A824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4E43E3B" w14:textId="4334060B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DD8BF12" w14:textId="3F26DEAB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1392AC0" w14:textId="1929DF6B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66CD346" w14:textId="47F2289A" w:rsid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0C85AC" w14:textId="77777777" w:rsidR="00C22CAA" w:rsidRPr="00C22CAA" w:rsidRDefault="00C22CAA" w:rsidP="00C22CA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C22CAA" w:rsidRPr="00C22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F3698"/>
    <w:multiLevelType w:val="hybridMultilevel"/>
    <w:tmpl w:val="D2685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73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SwMDY3MTQ3MDM2MTFU0lEKTi0uzszPAykwqgUAj39gQCwAAAA="/>
  </w:docVars>
  <w:rsids>
    <w:rsidRoot w:val="00C22CAA"/>
    <w:rsid w:val="00053029"/>
    <w:rsid w:val="001131A2"/>
    <w:rsid w:val="001B1F7B"/>
    <w:rsid w:val="003C27D2"/>
    <w:rsid w:val="00420A0E"/>
    <w:rsid w:val="00484439"/>
    <w:rsid w:val="005D3175"/>
    <w:rsid w:val="006D54D0"/>
    <w:rsid w:val="007705C9"/>
    <w:rsid w:val="0098470C"/>
    <w:rsid w:val="00C22CAA"/>
    <w:rsid w:val="00D2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B191C"/>
  <w15:chartTrackingRefBased/>
  <w15:docId w15:val="{801B9456-170E-41F9-B3BD-9A71DBBE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4b388b19620a428294a52af29a503226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f4390916c591314b5f0446846c34d485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9CC754-1198-4AF7-AB37-75517674C8EF}"/>
</file>

<file path=customXml/itemProps2.xml><?xml version="1.0" encoding="utf-8"?>
<ds:datastoreItem xmlns:ds="http://schemas.openxmlformats.org/officeDocument/2006/customXml" ds:itemID="{47BB53B6-4EB6-4D8F-A0CE-CD353C27D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4A34A6-B69E-468C-A859-4835C21F009B}">
  <ds:schemaRefs>
    <ds:schemaRef ds:uri="http://schemas.microsoft.com/office/2006/metadata/properties"/>
    <ds:schemaRef ds:uri="http://schemas.microsoft.com/office/infopath/2007/PartnerControls"/>
    <ds:schemaRef ds:uri="cca9fd2d-ef84-45c9-8063-8f4bd4c296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129</Words>
  <Characters>582</Characters>
  <Application>Microsoft Office Word</Application>
  <DocSecurity>0</DocSecurity>
  <Lines>36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11</cp:revision>
  <dcterms:created xsi:type="dcterms:W3CDTF">2023-08-26T20:49:00Z</dcterms:created>
  <dcterms:modified xsi:type="dcterms:W3CDTF">2024-01-23T17:41:00Z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GrammarlyDocumentId">
    <vt:lpwstr>98bd73dc85f0803d352207f53f4bb730c8f133057c749a61c8fb886bcdbae396</vt:lpwstr>
  </property>
  <property fmtid="{D5CDD505-2E9C-101B-9397-08002B2CF9AE}" pid="4" name="MediaServiceImageTags">
    <vt:lpwstr/>
  </property>
</Properties>
</file>