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1288654" w:rsidR="00BD28EF" w:rsidRPr="00253180" w:rsidRDefault="00253180">
      <w:pPr>
        <w:spacing w:after="80"/>
        <w:rPr>
          <w:b/>
          <w:sz w:val="36"/>
          <w:szCs w:val="36"/>
          <w:lang w:val="hu-HU"/>
        </w:rPr>
      </w:pPr>
      <w:r w:rsidRPr="00253180">
        <w:rPr>
          <w:b/>
          <w:sz w:val="36"/>
          <w:szCs w:val="36"/>
          <w:lang w:val="hu-HU"/>
        </w:rPr>
        <w:t>Felhasználói segédlet</w:t>
      </w:r>
    </w:p>
    <w:p w14:paraId="00000002" w14:textId="45CAE285" w:rsidR="00BD28EF" w:rsidRPr="00253180" w:rsidRDefault="00253180">
      <w:pPr>
        <w:spacing w:after="360"/>
        <w:rPr>
          <w:sz w:val="17"/>
          <w:szCs w:val="17"/>
          <w:lang w:val="hu-HU"/>
        </w:rPr>
      </w:pPr>
      <w:r w:rsidRPr="00253180">
        <w:rPr>
          <w:sz w:val="17"/>
          <w:szCs w:val="17"/>
          <w:lang w:val="hu-HU"/>
        </w:rPr>
        <w:t xml:space="preserve">Ebben a cikkben segítséget nyújtunk a </w:t>
      </w:r>
      <w:proofErr w:type="spellStart"/>
      <w:r w:rsidR="001C1A58">
        <w:rPr>
          <w:sz w:val="17"/>
          <w:szCs w:val="17"/>
          <w:lang w:val="hu-HU"/>
        </w:rPr>
        <w:t>tekom</w:t>
      </w:r>
      <w:proofErr w:type="spellEnd"/>
      <w:r w:rsidR="001C1A58">
        <w:rPr>
          <w:sz w:val="17"/>
          <w:szCs w:val="17"/>
          <w:lang w:val="hu-HU"/>
        </w:rPr>
        <w:t xml:space="preserve"> </w:t>
      </w:r>
      <w:proofErr w:type="spellStart"/>
      <w:r w:rsidRPr="00253180">
        <w:rPr>
          <w:sz w:val="17"/>
          <w:szCs w:val="17"/>
          <w:lang w:val="hu-HU"/>
        </w:rPr>
        <w:t>Cloud</w:t>
      </w:r>
      <w:proofErr w:type="spellEnd"/>
      <w:r w:rsidR="00A448E8">
        <w:rPr>
          <w:sz w:val="17"/>
          <w:szCs w:val="17"/>
          <w:lang w:val="hu-HU"/>
        </w:rPr>
        <w:t xml:space="preserve"> felhasználói számára, bemutatjuk</w:t>
      </w:r>
      <w:r w:rsidRPr="00253180">
        <w:rPr>
          <w:sz w:val="17"/>
          <w:szCs w:val="17"/>
          <w:lang w:val="hu-HU"/>
        </w:rPr>
        <w:t xml:space="preserve"> a saját mappa létrehozását, fájl feltöltését, majd átnevezését és végül e-mailen történő megosztását.</w:t>
      </w:r>
      <w:r w:rsidR="007B213F">
        <w:rPr>
          <w:sz w:val="17"/>
          <w:szCs w:val="17"/>
          <w:lang w:val="hu-HU"/>
        </w:rPr>
        <w:t xml:space="preserve"> Ezt követően a lépések megmutatják miként adható szerkesztési jog a megosztott fájlhoz.</w:t>
      </w:r>
    </w:p>
    <w:p w14:paraId="00000005" w14:textId="5DDC5743" w:rsidR="00BD28EF" w:rsidRPr="00253180" w:rsidRDefault="001C1A58">
      <w:pPr>
        <w:rPr>
          <w:b/>
          <w:lang w:val="hu-HU"/>
        </w:rPr>
      </w:pPr>
      <w:r>
        <w:rPr>
          <w:b/>
          <w:lang w:val="hu-HU"/>
        </w:rPr>
        <w:t>Kezdés</w:t>
      </w:r>
    </w:p>
    <w:p w14:paraId="00000006" w14:textId="55FC249A" w:rsidR="00BD28EF" w:rsidRPr="00253180" w:rsidRDefault="001C1A58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Kérjük, hogy a feladat elvégzése előtt jelentkezzen be </w:t>
      </w:r>
      <w:proofErr w:type="spellStart"/>
      <w:r>
        <w:rPr>
          <w:sz w:val="17"/>
          <w:szCs w:val="17"/>
          <w:lang w:val="hu-HU"/>
        </w:rPr>
        <w:t>tekom</w:t>
      </w:r>
      <w:proofErr w:type="spellEnd"/>
      <w:r>
        <w:rPr>
          <w:sz w:val="17"/>
          <w:szCs w:val="17"/>
          <w:lang w:val="hu-HU"/>
        </w:rPr>
        <w:t xml:space="preserve"> </w:t>
      </w:r>
      <w:proofErr w:type="spellStart"/>
      <w:r>
        <w:rPr>
          <w:sz w:val="17"/>
          <w:szCs w:val="17"/>
          <w:lang w:val="hu-HU"/>
        </w:rPr>
        <w:t>Cload</w:t>
      </w:r>
      <w:proofErr w:type="spellEnd"/>
      <w:r>
        <w:rPr>
          <w:sz w:val="17"/>
          <w:szCs w:val="17"/>
          <w:lang w:val="hu-HU"/>
        </w:rPr>
        <w:t xml:space="preserve"> felhasználói fiókjába.</w:t>
      </w:r>
    </w:p>
    <w:p w14:paraId="00000007" w14:textId="26442A62" w:rsidR="00BD28EF" w:rsidRPr="00253180" w:rsidRDefault="001C1A58">
      <w:pPr>
        <w:spacing w:after="80"/>
        <w:rPr>
          <w:b/>
          <w:lang w:val="hu-HU"/>
        </w:rPr>
      </w:pPr>
      <w:r>
        <w:rPr>
          <w:b/>
          <w:lang w:val="hu-HU"/>
        </w:rPr>
        <w:t>Lépések</w:t>
      </w:r>
    </w:p>
    <w:p w14:paraId="00000008" w14:textId="1ED3A050" w:rsidR="00BD28EF" w:rsidRPr="00253180" w:rsidRDefault="00A448E8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Kövesse az alábbi lépéseket:</w:t>
      </w:r>
    </w:p>
    <w:p w14:paraId="00000009" w14:textId="58442B0E" w:rsidR="00BD28EF" w:rsidRDefault="001C1A58">
      <w:pPr>
        <w:numPr>
          <w:ilvl w:val="0"/>
          <w:numId w:val="1"/>
        </w:numPr>
        <w:spacing w:before="240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Bejelentkezést követően kattintson a felső sáv bal oldalán található mappa ikonra. Ha aktív, az ikon feketévé válik.</w:t>
      </w:r>
    </w:p>
    <w:p w14:paraId="4A34A3E8" w14:textId="4BAD5EB7" w:rsidR="001C1A58" w:rsidRPr="00253180" w:rsidRDefault="001C1A58" w:rsidP="001C1A58">
      <w:pPr>
        <w:spacing w:before="240"/>
        <w:ind w:left="720"/>
        <w:rPr>
          <w:sz w:val="17"/>
          <w:szCs w:val="17"/>
          <w:lang w:val="hu-HU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55176DE4" wp14:editId="311AFD9C">
            <wp:extent cx="5943600" cy="172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08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C8F9BDB" w:rsidR="00BD28EF" w:rsidRDefault="001C1A58">
      <w:pPr>
        <w:numPr>
          <w:ilvl w:val="0"/>
          <w:numId w:val="1"/>
        </w:numPr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 xml:space="preserve">A felület jobb oldalán megjelenő </w:t>
      </w:r>
      <w:proofErr w:type="gramStart"/>
      <w:r>
        <w:rPr>
          <w:sz w:val="17"/>
          <w:szCs w:val="17"/>
          <w:lang w:val="hu-HU"/>
        </w:rPr>
        <w:t>plusz jelre</w:t>
      </w:r>
      <w:proofErr w:type="gramEnd"/>
      <w:r>
        <w:rPr>
          <w:sz w:val="17"/>
          <w:szCs w:val="17"/>
          <w:lang w:val="hu-HU"/>
        </w:rPr>
        <w:t xml:space="preserve"> kattintva új mappa hozható létre. A legördülő menüből válassza ki az „Új mappa” opciót.</w:t>
      </w:r>
      <w:r w:rsidR="00F93F11">
        <w:rPr>
          <w:sz w:val="17"/>
          <w:szCs w:val="17"/>
          <w:lang w:val="hu-HU"/>
        </w:rPr>
        <w:t xml:space="preserve"> Egy adott mappán belül újabb mappa létrehozása is lehetséges.</w:t>
      </w:r>
    </w:p>
    <w:p w14:paraId="69280049" w14:textId="4D73417A" w:rsidR="001C1A58" w:rsidRPr="00253180" w:rsidRDefault="001C1A58" w:rsidP="001C1A58">
      <w:pPr>
        <w:ind w:left="720"/>
        <w:rPr>
          <w:sz w:val="17"/>
          <w:szCs w:val="17"/>
          <w:lang w:val="hu-HU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59A3D137" wp14:editId="1B1032E1">
            <wp:extent cx="3811219" cy="2223618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5-08-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22" cy="22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543928D7" w:rsidR="00BD28EF" w:rsidRDefault="003A3984" w:rsidP="00983AE9">
      <w:pPr>
        <w:numPr>
          <w:ilvl w:val="0"/>
          <w:numId w:val="1"/>
        </w:numPr>
        <w:spacing w:after="200" w:line="240" w:lineRule="auto"/>
        <w:ind w:left="714" w:hanging="357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Egy adott</w:t>
      </w:r>
      <w:r w:rsidR="001C1A58">
        <w:rPr>
          <w:sz w:val="17"/>
          <w:szCs w:val="17"/>
          <w:lang w:val="hu-HU"/>
        </w:rPr>
        <w:t xml:space="preserve"> fájl </w:t>
      </w:r>
      <w:r w:rsidR="00F93F11">
        <w:rPr>
          <w:sz w:val="17"/>
          <w:szCs w:val="17"/>
          <w:lang w:val="hu-HU"/>
        </w:rPr>
        <w:t>feltöltéséhez válassza a legördülő menüben megjelenő első, vagyis a „Fájl feltöltése” opciót.</w:t>
      </w:r>
    </w:p>
    <w:p w14:paraId="01C96437" w14:textId="741316B6" w:rsidR="00F93F11" w:rsidRDefault="00F93F11" w:rsidP="00983AE9">
      <w:pPr>
        <w:numPr>
          <w:ilvl w:val="0"/>
          <w:numId w:val="1"/>
        </w:numPr>
        <w:spacing w:after="200" w:line="240" w:lineRule="auto"/>
        <w:ind w:left="714" w:hanging="357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t>A mappába feltöltött fájlra kattintva átnevezhető a kiválasztott elem. A kijelölt fájl nevével egy sorban, jobb oldalon található három pontra kattintva megjelenik az „</w:t>
      </w:r>
      <w:proofErr w:type="spellStart"/>
      <w:r>
        <w:rPr>
          <w:sz w:val="17"/>
          <w:szCs w:val="17"/>
          <w:lang w:val="hu-HU"/>
        </w:rPr>
        <w:t>Átnevezés</w:t>
      </w:r>
      <w:proofErr w:type="spellEnd"/>
      <w:r>
        <w:rPr>
          <w:sz w:val="17"/>
          <w:szCs w:val="17"/>
          <w:lang w:val="hu-HU"/>
        </w:rPr>
        <w:t>” lehetőség.</w:t>
      </w:r>
    </w:p>
    <w:p w14:paraId="1B5B3782" w14:textId="0F47C917" w:rsidR="003E323C" w:rsidRDefault="003E323C" w:rsidP="003E323C">
      <w:pPr>
        <w:spacing w:after="600" w:line="240" w:lineRule="auto"/>
        <w:ind w:left="720"/>
        <w:rPr>
          <w:sz w:val="17"/>
          <w:szCs w:val="17"/>
          <w:lang w:val="hu-HU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1FF20E88" wp14:editId="246CA414">
            <wp:extent cx="5300078" cy="2070202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5-08-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88" cy="2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6C7" w14:textId="7D532E8F" w:rsidR="003E323C" w:rsidRDefault="003E323C" w:rsidP="00983AE9">
      <w:pPr>
        <w:numPr>
          <w:ilvl w:val="0"/>
          <w:numId w:val="1"/>
        </w:numPr>
        <w:spacing w:after="200" w:line="240" w:lineRule="auto"/>
        <w:ind w:left="714" w:hanging="357"/>
        <w:rPr>
          <w:sz w:val="17"/>
          <w:szCs w:val="17"/>
          <w:lang w:val="hu-HU"/>
        </w:rPr>
      </w:pPr>
      <w:r>
        <w:rPr>
          <w:sz w:val="17"/>
          <w:szCs w:val="17"/>
          <w:lang w:val="hu-HU"/>
        </w:rPr>
        <w:lastRenderedPageBreak/>
        <w:t>A megosztás ikonra kattintva megadható a felhasználó azonosítására szolgáló név, e-mail vagy egyesített felhőazonosító.</w:t>
      </w:r>
    </w:p>
    <w:p w14:paraId="7B2E22B9" w14:textId="2A9EDEA6" w:rsidR="00AB12CA" w:rsidRDefault="00AB12CA" w:rsidP="00AB12CA">
      <w:pPr>
        <w:spacing w:after="600" w:line="240" w:lineRule="auto"/>
        <w:ind w:left="720"/>
        <w:rPr>
          <w:sz w:val="17"/>
          <w:szCs w:val="17"/>
          <w:lang w:val="hu-HU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2BD05462" wp14:editId="7DB5A097">
            <wp:extent cx="2121408" cy="39502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5-08_19-13-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79" cy="39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0B7" w14:textId="77777777" w:rsidR="003E323C" w:rsidRPr="00253180" w:rsidRDefault="003E323C" w:rsidP="003E323C">
      <w:pPr>
        <w:spacing w:after="600" w:line="240" w:lineRule="auto"/>
        <w:ind w:left="720"/>
        <w:rPr>
          <w:sz w:val="17"/>
          <w:szCs w:val="17"/>
          <w:lang w:val="hu-HU"/>
        </w:rPr>
      </w:pPr>
    </w:p>
    <w:p w14:paraId="00000011" w14:textId="5298803B" w:rsidR="00BD28EF" w:rsidRPr="00253180" w:rsidRDefault="00BD28EF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  <w:lang w:val="hu-HU"/>
        </w:rPr>
      </w:pPr>
      <w:bookmarkStart w:id="0" w:name="_GoBack"/>
      <w:bookmarkEnd w:id="0"/>
    </w:p>
    <w:p w14:paraId="00000012" w14:textId="77777777" w:rsidR="00BD28EF" w:rsidRPr="00253180" w:rsidRDefault="00BD28EF">
      <w:pPr>
        <w:rPr>
          <w:lang w:val="hu-HU"/>
        </w:rPr>
      </w:pPr>
    </w:p>
    <w:sectPr w:rsidR="00BD28EF" w:rsidRPr="0025318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60949"/>
    <w:multiLevelType w:val="multilevel"/>
    <w:tmpl w:val="EFEE3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EF"/>
    <w:rsid w:val="001C1A58"/>
    <w:rsid w:val="00253180"/>
    <w:rsid w:val="003A3984"/>
    <w:rsid w:val="003E323C"/>
    <w:rsid w:val="00434503"/>
    <w:rsid w:val="00463F8A"/>
    <w:rsid w:val="006A39B0"/>
    <w:rsid w:val="007B213F"/>
    <w:rsid w:val="00983AE9"/>
    <w:rsid w:val="00A448E8"/>
    <w:rsid w:val="00AB12CA"/>
    <w:rsid w:val="00BD28EF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6ADC"/>
  <w15:docId w15:val="{695C2C0B-94F8-4BE8-A0D9-AFF26E46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BTK Hallgató</dc:creator>
  <cp:lastModifiedBy>BTK Hallgató</cp:lastModifiedBy>
  <cp:revision>13</cp:revision>
  <dcterms:created xsi:type="dcterms:W3CDTF">2022-05-11T08:26:00Z</dcterms:created>
  <dcterms:modified xsi:type="dcterms:W3CDTF">2022-05-11T09:10:00Z</dcterms:modified>
</cp:coreProperties>
</file>