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0763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说明</w:t>
      </w:r>
    </w:p>
    <w:p w14:paraId="45363CE7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以下是对</w:t>
      </w:r>
      <w:proofErr w:type="gramStart"/>
      <w:r>
        <w:rPr>
          <w:rFonts w:ascii="Helvetica" w:hAnsi="Helvetica" w:cs="Helvetica"/>
          <w:color w:val="333333"/>
          <w:spacing w:val="3"/>
        </w:rPr>
        <w:t>期末报告</w:t>
      </w:r>
      <w:proofErr w:type="gramEnd"/>
      <w:r>
        <w:rPr>
          <w:rFonts w:ascii="Helvetica" w:hAnsi="Helvetica" w:cs="Helvetica"/>
          <w:color w:val="333333"/>
          <w:spacing w:val="3"/>
        </w:rPr>
        <w:t>中自评分各项的具体说明，参见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单击右键下载</w:t>
      </w:r>
      <w:r>
        <w:rPr>
          <w:rFonts w:ascii="Helvetica" w:hAnsi="Helvetica" w:cs="Helvetica"/>
          <w:color w:val="333333"/>
          <w:spacing w:val="3"/>
        </w:rPr>
        <w:t>)</w:t>
      </w:r>
      <w:hyperlink r:id="rId7" w:history="1">
        <w:r>
          <w:rPr>
            <w:rStyle w:val="a8"/>
            <w:rFonts w:ascii="Helvetica" w:hAnsi="Helvetica" w:cs="Helvetica"/>
            <w:color w:val="4183C4"/>
            <w:spacing w:val="3"/>
          </w:rPr>
          <w:t>报告模板</w:t>
        </w:r>
      </w:hyperlink>
    </w:p>
    <w:p w14:paraId="4CCB3EE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项目总计</w:t>
      </w:r>
      <w:r>
        <w:rPr>
          <w:rFonts w:ascii="Helvetica" w:hAnsi="Helvetica" w:cs="Helvetica"/>
          <w:color w:val="333333"/>
          <w:spacing w:val="3"/>
        </w:rPr>
        <w:t>100</w:t>
      </w:r>
      <w:r>
        <w:rPr>
          <w:rFonts w:ascii="Helvetica" w:hAnsi="Helvetica" w:cs="Helvetica"/>
          <w:color w:val="333333"/>
          <w:spacing w:val="3"/>
        </w:rPr>
        <w:t>分，分为以下各项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每项一般为</w:t>
      </w: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分</w:t>
      </w:r>
      <w:r>
        <w:rPr>
          <w:rFonts w:ascii="Helvetica" w:hAnsi="Helvetica" w:cs="Helvetica"/>
          <w:color w:val="333333"/>
          <w:spacing w:val="3"/>
        </w:rPr>
        <w:t>)</w:t>
      </w:r>
    </w:p>
    <w:p w14:paraId="2C38638E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bookmarkStart w:id="0" w:name="内容思政"/>
      <w:bookmarkEnd w:id="0"/>
      <w:r>
        <w:rPr>
          <w:rFonts w:ascii="Helvetica" w:hAnsi="Helvetica" w:cs="Helvetica"/>
          <w:color w:val="333333"/>
          <w:spacing w:val="3"/>
          <w:sz w:val="42"/>
          <w:szCs w:val="42"/>
        </w:rPr>
        <w:t>内容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(</w:t>
      </w:r>
      <w:proofErr w:type="gramStart"/>
      <w:r>
        <w:rPr>
          <w:rFonts w:ascii="Helvetica" w:hAnsi="Helvetica" w:cs="Helvetica"/>
          <w:color w:val="333333"/>
          <w:spacing w:val="3"/>
          <w:sz w:val="42"/>
          <w:szCs w:val="42"/>
        </w:rPr>
        <w:t>思政</w:t>
      </w:r>
      <w:proofErr w:type="gramEnd"/>
      <w:r>
        <w:rPr>
          <w:rFonts w:ascii="Helvetica" w:hAnsi="Helvetica" w:cs="Helvetica"/>
          <w:color w:val="333333"/>
          <w:spacing w:val="3"/>
          <w:sz w:val="42"/>
          <w:szCs w:val="42"/>
        </w:rPr>
        <w:t>)</w:t>
      </w:r>
    </w:p>
    <w:p w14:paraId="0A50174E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站点的内容具有正能量，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3D9AC136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有使用价值，值得一看或一用，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4F2FF18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内容与技术之间结合自然紧密，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9312AB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网站结构</w:t>
      </w:r>
    </w:p>
    <w:p w14:paraId="5E3F7C39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包含常见的页面类型，如：首页、列表页、详细页、表单页、其它页（如关于、提示页面等），各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448D923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基本语义结构</w:t>
      </w:r>
    </w:p>
    <w:p w14:paraId="062E2278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合理使用语义标记刻画文档结构，以</w:t>
      </w:r>
      <w:r>
        <w:rPr>
          <w:rFonts w:ascii="Helvetica" w:hAnsi="Helvetica" w:cs="Helvetica"/>
          <w:color w:val="333333"/>
          <w:spacing w:val="3"/>
        </w:rPr>
        <w:t>markdown</w:t>
      </w:r>
      <w:r>
        <w:rPr>
          <w:rFonts w:ascii="Helvetica" w:hAnsi="Helvetica" w:cs="Helvetica"/>
          <w:color w:val="333333"/>
          <w:spacing w:val="3"/>
        </w:rPr>
        <w:t>所支持的标记为基本子集，如：</w:t>
      </w:r>
    </w:p>
    <w:p w14:paraId="32ECFFB4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基本文档标记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h1-h6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p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proofErr w:type="spellStart"/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em</w:t>
      </w:r>
      <w:proofErr w:type="spellEnd"/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491A7960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proofErr w:type="gramStart"/>
      <w:r w:rsidRPr="004D0A28">
        <w:rPr>
          <w:rFonts w:ascii="Helvetica" w:hAnsi="Helvetica" w:cs="Helvetica"/>
          <w:color w:val="333333"/>
          <w:spacing w:val="3"/>
          <w:highlight w:val="yellow"/>
        </w:rPr>
        <w:t>二维类标记</w:t>
      </w:r>
      <w:proofErr w:type="gramEnd"/>
      <w:r w:rsidRPr="004D0A28">
        <w:rPr>
          <w:rFonts w:ascii="Helvetica" w:hAnsi="Helvetica" w:cs="Helvetica"/>
          <w:color w:val="333333"/>
          <w:spacing w:val="3"/>
          <w:highlight w:val="yellow"/>
        </w:rPr>
        <w:t> 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ul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table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17AF41AD" w14:textId="77777777" w:rsidR="006E1B6E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需要转义处理的相关标记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pre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code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 w:cs="Helvetica"/>
          <w:color w:val="333333"/>
          <w:spacing w:val="3"/>
        </w:rPr>
        <w:t> 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39774F9B" w14:textId="77777777" w:rsidR="006E1B6E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容器类标记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div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span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article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section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header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main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footer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section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aside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nav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 w:cs="Helvetica"/>
          <w:color w:val="333333"/>
          <w:spacing w:val="3"/>
        </w:rPr>
        <w:t> 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3135CB45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元标记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: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title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meta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7C3E75C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　多媒体</w:t>
      </w:r>
    </w:p>
    <w:p w14:paraId="318FB7B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正确表达和处理各类多媒体资源，如图片、音频、视频等</w:t>
      </w:r>
    </w:p>
    <w:p w14:paraId="71870A7E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音频与视频文件请</w:t>
      </w:r>
      <w:proofErr w:type="gramStart"/>
      <w:r>
        <w:rPr>
          <w:rFonts w:ascii="Helvetica" w:hAnsi="Helvetica" w:cs="Helvetica"/>
          <w:color w:val="858585"/>
          <w:spacing w:val="3"/>
        </w:rPr>
        <w:t>使用外链或</w:t>
      </w:r>
      <w:proofErr w:type="gramEnd"/>
      <w:r>
        <w:rPr>
          <w:rFonts w:ascii="Helvetica" w:hAnsi="Helvetica" w:cs="Helvetica"/>
          <w:color w:val="858585"/>
          <w:spacing w:val="3"/>
        </w:rPr>
        <w:t>限制文件尺寸。</w:t>
      </w:r>
      <w:proofErr w:type="spellStart"/>
      <w:r>
        <w:rPr>
          <w:rFonts w:ascii="Helvetica" w:hAnsi="Helvetica" w:cs="Helvetica"/>
          <w:color w:val="858585"/>
          <w:spacing w:val="3"/>
        </w:rPr>
        <w:t>github</w:t>
      </w:r>
      <w:proofErr w:type="spellEnd"/>
      <w:r>
        <w:rPr>
          <w:rFonts w:ascii="Helvetica" w:hAnsi="Helvetica" w:cs="Helvetica"/>
          <w:color w:val="858585"/>
          <w:spacing w:val="3"/>
        </w:rPr>
        <w:t>上有限制</w:t>
      </w:r>
    </w:p>
    <w:p w14:paraId="64AA740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表单控件</w:t>
      </w:r>
    </w:p>
    <w:p w14:paraId="7A319B2F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包含五类控件，如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单行文本</w:t>
      </w:r>
      <w:r>
        <w:rPr>
          <w:rFonts w:ascii="Helvetica" w:hAnsi="Helvetica" w:cs="Helvetica"/>
          <w:color w:val="333333"/>
          <w:spacing w:val="3"/>
        </w:rPr>
        <w:t>、多行文本、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单选</w:t>
      </w:r>
      <w:r>
        <w:rPr>
          <w:rFonts w:ascii="Helvetica" w:hAnsi="Helvetica" w:cs="Helvetica"/>
          <w:color w:val="333333"/>
          <w:spacing w:val="3"/>
        </w:rPr>
        <w:t>、多选、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下拉列表</w:t>
      </w:r>
      <w:r>
        <w:rPr>
          <w:rFonts w:ascii="Helvetica" w:hAnsi="Helvetica" w:cs="Helvetica"/>
          <w:color w:val="333333"/>
          <w:spacing w:val="3"/>
        </w:rPr>
        <w:t>等，各</w:t>
      </w: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C1B6331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基本排版</w:t>
      </w:r>
    </w:p>
    <w:p w14:paraId="21B9383A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基本的版面效果适合阅读，重点如下</w:t>
      </w:r>
    </w:p>
    <w:p w14:paraId="59AED259" w14:textId="77777777" w:rsidR="006E1B6E" w:rsidRDefault="006E1B6E" w:rsidP="006E1B6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字体声明：安全字体（</w:t>
      </w:r>
      <w:r>
        <w:rPr>
          <w:rFonts w:ascii="Helvetica" w:hAnsi="Helvetica" w:cs="Helvetica"/>
          <w:color w:val="333333"/>
          <w:spacing w:val="3"/>
        </w:rPr>
        <w:t>fallback</w:t>
      </w:r>
      <w:r>
        <w:rPr>
          <w:rFonts w:ascii="Helvetica" w:hAnsi="Helvetica" w:cs="Helvetica"/>
          <w:color w:val="333333"/>
          <w:spacing w:val="3"/>
        </w:rPr>
        <w:t>机制）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2C892E6" w14:textId="77777777" w:rsidR="006E1B6E" w:rsidRDefault="006E1B6E" w:rsidP="006E1B6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字体单位的合理使用：</w:t>
      </w:r>
      <w:proofErr w:type="spellStart"/>
      <w:r>
        <w:rPr>
          <w:rFonts w:ascii="Helvetica" w:hAnsi="Helvetica" w:cs="Helvetica"/>
          <w:color w:val="333333"/>
          <w:spacing w:val="3"/>
        </w:rPr>
        <w:t>em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rem</w:t>
      </w:r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3B850FC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基于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normalize.css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的基本样式扩展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51077557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定位</w:t>
      </w:r>
    </w:p>
    <w:p w14:paraId="262D616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使用绝对定位、固定定位、相对定位等任</w:t>
      </w:r>
      <w:proofErr w:type="gramStart"/>
      <w:r>
        <w:rPr>
          <w:rFonts w:ascii="Helvetica" w:hAnsi="Helvetica" w:cs="Helvetica"/>
          <w:color w:val="333333"/>
          <w:spacing w:val="3"/>
        </w:rPr>
        <w:t>一</w:t>
      </w:r>
      <w:proofErr w:type="gramEnd"/>
      <w:r>
        <w:rPr>
          <w:rFonts w:ascii="Helvetica" w:hAnsi="Helvetica" w:cs="Helvetica"/>
          <w:color w:val="333333"/>
          <w:spacing w:val="3"/>
        </w:rPr>
        <w:t>方式实现前端特效，如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菜单</w:t>
      </w:r>
      <w:r>
        <w:rPr>
          <w:rFonts w:ascii="Helvetica" w:hAnsi="Helvetica" w:cs="Helvetica"/>
          <w:color w:val="333333"/>
          <w:spacing w:val="3"/>
        </w:rPr>
        <w:t>、悬浮</w:t>
      </w:r>
      <w:proofErr w:type="gramStart"/>
      <w:r>
        <w:rPr>
          <w:rFonts w:ascii="Helvetica" w:hAnsi="Helvetica" w:cs="Helvetica"/>
          <w:color w:val="333333"/>
          <w:spacing w:val="3"/>
        </w:rPr>
        <w:t>窗等等</w:t>
      </w:r>
      <w:proofErr w:type="gramEnd"/>
      <w:r>
        <w:rPr>
          <w:rFonts w:ascii="Helvetica" w:hAnsi="Helvetica" w:cs="Helvetica"/>
          <w:color w:val="333333"/>
          <w:spacing w:val="3"/>
        </w:rPr>
        <w:t>不限，以实现的技巧性或复杂度为标准</w:t>
      </w:r>
    </w:p>
    <w:p w14:paraId="35FD606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布局</w:t>
      </w:r>
    </w:p>
    <w:p w14:paraId="54679EDD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实现横向布局，只允许使用</w:t>
      </w:r>
      <w:r>
        <w:rPr>
          <w:rFonts w:ascii="Helvetica" w:hAnsi="Helvetica" w:cs="Helvetica"/>
          <w:color w:val="333333"/>
          <w:spacing w:val="3"/>
        </w:rPr>
        <w:t>float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Fonts w:ascii="Helvetica" w:hAnsi="Helvetica" w:cs="Helvetica"/>
          <w:color w:val="333333"/>
          <w:spacing w:val="3"/>
        </w:rPr>
        <w:t>flexbox</w:t>
      </w:r>
      <w:r>
        <w:rPr>
          <w:rFonts w:ascii="Helvetica" w:hAnsi="Helvetica" w:cs="Helvetica"/>
          <w:color w:val="333333"/>
          <w:spacing w:val="3"/>
        </w:rPr>
        <w:t>这两种布局技术</w:t>
      </w:r>
    </w:p>
    <w:p w14:paraId="26466984" w14:textId="77777777" w:rsidR="006E1B6E" w:rsidRDefault="006E1B6E" w:rsidP="006E1B6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基本的三行两列布局：</w:t>
      </w: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64AAFA3" w14:textId="77777777" w:rsidR="006E1B6E" w:rsidRDefault="006E1B6E" w:rsidP="006E1B6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嵌套布局或复杂的布局：</w:t>
      </w: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A40F362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响应式设计</w:t>
      </w:r>
    </w:p>
    <w:p w14:paraId="18C5B12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站点对不同设备或尺寸的自适应性的解决</w:t>
      </w:r>
    </w:p>
    <w:p w14:paraId="7328C6C7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移动优先的设计原则和</w:t>
      </w:r>
      <w:r>
        <w:rPr>
          <w:rFonts w:ascii="Helvetica" w:hAnsi="Helvetica" w:cs="Helvetica"/>
          <w:color w:val="333333"/>
          <w:spacing w:val="3"/>
        </w:rPr>
        <w:t>viewport</w:t>
      </w:r>
      <w:r>
        <w:rPr>
          <w:rFonts w:ascii="Helvetica" w:hAnsi="Helvetica" w:cs="Helvetica"/>
          <w:color w:val="333333"/>
          <w:spacing w:val="3"/>
        </w:rPr>
        <w:t>元标记的设置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E5EBC4C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media query</w:t>
      </w:r>
      <w:r>
        <w:rPr>
          <w:rFonts w:ascii="Helvetica" w:hAnsi="Helvetica" w:cs="Helvetica"/>
          <w:color w:val="333333"/>
          <w:spacing w:val="3"/>
        </w:rPr>
        <w:t>的使用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136AA121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断点</w:t>
      </w:r>
      <w:r>
        <w:rPr>
          <w:rFonts w:ascii="Helvetica" w:hAnsi="Helvetica" w:cs="Helvetica"/>
          <w:color w:val="333333"/>
          <w:spacing w:val="3"/>
        </w:rPr>
        <w:t>breakpoint</w:t>
      </w:r>
      <w:r>
        <w:rPr>
          <w:rFonts w:ascii="Helvetica" w:hAnsi="Helvetica" w:cs="Helvetica"/>
          <w:color w:val="333333"/>
          <w:spacing w:val="3"/>
        </w:rPr>
        <w:t>的设置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CB429A7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响应式设计效果，如不同尺寸屏幕采用不同布局或图片</w:t>
      </w:r>
      <w:proofErr w:type="gramStart"/>
      <w:r>
        <w:rPr>
          <w:rFonts w:ascii="Helvetica" w:hAnsi="Helvetica" w:cs="Helvetica"/>
          <w:color w:val="333333"/>
          <w:spacing w:val="3"/>
        </w:rPr>
        <w:t>集设置</w:t>
      </w:r>
      <w:proofErr w:type="gramEnd"/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6AEF47D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DOM</w:t>
      </w:r>
    </w:p>
    <w:p w14:paraId="20E62CF7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结合</w:t>
      </w:r>
      <w:r>
        <w:rPr>
          <w:rFonts w:ascii="Helvetica" w:hAnsi="Helvetica" w:cs="Helvetica"/>
          <w:color w:val="333333"/>
          <w:spacing w:val="3"/>
        </w:rPr>
        <w:t xml:space="preserve"> DOM API </w:t>
      </w:r>
      <w:r>
        <w:rPr>
          <w:rFonts w:ascii="Helvetica" w:hAnsi="Helvetica" w:cs="Helvetica"/>
          <w:color w:val="333333"/>
          <w:spacing w:val="3"/>
        </w:rPr>
        <w:t>实现页面元素的动态增删改，涉及使用</w:t>
      </w: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类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</w:p>
    <w:p w14:paraId="3957B322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数据存取</w:t>
      </w:r>
    </w:p>
    <w:p w14:paraId="747FEA0D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结合</w:t>
      </w:r>
      <w:r>
        <w:rPr>
          <w:rFonts w:ascii="Helvetica" w:hAnsi="Helvetica" w:cs="Helvetica"/>
          <w:color w:val="333333"/>
          <w:spacing w:val="3"/>
        </w:rPr>
        <w:t xml:space="preserve"> AJAX</w:t>
      </w:r>
      <w:r>
        <w:rPr>
          <w:rFonts w:ascii="Helvetica" w:hAnsi="Helvetica" w:cs="Helvetica"/>
          <w:color w:val="333333"/>
          <w:spacing w:val="3"/>
        </w:rPr>
        <w:t>、本地存储等技术实现数据的动态读取与存储</w:t>
      </w:r>
    </w:p>
    <w:p w14:paraId="6A42F898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</w:t>
      </w:r>
      <w:r>
        <w:rPr>
          <w:rFonts w:ascii="Helvetica" w:hAnsi="Helvetica" w:cs="Helvetica"/>
          <w:color w:val="333333"/>
          <w:spacing w:val="3"/>
        </w:rPr>
        <w:t>ajax</w:t>
      </w:r>
      <w:r>
        <w:rPr>
          <w:rFonts w:ascii="Helvetica" w:hAnsi="Helvetica" w:cs="Helvetica"/>
          <w:color w:val="333333"/>
          <w:spacing w:val="3"/>
        </w:rPr>
        <w:t>数据的</w:t>
      </w:r>
      <w:r>
        <w:rPr>
          <w:rFonts w:ascii="Helvetica" w:hAnsi="Helvetica" w:cs="Helvetica"/>
          <w:color w:val="333333"/>
          <w:spacing w:val="3"/>
        </w:rPr>
        <w:t>GET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647D36F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数据的存储和读取（基于本地存储）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C87189A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</w:t>
      </w:r>
      <w:r>
        <w:rPr>
          <w:rFonts w:ascii="Helvetica" w:hAnsi="Helvetica" w:cs="Helvetica"/>
          <w:color w:val="333333"/>
          <w:spacing w:val="3"/>
        </w:rPr>
        <w:t>ajax</w:t>
      </w:r>
      <w:r>
        <w:rPr>
          <w:rFonts w:ascii="Helvetica" w:hAnsi="Helvetica" w:cs="Helvetica"/>
          <w:color w:val="333333"/>
          <w:spacing w:val="3"/>
        </w:rPr>
        <w:t>数据的</w:t>
      </w:r>
      <w:r>
        <w:rPr>
          <w:rFonts w:ascii="Helvetica" w:hAnsi="Helvetica" w:cs="Helvetica"/>
          <w:color w:val="333333"/>
          <w:spacing w:val="3"/>
        </w:rPr>
        <w:t>POST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5C7862A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lastRenderedPageBreak/>
        <w:t>为保证项目部署到</w:t>
      </w:r>
      <w:proofErr w:type="spellStart"/>
      <w:r>
        <w:rPr>
          <w:rFonts w:ascii="Helvetica" w:hAnsi="Helvetica" w:cs="Helvetica"/>
          <w:color w:val="858585"/>
          <w:spacing w:val="3"/>
        </w:rPr>
        <w:t>github</w:t>
      </w:r>
      <w:proofErr w:type="spellEnd"/>
      <w:r>
        <w:rPr>
          <w:rFonts w:ascii="Helvetica" w:hAnsi="Helvetica" w:cs="Helvetica"/>
          <w:color w:val="858585"/>
          <w:spacing w:val="3"/>
        </w:rPr>
        <w:t>上仍能正常运行，请使用本地存储。如果你希望使用自建后端或</w:t>
      </w:r>
      <w:r>
        <w:rPr>
          <w:rFonts w:ascii="Helvetica" w:hAnsi="Helvetica" w:cs="Helvetica"/>
          <w:color w:val="858585"/>
          <w:spacing w:val="3"/>
        </w:rPr>
        <w:t>json-server</w:t>
      </w:r>
      <w:r>
        <w:rPr>
          <w:rFonts w:ascii="Helvetica" w:hAnsi="Helvetica" w:cs="Helvetica"/>
          <w:color w:val="858585"/>
          <w:spacing w:val="3"/>
        </w:rPr>
        <w:t>之类的方案，可在验收时进行演示，作为另外的加分项</w:t>
      </w:r>
    </w:p>
    <w:p w14:paraId="6272D84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表单处理</w:t>
      </w:r>
    </w:p>
    <w:p w14:paraId="6ADF8ED4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基于客户端脚本，实现表单的本地提交与处理，包括：</w:t>
      </w:r>
    </w:p>
    <w:p w14:paraId="1D774AF6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表单填写流程的处理与跳转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正确、错误等情况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483813C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客户端字段验证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401814F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表单填写错误的信息提示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8CA9B7B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前端模板</w:t>
      </w:r>
    </w:p>
    <w:p w14:paraId="5FBB60C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合理使用前端模板引擎库，如站点中各处的重复部分、动态内容的渲染等。评分标准：</w:t>
      </w:r>
    </w:p>
    <w:p w14:paraId="327B7FE4" w14:textId="77777777" w:rsidR="006E1B6E" w:rsidRDefault="006E1B6E" w:rsidP="006E1B6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模板的设计和实现，如对模板语言特性的充分使用、模板文件的划分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独立性、共享性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E61503" w14:textId="77777777" w:rsidR="006E1B6E" w:rsidRDefault="006E1B6E" w:rsidP="006E1B6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模板的调用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3C0DD0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前端路由</w:t>
      </w:r>
    </w:p>
    <w:p w14:paraId="18EAF25D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基于浏览器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  <w:r>
        <w:rPr>
          <w:rFonts w:ascii="Helvetica" w:hAnsi="Helvetica" w:cs="Helvetica"/>
          <w:color w:val="333333"/>
          <w:spacing w:val="3"/>
        </w:rPr>
        <w:t>或第三方插件，实现站点各页面的前端路由化，即可分享、可收藏。评分标准：</w:t>
      </w:r>
    </w:p>
    <w:p w14:paraId="08609774" w14:textId="77777777" w:rsidR="006E1B6E" w:rsidRDefault="006E1B6E" w:rsidP="006E1B6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页面路由的合理设计，即路由表的设计、各路由</w:t>
      </w:r>
      <w:proofErr w:type="spellStart"/>
      <w:r>
        <w:rPr>
          <w:rFonts w:ascii="Helvetica" w:hAnsi="Helvetica" w:cs="Helvetica"/>
          <w:color w:val="333333"/>
          <w:spacing w:val="3"/>
        </w:rPr>
        <w:t>url</w:t>
      </w:r>
      <w:proofErr w:type="spellEnd"/>
      <w:r>
        <w:rPr>
          <w:rFonts w:ascii="Helvetica" w:hAnsi="Helvetica" w:cs="Helvetica"/>
          <w:color w:val="333333"/>
          <w:spacing w:val="3"/>
        </w:rPr>
        <w:t>的命名有规律。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C9F036C" w14:textId="77777777" w:rsidR="006E1B6E" w:rsidRDefault="006E1B6E" w:rsidP="006E1B6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单页化</w:t>
      </w:r>
      <w:r>
        <w:rPr>
          <w:rFonts w:ascii="Helvetica" w:hAnsi="Helvetica" w:cs="Helvetica"/>
          <w:color w:val="333333"/>
          <w:spacing w:val="3"/>
        </w:rPr>
        <w:t>spa</w:t>
      </w:r>
      <w:r>
        <w:rPr>
          <w:rFonts w:ascii="Helvetica" w:hAnsi="Helvetica" w:cs="Helvetica"/>
          <w:color w:val="333333"/>
          <w:spacing w:val="3"/>
        </w:rPr>
        <w:t>：整个站点只有一个入口页面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即</w:t>
      </w:r>
      <w:r>
        <w:rPr>
          <w:rFonts w:ascii="Helvetica" w:hAnsi="Helvetica" w:cs="Helvetica"/>
          <w:color w:val="333333"/>
          <w:spacing w:val="3"/>
        </w:rPr>
        <w:t>index.html)</w:t>
      </w:r>
      <w:r>
        <w:rPr>
          <w:rFonts w:ascii="Helvetica" w:hAnsi="Helvetica" w:cs="Helvetica"/>
          <w:color w:val="333333"/>
          <w:spacing w:val="3"/>
        </w:rPr>
        <w:t>，但可动态生成多个页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B532E9B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项目管理与部署</w:t>
      </w:r>
    </w:p>
    <w:p w14:paraId="412FF18F" w14:textId="77777777" w:rsidR="006E1B6E" w:rsidRDefault="006E1B6E" w:rsidP="006E1B6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>git</w:t>
      </w:r>
      <w:r>
        <w:rPr>
          <w:rFonts w:ascii="Helvetica" w:hAnsi="Helvetica" w:cs="Helvetica"/>
          <w:color w:val="333333"/>
          <w:spacing w:val="3"/>
        </w:rPr>
        <w:t>进行代码管理，基本的</w:t>
      </w:r>
      <w:r>
        <w:rPr>
          <w:rFonts w:ascii="Helvetica" w:hAnsi="Helvetica" w:cs="Helvetica"/>
          <w:color w:val="333333"/>
          <w:spacing w:val="3"/>
        </w:rPr>
        <w:t>git</w:t>
      </w:r>
      <w:r>
        <w:rPr>
          <w:rFonts w:ascii="Helvetica" w:hAnsi="Helvetica" w:cs="Helvetica"/>
          <w:color w:val="333333"/>
          <w:spacing w:val="3"/>
        </w:rPr>
        <w:t>设置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如</w:t>
      </w:r>
      <w:r>
        <w:rPr>
          <w:rFonts w:ascii="Helvetica" w:hAnsi="Helvetica" w:cs="Helvetica"/>
          <w:color w:val="333333"/>
          <w:spacing w:val="3"/>
        </w:rPr>
        <w:t>.</w:t>
      </w:r>
      <w:proofErr w:type="spellStart"/>
      <w:r>
        <w:rPr>
          <w:rFonts w:ascii="Helvetica" w:hAnsi="Helvetica" w:cs="Helvetica"/>
          <w:color w:val="333333"/>
          <w:spacing w:val="3"/>
        </w:rPr>
        <w:t>gitignore</w:t>
      </w:r>
      <w:proofErr w:type="spellEnd"/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>),</w:t>
      </w:r>
      <w:r>
        <w:rPr>
          <w:rFonts w:ascii="Helvetica" w:hAnsi="Helvetica" w:cs="Helvetica"/>
          <w:color w:val="333333"/>
          <w:spacing w:val="3"/>
        </w:rPr>
        <w:t>有连续的</w:t>
      </w:r>
      <w:r>
        <w:rPr>
          <w:rFonts w:ascii="Helvetica" w:hAnsi="Helvetica" w:cs="Helvetica"/>
          <w:color w:val="333333"/>
          <w:spacing w:val="3"/>
        </w:rPr>
        <w:t>commit</w:t>
      </w:r>
      <w:proofErr w:type="gramStart"/>
      <w:r>
        <w:rPr>
          <w:rFonts w:ascii="Helvetica" w:hAnsi="Helvetica" w:cs="Helvetica"/>
          <w:color w:val="333333"/>
          <w:spacing w:val="3"/>
        </w:rPr>
        <w:t>且规范</w:t>
      </w:r>
      <w:proofErr w:type="gramEnd"/>
      <w:r>
        <w:rPr>
          <w:rFonts w:ascii="Helvetica" w:hAnsi="Helvetica" w:cs="Helvetica"/>
          <w:color w:val="333333"/>
          <w:spacing w:val="3"/>
        </w:rPr>
        <w:t>,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6752E186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托管在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github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或类似站点上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1A2C511" w14:textId="77777777" w:rsidR="006E1B6E" w:rsidRDefault="006E1B6E" w:rsidP="006E1B6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proofErr w:type="spellStart"/>
      <w:r>
        <w:rPr>
          <w:rFonts w:ascii="Helvetica" w:hAnsi="Helvetica" w:cs="Helvetica"/>
          <w:color w:val="333333"/>
          <w:spacing w:val="3"/>
        </w:rPr>
        <w:t>github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pages</w:t>
      </w:r>
      <w:r>
        <w:rPr>
          <w:rFonts w:ascii="Helvetica" w:hAnsi="Helvetica" w:cs="Helvetica"/>
          <w:color w:val="333333"/>
          <w:spacing w:val="3"/>
        </w:rPr>
        <w:t>等进行静态站点部署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C6F12E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前端项目包管理</w:t>
      </w:r>
    </w:p>
    <w:p w14:paraId="1C347618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lastRenderedPageBreak/>
        <w:t>利用</w:t>
      </w:r>
      <w:r>
        <w:rPr>
          <w:rFonts w:ascii="Helvetica" w:hAnsi="Helvetica" w:cs="Helvetica"/>
          <w:color w:val="333333"/>
          <w:spacing w:val="3"/>
        </w:rPr>
        <w:t>node</w:t>
      </w:r>
      <w:r>
        <w:rPr>
          <w:rFonts w:ascii="Helvetica" w:hAnsi="Helvetica" w:cs="Helvetica"/>
          <w:color w:val="333333"/>
          <w:spacing w:val="3"/>
        </w:rPr>
        <w:t>和</w:t>
      </w:r>
      <w:proofErr w:type="spellStart"/>
      <w:r>
        <w:rPr>
          <w:rFonts w:ascii="Helvetica" w:hAnsi="Helvetica" w:cs="Helvetica"/>
          <w:color w:val="333333"/>
          <w:spacing w:val="3"/>
        </w:rPr>
        <w:t>npm</w:t>
      </w:r>
      <w:proofErr w:type="spellEnd"/>
      <w:r>
        <w:rPr>
          <w:rFonts w:ascii="Helvetica" w:hAnsi="Helvetica" w:cs="Helvetica"/>
          <w:color w:val="333333"/>
          <w:spacing w:val="3"/>
        </w:rPr>
        <w:t>进行开发，如使用</w:t>
      </w:r>
      <w:r>
        <w:rPr>
          <w:rFonts w:ascii="Helvetica" w:hAnsi="Helvetica" w:cs="Helvetica"/>
          <w:color w:val="333333"/>
          <w:spacing w:val="3"/>
        </w:rPr>
        <w:t xml:space="preserve">simple http server </w:t>
      </w:r>
      <w:r>
        <w:rPr>
          <w:rFonts w:ascii="Helvetica" w:hAnsi="Helvetica" w:cs="Helvetica"/>
          <w:color w:val="333333"/>
          <w:spacing w:val="3"/>
        </w:rPr>
        <w:t>之类的本地</w:t>
      </w:r>
      <w:r>
        <w:rPr>
          <w:rFonts w:ascii="Helvetica" w:hAnsi="Helvetica" w:cs="Helvetica"/>
          <w:color w:val="333333"/>
          <w:spacing w:val="3"/>
        </w:rPr>
        <w:t>Web</w:t>
      </w:r>
      <w:r>
        <w:rPr>
          <w:rFonts w:ascii="Helvetica" w:hAnsi="Helvetica" w:cs="Helvetica"/>
          <w:color w:val="333333"/>
          <w:spacing w:val="3"/>
        </w:rPr>
        <w:t>服务器进行开发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3A33237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引用的第三方</w:t>
      </w:r>
      <w:proofErr w:type="spellStart"/>
      <w:r>
        <w:rPr>
          <w:rFonts w:ascii="Helvetica" w:hAnsi="Helvetica" w:cs="Helvetica"/>
          <w:color w:val="333333"/>
          <w:spacing w:val="3"/>
        </w:rPr>
        <w:t>javascript</w:t>
      </w:r>
      <w:proofErr w:type="spellEnd"/>
      <w:r>
        <w:rPr>
          <w:rFonts w:ascii="Helvetica" w:hAnsi="Helvetica" w:cs="Helvetica"/>
          <w:color w:val="333333"/>
          <w:spacing w:val="3"/>
        </w:rPr>
        <w:t>库，如</w:t>
      </w:r>
      <w:r>
        <w:rPr>
          <w:rFonts w:ascii="Helvetica" w:hAnsi="Helvetica" w:cs="Helvetica"/>
          <w:color w:val="333333"/>
          <w:spacing w:val="3"/>
        </w:rPr>
        <w:t>Jquery</w:t>
      </w:r>
      <w:r>
        <w:rPr>
          <w:rFonts w:ascii="Helvetica" w:hAnsi="Helvetica" w:cs="Helvetica"/>
          <w:color w:val="333333"/>
          <w:spacing w:val="3"/>
        </w:rPr>
        <w:t>等，统统通过</w:t>
      </w:r>
      <w:proofErr w:type="spellStart"/>
      <w:r>
        <w:rPr>
          <w:rFonts w:ascii="Helvetica" w:hAnsi="Helvetica" w:cs="Helvetica"/>
          <w:color w:val="333333"/>
          <w:spacing w:val="3"/>
        </w:rPr>
        <w:t>npm</w:t>
      </w:r>
      <w:proofErr w:type="spellEnd"/>
      <w:r>
        <w:rPr>
          <w:rFonts w:ascii="Helvetica" w:hAnsi="Helvetica" w:cs="Helvetica"/>
          <w:color w:val="333333"/>
          <w:spacing w:val="3"/>
        </w:rPr>
        <w:t>的方式引入和管理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CA23FF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编写简单的构建脚本对项目进行构建（譬如</w:t>
      </w:r>
      <w:r>
        <w:rPr>
          <w:rFonts w:ascii="Helvetica" w:hAnsi="Helvetica" w:cs="Helvetica"/>
          <w:color w:val="333333"/>
          <w:spacing w:val="3"/>
        </w:rPr>
        <w:t>sass</w:t>
      </w:r>
      <w:r>
        <w:rPr>
          <w:rFonts w:ascii="Helvetica" w:hAnsi="Helvetica" w:cs="Helvetica"/>
          <w:color w:val="333333"/>
          <w:spacing w:val="3"/>
        </w:rPr>
        <w:t>之类文件的转译、代码压缩等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3D3DA6F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代码模块化与规范化</w:t>
      </w:r>
    </w:p>
    <w:p w14:paraId="016FA447" w14:textId="77777777" w:rsidR="006E1B6E" w:rsidRPr="003A7AC2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文件布局合理有规律，符合主流约定，可参看</w:t>
      </w:r>
      <w:proofErr w:type="spellStart"/>
      <w:r w:rsidRPr="003A7AC2">
        <w:rPr>
          <w:rFonts w:ascii="Helvetica" w:hAnsi="Helvetica" w:cs="Helvetica"/>
          <w:color w:val="333333"/>
          <w:spacing w:val="3"/>
          <w:highlight w:val="yellow"/>
        </w:rPr>
        <w:t>vue</w:t>
      </w:r>
      <w:proofErr w:type="spellEnd"/>
      <w:r w:rsidRPr="003A7AC2">
        <w:rPr>
          <w:rFonts w:ascii="Helvetica" w:hAnsi="Helvetica" w:cs="Helvetica"/>
          <w:color w:val="333333"/>
          <w:spacing w:val="3"/>
          <w:highlight w:val="yellow"/>
        </w:rPr>
        <w:t>项目等文件布局及文件命名等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32FDE400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文件名命名遵行一定的规则，如：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index.html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show.html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new.html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edit.html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form.html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</w:p>
    <w:p w14:paraId="5120B449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等基本为外联文件，且归类放置在各目录下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,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等，考察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Web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路径的使用</w:t>
      </w:r>
    </w:p>
    <w:p w14:paraId="6EB12327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图片等附件文件有统一的格式，譬如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png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或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jpg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，且放置在统一的目录下，如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img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</w:p>
    <w:p w14:paraId="1C9E9465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代码规范：如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的各类命名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(</w:t>
      </w:r>
      <w:hyperlink r:id="rId8" w:tgtFrame="_blank" w:history="1">
        <w:r w:rsidRPr="004D0A28">
          <w:rPr>
            <w:color w:val="333333"/>
            <w:highlight w:val="yellow"/>
          </w:rPr>
          <w:t>standard</w:t>
        </w:r>
      </w:hyperlink>
      <w:r w:rsidRPr="004D0A28">
        <w:rPr>
          <w:rFonts w:ascii="Helvetica" w:hAnsi="Helvetica" w:cs="Helvetica"/>
          <w:color w:val="333333"/>
          <w:spacing w:val="3"/>
          <w:highlight w:val="yellow"/>
        </w:rPr>
        <w:t>)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class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的命名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(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BEM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规范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) 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0AAF98AC" w14:textId="77777777" w:rsidR="006E1B6E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模块化：代码的封装、共享、重用等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D80B7E2" w14:textId="77777777" w:rsidR="006E1B6E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代码检查工具的使用，如</w:t>
      </w:r>
      <w:proofErr w:type="spellStart"/>
      <w:r>
        <w:rPr>
          <w:rFonts w:ascii="Helvetica" w:hAnsi="Helvetica" w:cs="Helvetica"/>
          <w:color w:val="333333"/>
          <w:spacing w:val="3"/>
        </w:rPr>
        <w:t>eslint</w:t>
      </w:r>
      <w:proofErr w:type="spellEnd"/>
      <w:r>
        <w:rPr>
          <w:rFonts w:ascii="Helvetica" w:hAnsi="Helvetica" w:cs="Helvetica"/>
          <w:color w:val="333333"/>
          <w:spacing w:val="3"/>
        </w:rPr>
        <w:t>等工具的引入和配置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1E1B11D3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扩展技术</w:t>
      </w:r>
    </w:p>
    <w:p w14:paraId="0F87926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总分</w:t>
      </w:r>
      <w:r>
        <w:rPr>
          <w:rFonts w:ascii="Helvetica" w:hAnsi="Helvetica" w:cs="Helvetica"/>
          <w:color w:val="333333"/>
          <w:spacing w:val="3"/>
        </w:rPr>
        <w:t>15</w:t>
      </w:r>
      <w:r>
        <w:rPr>
          <w:rFonts w:ascii="Helvetica" w:hAnsi="Helvetica" w:cs="Helvetica"/>
          <w:color w:val="333333"/>
          <w:spacing w:val="3"/>
        </w:rPr>
        <w:t>分。合理使用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不可以为用而用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以下任意技术，如：</w:t>
      </w:r>
    </w:p>
    <w:p w14:paraId="5F07A56C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</w:rPr>
        <w:t>雪碧图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36208AF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图标字体（含字体集定制）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2F4035C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CSS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渐变、转换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0631957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CSS</w:t>
      </w:r>
      <w:r>
        <w:rPr>
          <w:rFonts w:ascii="Helvetica" w:hAnsi="Helvetica" w:cs="Helvetica"/>
          <w:color w:val="333333"/>
          <w:spacing w:val="3"/>
        </w:rPr>
        <w:t>动画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37400D83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cookies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F532A2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jquery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plugin(</w:t>
      </w:r>
      <w:r>
        <w:rPr>
          <w:rFonts w:ascii="Helvetica" w:hAnsi="Helvetica" w:cs="Helvetica"/>
          <w:color w:val="333333"/>
          <w:spacing w:val="3"/>
        </w:rPr>
        <w:t>仅限一个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485635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各类浏览器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仅限一个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C414239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sass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E9645F8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js</w:t>
      </w:r>
      <w:proofErr w:type="spellEnd"/>
      <w:r>
        <w:rPr>
          <w:rFonts w:ascii="Helvetica" w:hAnsi="Helvetica" w:cs="Helvetica"/>
          <w:color w:val="333333"/>
          <w:spacing w:val="3"/>
        </w:rPr>
        <w:t>的高级特性，如定时器、异步处理等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071CF3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兼容性问题，如对</w:t>
      </w:r>
      <w:r>
        <w:rPr>
          <w:rFonts w:ascii="Helvetica" w:hAnsi="Helvetica" w:cs="Helvetica"/>
          <w:color w:val="333333"/>
          <w:spacing w:val="3"/>
        </w:rPr>
        <w:t>IE10</w:t>
      </w:r>
      <w:r>
        <w:rPr>
          <w:rFonts w:ascii="Helvetica" w:hAnsi="Helvetica" w:cs="Helvetica"/>
          <w:color w:val="333333"/>
          <w:spacing w:val="3"/>
        </w:rPr>
        <w:t>的兼容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19EE78A9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可访问性：如对听觉设备、打印设备的优化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6C97B1D3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参照上述分值，使用到的其它任意技术，可自行评分并写明理由</w:t>
      </w:r>
    </w:p>
    <w:p w14:paraId="128DE1F8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lastRenderedPageBreak/>
        <w:t>样式相关的累计分值不可超过</w:t>
      </w:r>
      <w:r>
        <w:rPr>
          <w:rFonts w:ascii="Helvetica" w:hAnsi="Helvetica" w:cs="Helvetica"/>
          <w:color w:val="858585"/>
          <w:spacing w:val="3"/>
        </w:rPr>
        <w:t>7</w:t>
      </w:r>
      <w:r>
        <w:rPr>
          <w:rFonts w:ascii="Helvetica" w:hAnsi="Helvetica" w:cs="Helvetica"/>
          <w:color w:val="858585"/>
          <w:spacing w:val="3"/>
        </w:rPr>
        <w:t>分（含）。</w:t>
      </w:r>
    </w:p>
    <w:p w14:paraId="6822936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上述分值为参考，可依具体的实现难度申请增分</w:t>
      </w:r>
    </w:p>
    <w:p w14:paraId="117CB121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其它约定</w:t>
      </w:r>
    </w:p>
    <w:p w14:paraId="77A3FE00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仅允许使用</w:t>
      </w:r>
      <w:proofErr w:type="spellStart"/>
      <w:r>
        <w:rPr>
          <w:rFonts w:ascii="Helvetica" w:hAnsi="Helvetica" w:cs="Helvetica"/>
          <w:color w:val="333333"/>
          <w:spacing w:val="3"/>
        </w:rPr>
        <w:t>jquery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ES6</w:t>
      </w:r>
      <w:r>
        <w:rPr>
          <w:rFonts w:ascii="Helvetica" w:hAnsi="Helvetica" w:cs="Helvetica"/>
          <w:color w:val="333333"/>
          <w:spacing w:val="3"/>
        </w:rPr>
        <w:t>（但需转换为</w:t>
      </w:r>
      <w:r>
        <w:rPr>
          <w:rFonts w:ascii="Helvetica" w:hAnsi="Helvetica" w:cs="Helvetica"/>
          <w:color w:val="333333"/>
          <w:spacing w:val="3"/>
        </w:rPr>
        <w:t xml:space="preserve">plain </w:t>
      </w:r>
      <w:proofErr w:type="spellStart"/>
      <w:r>
        <w:rPr>
          <w:rFonts w:ascii="Helvetica" w:hAnsi="Helvetica" w:cs="Helvetica"/>
          <w:color w:val="333333"/>
          <w:spacing w:val="3"/>
        </w:rPr>
        <w:t>js</w:t>
      </w:r>
      <w:proofErr w:type="spellEnd"/>
      <w:r>
        <w:rPr>
          <w:rFonts w:ascii="Helvetica" w:hAnsi="Helvetica" w:cs="Helvetica"/>
          <w:color w:val="333333"/>
          <w:spacing w:val="3"/>
        </w:rPr>
        <w:t>）</w:t>
      </w:r>
    </w:p>
    <w:p w14:paraId="69543CFC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不允许使用</w:t>
      </w:r>
      <w:proofErr w:type="spellStart"/>
      <w:r>
        <w:rPr>
          <w:rFonts w:ascii="Helvetica" w:hAnsi="Helvetica" w:cs="Helvetica"/>
          <w:color w:val="333333"/>
          <w:spacing w:val="3"/>
        </w:rPr>
        <w:t>vue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bootstrap</w:t>
      </w:r>
      <w:r>
        <w:rPr>
          <w:rFonts w:ascii="Helvetica" w:hAnsi="Helvetica" w:cs="Helvetica"/>
          <w:color w:val="333333"/>
          <w:spacing w:val="3"/>
        </w:rPr>
        <w:t>等库</w:t>
      </w:r>
    </w:p>
    <w:p w14:paraId="5FB47A78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只依赖</w:t>
      </w:r>
      <w:r>
        <w:rPr>
          <w:rFonts w:ascii="Helvetica" w:hAnsi="Helvetica" w:cs="Helvetica"/>
          <w:color w:val="333333"/>
          <w:spacing w:val="3"/>
        </w:rPr>
        <w:t>Web</w:t>
      </w:r>
      <w:r>
        <w:rPr>
          <w:rFonts w:ascii="Helvetica" w:hAnsi="Helvetica" w:cs="Helvetica"/>
          <w:color w:val="333333"/>
          <w:spacing w:val="3"/>
        </w:rPr>
        <w:t>服务器，不依赖</w:t>
      </w:r>
      <w:proofErr w:type="spellStart"/>
      <w:r>
        <w:rPr>
          <w:rFonts w:ascii="Helvetica" w:hAnsi="Helvetica" w:cs="Helvetica"/>
          <w:color w:val="333333"/>
          <w:spacing w:val="3"/>
        </w:rPr>
        <w:t>jsp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php</w:t>
      </w:r>
      <w:r>
        <w:rPr>
          <w:rFonts w:ascii="Helvetica" w:hAnsi="Helvetica" w:cs="Helvetica"/>
          <w:color w:val="333333"/>
          <w:spacing w:val="3"/>
        </w:rPr>
        <w:t>等后端脚本技术</w:t>
      </w:r>
    </w:p>
    <w:p w14:paraId="0D1BFAAB" w14:textId="77777777" w:rsidR="007C2273" w:rsidRPr="006E1B6E" w:rsidRDefault="00CA1AD6" w:rsidP="006E1B6E"/>
    <w:sectPr w:rsidR="007C2273" w:rsidRPr="006E1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BD47" w14:textId="77777777" w:rsidR="00CA1AD6" w:rsidRDefault="00CA1AD6" w:rsidP="00D449B8">
      <w:r>
        <w:separator/>
      </w:r>
    </w:p>
  </w:endnote>
  <w:endnote w:type="continuationSeparator" w:id="0">
    <w:p w14:paraId="4C7C96BF" w14:textId="77777777" w:rsidR="00CA1AD6" w:rsidRDefault="00CA1AD6" w:rsidP="00D4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6096" w14:textId="77777777" w:rsidR="00CA1AD6" w:rsidRDefault="00CA1AD6" w:rsidP="00D449B8">
      <w:r>
        <w:separator/>
      </w:r>
    </w:p>
  </w:footnote>
  <w:footnote w:type="continuationSeparator" w:id="0">
    <w:p w14:paraId="1164E59F" w14:textId="77777777" w:rsidR="00CA1AD6" w:rsidRDefault="00CA1AD6" w:rsidP="00D44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D96"/>
    <w:multiLevelType w:val="multilevel"/>
    <w:tmpl w:val="6894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3510"/>
    <w:multiLevelType w:val="multilevel"/>
    <w:tmpl w:val="C54C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86B70"/>
    <w:multiLevelType w:val="multilevel"/>
    <w:tmpl w:val="ECBA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A7CA4"/>
    <w:multiLevelType w:val="multilevel"/>
    <w:tmpl w:val="06F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B23E6"/>
    <w:multiLevelType w:val="multilevel"/>
    <w:tmpl w:val="C5A4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C5FF1"/>
    <w:multiLevelType w:val="multilevel"/>
    <w:tmpl w:val="BB1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6351A"/>
    <w:multiLevelType w:val="multilevel"/>
    <w:tmpl w:val="E08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43349"/>
    <w:multiLevelType w:val="multilevel"/>
    <w:tmpl w:val="596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47EBB"/>
    <w:multiLevelType w:val="multilevel"/>
    <w:tmpl w:val="530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D6F86"/>
    <w:multiLevelType w:val="multilevel"/>
    <w:tmpl w:val="6042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31153"/>
    <w:multiLevelType w:val="multilevel"/>
    <w:tmpl w:val="AD02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9492C"/>
    <w:multiLevelType w:val="multilevel"/>
    <w:tmpl w:val="DFA8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D0B73"/>
    <w:multiLevelType w:val="multilevel"/>
    <w:tmpl w:val="DAA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857EB"/>
    <w:multiLevelType w:val="multilevel"/>
    <w:tmpl w:val="320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F651A"/>
    <w:multiLevelType w:val="multilevel"/>
    <w:tmpl w:val="C78C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D0DAE"/>
    <w:multiLevelType w:val="multilevel"/>
    <w:tmpl w:val="EC6E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9033B"/>
    <w:multiLevelType w:val="multilevel"/>
    <w:tmpl w:val="57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2141F"/>
    <w:multiLevelType w:val="multilevel"/>
    <w:tmpl w:val="43A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073324"/>
    <w:multiLevelType w:val="multilevel"/>
    <w:tmpl w:val="6EE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43DAE"/>
    <w:multiLevelType w:val="multilevel"/>
    <w:tmpl w:val="04F4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901F55"/>
    <w:multiLevelType w:val="multilevel"/>
    <w:tmpl w:val="85A6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E6792"/>
    <w:multiLevelType w:val="multilevel"/>
    <w:tmpl w:val="276A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55087"/>
    <w:multiLevelType w:val="multilevel"/>
    <w:tmpl w:val="307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06824"/>
    <w:multiLevelType w:val="multilevel"/>
    <w:tmpl w:val="0A66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50EC4"/>
    <w:multiLevelType w:val="multilevel"/>
    <w:tmpl w:val="4C5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A6B81"/>
    <w:multiLevelType w:val="multilevel"/>
    <w:tmpl w:val="F6D2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FA4856"/>
    <w:multiLevelType w:val="multilevel"/>
    <w:tmpl w:val="B46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024E1"/>
    <w:multiLevelType w:val="multilevel"/>
    <w:tmpl w:val="2A98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0"/>
  </w:num>
  <w:num w:numId="5">
    <w:abstractNumId w:val="11"/>
  </w:num>
  <w:num w:numId="6">
    <w:abstractNumId w:val="2"/>
  </w:num>
  <w:num w:numId="7">
    <w:abstractNumId w:val="25"/>
  </w:num>
  <w:num w:numId="8">
    <w:abstractNumId w:val="26"/>
  </w:num>
  <w:num w:numId="9">
    <w:abstractNumId w:val="9"/>
  </w:num>
  <w:num w:numId="10">
    <w:abstractNumId w:val="0"/>
  </w:num>
  <w:num w:numId="11">
    <w:abstractNumId w:val="19"/>
  </w:num>
  <w:num w:numId="12">
    <w:abstractNumId w:val="1"/>
  </w:num>
  <w:num w:numId="13">
    <w:abstractNumId w:val="8"/>
  </w:num>
  <w:num w:numId="14">
    <w:abstractNumId w:val="4"/>
  </w:num>
  <w:num w:numId="15">
    <w:abstractNumId w:val="23"/>
  </w:num>
  <w:num w:numId="16">
    <w:abstractNumId w:val="3"/>
  </w:num>
  <w:num w:numId="17">
    <w:abstractNumId w:val="16"/>
  </w:num>
  <w:num w:numId="18">
    <w:abstractNumId w:val="6"/>
  </w:num>
  <w:num w:numId="19">
    <w:abstractNumId w:val="13"/>
  </w:num>
  <w:num w:numId="20">
    <w:abstractNumId w:val="21"/>
  </w:num>
  <w:num w:numId="21">
    <w:abstractNumId w:val="14"/>
  </w:num>
  <w:num w:numId="22">
    <w:abstractNumId w:val="5"/>
  </w:num>
  <w:num w:numId="23">
    <w:abstractNumId w:val="22"/>
  </w:num>
  <w:num w:numId="24">
    <w:abstractNumId w:val="27"/>
  </w:num>
  <w:num w:numId="25">
    <w:abstractNumId w:val="15"/>
  </w:num>
  <w:num w:numId="26">
    <w:abstractNumId w:val="18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32"/>
    <w:rsid w:val="000C45B2"/>
    <w:rsid w:val="001E74F6"/>
    <w:rsid w:val="002634B8"/>
    <w:rsid w:val="00376C41"/>
    <w:rsid w:val="003A7AC2"/>
    <w:rsid w:val="004D0A28"/>
    <w:rsid w:val="00565F9D"/>
    <w:rsid w:val="006A5A84"/>
    <w:rsid w:val="006C2432"/>
    <w:rsid w:val="006E1B6E"/>
    <w:rsid w:val="007342FF"/>
    <w:rsid w:val="00876236"/>
    <w:rsid w:val="00B5541B"/>
    <w:rsid w:val="00CA1AD6"/>
    <w:rsid w:val="00D3607B"/>
    <w:rsid w:val="00D4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25CBF"/>
  <w15:chartTrackingRefBased/>
  <w15:docId w15:val="{091D198E-CAAC-41A1-9AD5-24A0B129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449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9B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49B8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44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449B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449B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4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94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8581225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825813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77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93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8775560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1238802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js.com/readme-zhc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xy.com/books/web_front/about/%E6%8A%A5%E5%91%8A%E6%A8%A1%E6%9D%BF-%5b%E5%AD%A6%E5%8F%B7%5d-%5b%E5%A7%93%E5%90%8D%5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欣怡</dc:creator>
  <cp:keywords/>
  <dc:description/>
  <cp:lastModifiedBy>吴 欣怡</cp:lastModifiedBy>
  <cp:revision>8</cp:revision>
  <dcterms:created xsi:type="dcterms:W3CDTF">2021-12-28T11:34:00Z</dcterms:created>
  <dcterms:modified xsi:type="dcterms:W3CDTF">2021-12-28T17:55:00Z</dcterms:modified>
</cp:coreProperties>
</file>