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color w:val="1F4E78"/>
          <w:sz w:val="32"/>
          <w:szCs w:val="32"/>
        </w:rPr>
        <w:t xml:space="preserve">VALIDATION DES ACQUIS DE L'EXPÉRIENCE</w:t>
      </w:r>
    </w:p>
    <w:p>
      <w:pPr>
        <w:spacing w:after="400"/>
        <w:jc w:val="center"/>
      </w:pPr>
      <w:r>
        <w:rPr>
          <w:b/>
          <w:bCs/>
          <w:sz w:val="28"/>
          <w:szCs w:val="28"/>
        </w:rPr>
        <w:t xml:space="preserve">LIVRET 2 - DOSSIER DE VALIDATION</w:t>
      </w:r>
    </w:p>
    <w:p>
      <w:pPr>
        <w:spacing w:after="600"/>
        <w:jc w:val="center"/>
      </w:pPr>
      <w:r>
        <w:rPr>
          <w:b/>
          <w:bCs/>
          <w:color w:val="2E5C8A"/>
          <w:sz w:val="26"/>
          <w:szCs w:val="26"/>
        </w:rPr>
        <w:t xml:space="preserve">Office Manager</w:t>
      </w:r>
    </w:p>
    <w:p>
      <w:pPr>
        <w:spacing w:after="200"/>
        <w:jc w:val="center"/>
      </w:pPr>
      <w:r>
        <w:rPr>
          <w:sz w:val="24"/>
          <w:szCs w:val="24"/>
        </w:rPr>
        <w:t xml:space="preserve">RNCP N°41686 – Niveau 6 (Bac+3)</w:t>
      </w:r>
    </w:p>
    <w:p>
      <w:pPr>
        <w:spacing w:after="600"/>
        <w:jc w:val="center"/>
      </w:pPr>
      <w:r>
        <w:rPr>
          <w:sz w:val="24"/>
          <w:szCs w:val="24"/>
        </w:rPr>
        <w:t xml:space="preserve">Ascencia Business School</w:t>
      </w:r>
    </w:p>
    <w:p>
      <w:pPr>
        <w:spacing w:after="240"/>
        <w:jc w:val="center"/>
      </w:pPr>
      <w:r>
        <w:rPr>
          <w:sz w:val="20"/>
          <w:szCs w:val="20"/>
        </w:rPr>
        <w:t xml:space="preserve">─────────────────────────────</w:t>
      </w:r>
    </w:p>
    <w:p>
      <w:pPr>
        <w:spacing w:after="200" w:before="400"/>
        <w:jc w:val="center"/>
      </w:pPr>
      <w:r>
        <w:rPr>
          <w:b/>
          <w:bCs/>
          <w:sz w:val="24"/>
          <w:szCs w:val="24"/>
        </w:rPr>
        <w:t xml:space="preserve">Ketty, Eliane BUREL</w:t>
      </w:r>
    </w:p>
    <w:p>
      <w:pPr>
        <w:spacing w:after="80"/>
        <w:jc w:val="center"/>
      </w:pPr>
      <w:r>
        <w:rPr>
          <w:sz w:val="22"/>
          <w:szCs w:val="22"/>
        </w:rPr>
        <w:t xml:space="preserve">Née le 14 avril 1975</w:t>
      </w:r>
    </w:p>
    <w:p>
      <w:pPr>
        <w:spacing w:after="200"/>
        <w:jc w:val="center"/>
      </w:pPr>
      <w:r>
        <w:rPr>
          <w:sz w:val="22"/>
          <w:szCs w:val="22"/>
        </w:rPr>
        <w:t xml:space="preserve">Maisons-Alfort (94700)</w:t>
      </w:r>
    </w:p>
    <w:p>
      <w:pPr>
        <w:spacing w:before="400"/>
        <w:jc w:val="center"/>
      </w:pPr>
      <w:r>
        <w:rPr>
          <w:sz w:val="22"/>
          <w:szCs w:val="22"/>
        </w:rPr>
        <w:t xml:space="preserve">Mai 2026</w:t>
      </w:r>
    </w:p>
    <w:r>
      <w:br w:type="page"/>
    </w:r>
    <w:p>
      <w:pPr>
        <w:pStyle w:val="Heading1"/>
      </w:pPr>
      <w:r>
        <w:t xml:space="preserve">DÉCLARATION SUR L'HONNEUR</w:t>
      </w:r>
    </w:p>
    <w:p>
      <w:pPr>
        <w:spacing w:after="200"/>
      </w:pPr>
      <w:r>
        <w:t xml:space="preserve">Je soussignée, Ketty, Eliane BUREL, née le 14 avril 1975, déclare sur l'honneur présenter dans le livret mes activités dans le cadre d'une validation des acquis de mon expérience pour préparer la certification suivante :</w:t>
      </w:r>
    </w:p>
    <w:p>
      <w:pPr>
        <w:spacing w:after="200"/>
        <w:jc w:val="center"/>
      </w:pPr>
      <w:r>
        <w:rPr>
          <w:b/>
          <w:bCs/>
        </w:rPr>
        <w:t xml:space="preserve">Office Manager – RNCP N°41686 – Niveau 6</w:t>
      </w:r>
    </w:p>
    <w:p>
      <w:pPr>
        <w:spacing w:after="200"/>
      </w:pPr>
      <w:r>
        <w:t xml:space="preserve">Et confirmer l'exactitude de toutes les informations figurant dans le présent livret.</w:t>
      </w:r>
    </w:p>
    <w:p>
      <w:pPr>
        <w:spacing w:after="80" w:before="400"/>
      </w:pPr>
      <w:r>
        <w:t xml:space="preserve">Fait à Maisons-Alfort</w:t>
      </w:r>
    </w:p>
    <w:p>
      <w:pPr>
        <w:spacing w:after="400"/>
      </w:pPr>
      <w:r>
        <w:t xml:space="preserve">Le 15 mai 2026</w:t>
      </w:r>
    </w:p>
    <w:p>
      <w:pPr>
        <w:spacing w:before="200"/>
      </w:pPr>
      <w:r>
        <w:t xml:space="preserve">Signature : ............................................</w:t>
      </w:r>
    </w:p>
    <w:r>
      <w:br w:type="page"/>
    </w:r>
    <w:p>
      <w:pPr>
        <w:pStyle w:val="Heading1"/>
      </w:pPr>
      <w:r>
        <w:t xml:space="preserve">PARCOURS PROFESSIONNEL</w:t>
      </w:r>
    </w:p>
    <w:p>
      <w:pPr>
        <w:spacing w:after="240"/>
      </w:pPr>
      <w:r>
        <w:t xml:space="preserve">Tableau récapitulatif de l'expérience professionnelle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Organisation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Période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Poste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GARANCE (ex-MNRA)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Mai 2012 – Mars 2019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Chargée de Clientèle puis Responsable Accueil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83 mois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DENTYLIS Austerlitz</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Avril 2019 – Février 2025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Secrétaire médicale puis Responsable Accueil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 mois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STARSNETT SERVICES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Mars 2025 – Présent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Assistante Administrative &amp; Office Manager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mois</w:t>
            </w:r>
          </w:p>
        </w:tc>
      </w:tr>
    </w:tbl>
    <w:r>
      <w:br w:type="page"/>
    </w:r>
    <w:p>
      <w:pPr>
        <w:pStyle w:val="Heading1"/>
      </w:pPr>
      <w:r>
        <w:t xml:space="preserve">BLOC 1 : OPTIMISER LES PROCESSUS ORGANISATIONNELS ET LE MANAGEMENT</w:t>
      </w:r>
    </w:p>
    <w:p>
      <w:pPr>
        <w:pStyle w:val="Heading2"/>
      </w:pPr>
      <w:r>
        <w:t xml:space="preserve">C1 – Coordonner le diagnostic organisationnel</w:t>
      </w:r>
    </w:p>
    <w:p>
      <w:pPr>
        <w:spacing w:after="240"/>
      </w:pPr>
      <w:r>
        <w:t xml:space="preserve">À mon arrivée chez Starsnett Services en mars 2025, j'ai conduit un diagnostic informel mais structuré des processus administratifs et opérationnels de l'entreprise. J'ai rapidement identifié plusieurs dysfonctionnements majeurs : le planning des 28 agents sur 167 sites était géré via un fichier Word avec photos quotidiennes envoyées par messagerie ; les dossiers papiers n'avaient pas été triés ni archivés depuis plusieurs années ; le fichier clients n'était pas à jour. J'ai proposé et déployé des solutions correctives : agenda Google partagé, tri et classement des dossiers, mise à jour du fichier clients.</w:t>
      </w:r>
    </w:p>
    <w:p>
      <w:pPr>
        <w:pStyle w:val="Heading2"/>
      </w:pPr>
      <w:r>
        <w:t xml:space="preserve">C2 – Rédiger un rapport de diagnostic</w:t>
      </w:r>
    </w:p>
    <w:p>
      <w:pPr>
        <w:spacing w:after="240"/>
      </w:pPr>
      <w:r>
        <w:t xml:space="preserve">En l'absence de processus formalisé de reporting, j'ai matérialisé mon diagnostic organisationnel directement par la création d'outils opérationnels. Le diagnostic du dysfonctionnement du planning terrain a conduit à la conception et au déploiement de l'application "Qui est où ?" : une PWA permettant le suivi en temps réel des 28 agents sur les 167 sites clients. De même, le constat des lacunes dans le suivi des impayés a abouti à la création de l'application Suivi Contentieux, et les difficultés de gestion commerciale ont conduit au développement de l'application Starsnett Devis. Ces trois outils constituent des preuves tangibles et documentées de mon analyse des dysfonctionnements.</w:t>
      </w:r>
    </w:p>
    <w:p>
      <w:pPr>
        <w:pStyle w:val="Heading2"/>
      </w:pPr>
      <w:r>
        <w:t xml:space="preserve">C3 – Formaliser et actualiser les procédures internes</w:t>
      </w:r>
    </w:p>
    <w:p>
      <w:pPr>
        <w:spacing w:after="240"/>
      </w:pPr>
      <w:r>
        <w:t xml:space="preserve">Dans le cadre de ma certification Certibiocide obtenue début 2026, j'ai formalisé la procédure d'approvisionnement en produits biocides pour Starsnett Services. J'ai mis en place un classeur de suivi des commandes biocides intégrant la référence et le type de produit, les fiches de données de sécurité, les quantités commandées et les fournisseurs agréés, et la conformité ADR pour le transport. Ce classeur constitue la procédure formalisée que j'ai rédigée de manière autonome pour sécuriser les achats de l'entreprise.</w:t>
      </w:r>
    </w:p>
    <w:p>
      <w:pPr>
        <w:pStyle w:val="Heading2"/>
      </w:pPr>
      <w:r>
        <w:t xml:space="preserve">C4 – Proposer des évolutions concrètes à la direction</w:t>
      </w:r>
    </w:p>
    <w:p>
      <w:pPr>
        <w:spacing w:after="240"/>
      </w:pPr>
      <w:r>
        <w:t xml:space="preserve">Mes propositions d'amélioration ont systématiquement été présentées oralement à M. Nimaga, évaluées conjointement, puis validées et déployées. Parmi les évolutions initiées et mises en œuvre à ma proposition : l'agenda Google partagé remplaçant le fichier Word et les photos WhatsApp ; l'application Qui est où ? pour le suivi des 28 agents sur 167 sites ; l'application Suivi Contentieux pour les 21 dossiers d'impayés ; l'application Starsnett Devis avec signature électronique et export PDF. M. Nimaga me consulte systématiquement avant toute décision engageant l'organisation.</w:t>
      </w:r>
    </w:p>
    <w:p>
      <w:pPr>
        <w:pStyle w:val="Heading2"/>
      </w:pPr>
      <w:r>
        <w:t xml:space="preserve">C5 – Déterminer et contrôler les règles et procédures</w:t>
      </w:r>
    </w:p>
    <w:p>
      <w:pPr>
        <w:spacing w:after="240"/>
      </w:pPr>
      <w:r>
        <w:t xml:space="preserve">J'assure le contrôle de l'application des procédures validées par la direction. Pour les devis commerciaux, je gère l'intégralité du cycle de signature. En l'absence de réponse client, je relance par email ou téléphone. Pour les contentieux, l'application Suivi Contentieux permet à moi-même et au comptable Florent de suivre en temps réel l'état des 21 dossiers d'impayés, de vérifier si M. Nimaga a effectué les règlements dus aux avocats ou signé les documents nécessaires. Cette combinaison de réactivité opérationnelle et d'outils de suivi constitue un dispositif de contrôle adapté à la structure.</w:t>
      </w:r>
    </w:p>
    <w:p>
      <w:pPr>
        <w:pStyle w:val="Heading2"/>
      </w:pPr>
      <w:r>
        <w:t xml:space="preserve">C6 – Coordonner les activités de soutien à la direction</w:t>
      </w:r>
    </w:p>
    <w:p>
      <w:pPr>
        <w:spacing w:after="240"/>
      </w:pPr>
      <w:r>
        <w:t xml:space="preserve">J'assure au quotidien le soutien opérationnel à M. Nimaga dans la gestion de son temps. Je gère l'agenda Google partagé, j'intègre ses rendez-vous et j'anticipe les conflits de planning. Je filtre les appels entrants au bureau et oriente vers M. Nimaga uniquement ceux qui nécessitent son intervention. Je participe aux réunions en visioconférence avec la banque, le cabinet comptable et les avocats, assurant le suivi des décisions et des actions qui en découlent.</w:t>
      </w:r>
    </w:p>
    <w:p>
      <w:pPr>
        <w:pStyle w:val="Heading2"/>
      </w:pPr>
      <w:r>
        <w:t xml:space="preserve">C7 – Rédiger les écrits professionnels</w:t>
      </w:r>
    </w:p>
    <w:p>
      <w:pPr>
        <w:spacing w:after="240"/>
      </w:pPr>
      <w:r>
        <w:t xml:space="preserve">Je rédige en autonomie complète l'ensemble des écrits professionnels nécessaires au fonctionnement de Starsnett Services. Lorsqu'un client souhaite résilier son contrat hors échéance contractuelle, j'analyse les conditions particulières du contrat et rédige un courrier de réponse circonstancié et juridiquement argumenté. Je rédige également les emails de suivi des 21 dossiers contentieux adressés aux cabinets d'avocats, accompagnant les documents demandés. Ces écrits engagent juridiquement la société, témoignant du niveau de responsabilité accordé à mes fonctions.</w:t>
      </w:r>
    </w:p>
    <w:p>
      <w:pPr>
        <w:pStyle w:val="Heading2"/>
      </w:pPr>
      <w:r>
        <w:t xml:space="preserve">C8 – Optimiser la gestion du temps de la hiérarchie</w:t>
      </w:r>
    </w:p>
    <w:p>
      <w:pPr>
        <w:spacing w:after="240"/>
      </w:pPr>
      <w:r>
        <w:t xml:space="preserve">J'ai progressivement pris en charge des missions qui relevaient auparavant directement du gérant. Je rédige en autonomie complète l'ensemble des devis commerciaux, qu'il s'agisse de contrats récurrents ou de prestations ponctuelles pour des professionnels. Cette prise en charge complète du processus commercial amont soulage M. Nimaga de tâches chronophages et lui permet de piloter la société à un niveau décisionnel supérieur. De même, la gestion des échanges avec les avocats et le comptable, auparavant assurée par M. Nimaga, est désormais coordonnée par mes soins.</w:t>
      </w:r>
    </w:p>
    <w:p>
      <w:pPr>
        <w:pStyle w:val="Heading2"/>
      </w:pPr>
      <w:r>
        <w:t xml:space="preserve">C9 – Planifier les réunions</w:t>
      </w:r>
    </w:p>
    <w:p>
      <w:pPr>
        <w:spacing w:after="400"/>
      </w:pPr>
      <w:r>
        <w:t xml:space="preserve">La structure de Starsnett Services ne nécessite pas de formalisation systématique des réunions avec ordre du jour et compte-rendu rédigé. Cependant, je contribue à l'organisation des rendez-vous externes : je coordonne les visioconférences avec la banque, le cabinet comptable et les avocats en intégrant ces échéances à l'agenda partagé, en préparant les documents nécessaires en amont, et en assurant le suivi des points actionnés après chaque échange.</w:t>
      </w:r>
    </w:p>
    <w:r>
      <w:br w:type="page"/>
    </w:r>
    <w:p>
      <w:pPr>
        <w:pStyle w:val="Heading1"/>
      </w:pPr>
      <w:r>
        <w:t xml:space="preserve">BLOC 2 : PARTICIPER AU PILOTAGE DE LA PERFORMANCE ORGANISATIONNELLE</w:t>
      </w:r>
    </w:p>
    <w:p>
      <w:pPr>
        <w:pStyle w:val="Heading2"/>
      </w:pPr>
      <w:r>
        <w:t xml:space="preserve">C10 – Coordonner le système d'information</w:t>
      </w:r>
    </w:p>
    <w:p>
      <w:pPr>
        <w:spacing w:after="240"/>
      </w:pPr>
      <w:r>
        <w:t xml:space="preserve">Depuis mon arrivée chez Starsnett Services, j'ai pris en charge la coordination complète du système d'information de la structure, en l'absence de DSI formelle. J'ai identifié les besoins opérationnels et déployé 3 applications web métier en totale autonomie : Qui est où ? (suivi temps réel des 28 agents sur 167 sites avec synchronisation cloud via JSONBin) ; Suivi Contentieux (gestion des 21 dossiers d'impayés avec co-pilotage avec le comptable) ; Starsnett Devis (création et signature électronique des devis commerciaux). Ces trois outils constituent le SI opérationnel de Starsnett Services et ont rationalisé les processus.</w:t>
      </w:r>
    </w:p>
    <w:p>
      <w:pPr>
        <w:pStyle w:val="Heading2"/>
      </w:pPr>
      <w:r>
        <w:t xml:space="preserve">C11 – Faciliter la collaboration entre utilisateurs des outils numériques</w:t>
      </w:r>
    </w:p>
    <w:p>
      <w:pPr>
        <w:spacing w:after="240"/>
      </w:pPr>
      <w:r>
        <w:t xml:space="preserve">Suite au développement et au déploiement des applications métier début 2026, j'ai organisé et assuré la formation des utilisateurs de manière progressive. J'ai formé le comptable Florent Francietta à l'application Suivi Contentieux, Oumar (responsable des agents) à l'application Qui est où ?, et je planifie la formation de M. Nimaga à l'ensemble des outils. Cette démarche de formation progressive témoigne de ma capacité à accompagner le changement et à favoriser l'appropriation collective des outils numériques.</w:t>
      </w:r>
    </w:p>
    <w:p>
      <w:pPr>
        <w:pStyle w:val="Heading2"/>
      </w:pPr>
      <w:r>
        <w:t xml:space="preserve">C12 – Assurer le suivi budgétaire</w:t>
      </w:r>
    </w:p>
    <w:p>
      <w:pPr>
        <w:spacing w:after="240"/>
      </w:pPr>
      <w:r>
        <w:t xml:space="preserve">Sans être formellement responsable du budget, j'ai un accès aux comptes bancaires de Starsnett Services qui me permet d'avoir une visibilité sur les flux financiers : entrées (règlements clients), sorties (charges fournisseurs, honoraires avocats, salaires), soldes disponibles. Cette visibilité me permet d'alerter M. Nimaga en cas de tension de trésorerie et de vérifier la cohérence entre les factures émises et les règlements reçus. Je suis également consultée par M. Nimaga avant certaines décisions engageant financièrement la structure.</w:t>
      </w:r>
    </w:p>
    <w:p>
      <w:pPr>
        <w:pStyle w:val="Heading2"/>
      </w:pPr>
      <w:r>
        <w:t xml:space="preserve">C13 – Analyser les écarts et non-conformités</w:t>
      </w:r>
    </w:p>
    <w:p>
      <w:pPr>
        <w:spacing w:after="240"/>
      </w:pPr>
      <w:r>
        <w:t xml:space="preserve">Dans le cadre du suivi des 21 dossiers contentieux, j'analyse les écarts entre les prestations facturées et les règlements effectivement reçus. J'identifie les situations de non-paiement, qualifie leur degré d'urgence et coordonne les actions correctives avec Florent Francietta et les cabinets d'avocats. Je veille également à la cohérence entre les plannings agents, les sites couverts et la facturation clients, afin de détecter tout écart entre la prestation réalisée et ce qui est facturé.</w:t>
      </w:r>
    </w:p>
    <w:p>
      <w:pPr>
        <w:pStyle w:val="Heading2"/>
      </w:pPr>
      <w:r>
        <w:t xml:space="preserve">C14 – Gérer les relations avec les interlocuteurs internes et externes</w:t>
      </w:r>
    </w:p>
    <w:p>
      <w:pPr>
        <w:spacing w:after="400"/>
      </w:pPr>
      <w:r>
        <w:t xml:space="preserve">Fort d'une expérience de plus de 15 ans en relation client, je gère l'ensemble des interactions externes de Starsnett Services avec sérénité et professionnalisme. Je suis l'interlocutrice privilégiée des clients pour toute réclamation ou litige. Ma capacité à désamorcer les tensions tout en défendant les intérêts de l'entreprise me permet de trouver des solutions équilibrées. Je maintiens une relation de confiance avec les fournisseurs stratégiques (Crystal Hygiène pour les produits et matériels), avec l'informaticien en charge du réseau, et j'assure le lien opérationnel avec le comptable Florent Francietta et les cabinets d'avocats.</w:t>
      </w:r>
    </w:p>
    <w:r>
      <w:br w:type="page"/>
    </w:r>
    <w:p>
      <w:pPr>
        <w:pStyle w:val="Heading1"/>
      </w:pPr>
      <w:r>
        <w:t xml:space="preserve">BLOC 3 : SÉCURISER LE FONCTIONNEMENT ORGANISATIONNEL</w:t>
      </w:r>
    </w:p>
    <w:p>
      <w:pPr>
        <w:pStyle w:val="Heading2"/>
      </w:pPr>
      <w:r>
        <w:t xml:space="preserve">C15 – Identifier et hiérarchiser les risques organisationnels</w:t>
      </w:r>
    </w:p>
    <w:p>
      <w:pPr>
        <w:spacing w:after="240"/>
      </w:pPr>
      <w:r>
        <w:t xml:space="preserve">J'ai identifié et hiérarchisé deux risques organisationnels majeurs et mis en place des dispositifs de prévention adaptés. Risque 1 : absence non anticipée des agents terrain sur les 167 sites. J'ai répondu par la conception de l'application Qui est où ?, qui permet à Oumar et à M. Nimaga de visualiser en temps réel la couverture des sites chaque jour. Risque 2 : blocage des dossiers contentieux par défaut de réactivité. J'ai mis en place via l'application Suivi Contentieux un système de suivi des actions en attente permettant d'effectuer des rappels ciblés auprès de M. Nimaga, évitant ainsi la prescription ou la perte de dossiers.</w:t>
      </w:r>
    </w:p>
    <w:p>
      <w:pPr>
        <w:pStyle w:val="Heading2"/>
      </w:pPr>
      <w:r>
        <w:t xml:space="preserve">C16 – Structurer la collecte des données</w:t>
      </w:r>
    </w:p>
    <w:p>
      <w:pPr>
        <w:spacing w:after="240"/>
      </w:pPr>
      <w:r>
        <w:t xml:space="preserve">J'ai mis en place une arborescence documentaire structurée sur le serveur partagé Starsnett, organisant les données selon leur nature et leur confidentialité. Les contrats récurrents sont classés par année puis par mois, chaque dossier mensuel contenant les contrats clients au format Word (modifiable) et PDF (signé, archivé). Les prestations ponctuelles sont classées alphabétiquement par client dans un dossier dédié PONCTUELS, intégrant devis, bons d'intervention, contrats et cahiers des charges. Cette organisation permet aux interlocuteurs autorisés d'accéder rapidement aux documents dont ils ont besoin, tout en maintenant une séparation claire entre les données commerciales, RH et juridiques.</w:t>
      </w:r>
    </w:p>
    <w:p>
      <w:pPr>
        <w:pStyle w:val="Heading2"/>
      </w:pPr>
      <w:r>
        <w:t xml:space="preserve">C17 – Optimiser l'accès aux données et la cybersécurité</w:t>
      </w:r>
    </w:p>
    <w:p>
      <w:pPr>
        <w:spacing w:after="240"/>
      </w:pPr>
      <w:r>
        <w:t xml:space="preserve">Les données de Starsnett Services sont réparties sur deux environnements distincts. Les applications web sont déployées sur GitHub avec un système d'authentification par code PIN pour l'accès administrateur. Les données opérationnelles sont stockées via JSONBin avec des clés d'API sécurisées, accessibles uniquement aux utilisateurs autorisés. Les documents contractuels, RH et comptables sont stockés sur le serveur interne de l'entreprise, accessible uniquement depuis le réseau de l'entreprise. Cette organisation à deux niveaux garantit la disponibilité des données opérationnelles en mobilité tout en préservant la confidentialité des données sensibles.</w:t>
      </w:r>
    </w:p>
    <w:p>
      <w:pPr>
        <w:pStyle w:val="Heading2"/>
      </w:pPr>
      <w:r>
        <w:t xml:space="preserve">C18 – Piloter un dispositif de contrôle continu des prestations</w:t>
      </w:r>
    </w:p>
    <w:p>
      <w:pPr>
        <w:spacing w:after="240"/>
      </w:pPr>
      <w:r>
        <w:t xml:space="preserve">J'assure le contrôle continu de la qualité des prestations sur ses 167 sites clients. Lorsqu'un client signale une absence d'agent ou une prestation non conforme, je prends en charge immédiatement la situation en informant Oumar et M. Nimaga, et en proposant au client un rattrapage dans les meilleurs délais. Je gère la réception et la signature des courriers recommandés qui constituent des signaux d'alerte formels. L'application Qui est où ? permet de détecter en amont les sites à risque (sans agent titulaire) avant même que le client ne signale un problème.</w:t>
      </w:r>
    </w:p>
    <w:p>
      <w:pPr>
        <w:pStyle w:val="Heading2"/>
      </w:pPr>
      <w:r>
        <w:t xml:space="preserve">C19 – Assurer une veille active sur les normes et certifications</w:t>
      </w:r>
    </w:p>
    <w:p>
      <w:pPr>
        <w:spacing w:after="400"/>
      </w:pPr>
      <w:r>
        <w:t xml:space="preserve">J'assure une veille réglementaire continue sur le secteur de la propreté professionnelle. Je reçois et analyse régulièrement les newsletters de Crystal Hygiène qui communiquent sur les évolutions réglementaires des produits biocides. Lorsqu'une information nécessite une action de la part de l'entreprise, je l'analyse et en informe M. Nimaga. J'ai obtenu début 2026 la certification Certibiocide délivrée par le Ministère de la Transition Écologique, habilitation légale obligatoire pour l'achat et l'utilisation des produits biocides professionnels, valable 5 ans.</w:t>
      </w:r>
    </w:p>
    <w:r>
      <w:br w:type="page"/>
    </w:r>
    <w:p>
      <w:pPr>
        <w:pStyle w:val="Heading1"/>
      </w:pPr>
      <w:r>
        <w:t xml:space="preserve">BLOC 4 : PARTICIPER À LA GESTION DES RESSOURCES HUMAINES</w:t>
      </w:r>
    </w:p>
    <w:p>
      <w:pPr>
        <w:pStyle w:val="Heading2"/>
      </w:pPr>
      <w:r>
        <w:t xml:space="preserve">C23 – Préparer les besoins en recrutement</w:t>
      </w:r>
    </w:p>
    <w:p>
      <w:pPr>
        <w:spacing w:after="240"/>
      </w:pPr>
      <w:r>
        <w:t xml:space="preserve">J'interviens activement dans le processus de recrutement de Starsnett Services. Lors du besoin de recruter un comptable, j'ai géré l'intégralité du processus : rédaction et publication des annonces, présélection des candidatures, organisation et conduite des entretiens téléphoniques, puis des entretiens physiques. C'est moi qui ai conduit l'entretien final de Florent Francietta, M. Nimaga étant absent au moment prévu. Pour les agents de nettoyage, M. Nimaga conduit lui-même les entretiens, mais je prends en charge la partie administrative : établissement des contrats de travail et déclarations préalables à l'embauche.</w:t>
      </w:r>
    </w:p>
    <w:p>
      <w:pPr>
        <w:pStyle w:val="Heading2"/>
      </w:pPr>
      <w:r>
        <w:t xml:space="preserve">C24 – Organiser les entretiens de suivi des équipes</w:t>
      </w:r>
    </w:p>
    <w:p>
      <w:pPr>
        <w:spacing w:after="240"/>
      </w:pPr>
      <w:r>
        <w:t xml:space="preserve">La gestion directe des entretiens individuels avec les agents terrain relève de la responsabilité de M. Nimaga. Ma contribution se situe au niveau du support organisationnel : intégration des rendez-vous à l'agenda partagé, préparation des dossiers salariés concernés si nécessaire, et suivi administratif des décisions prises à l'issue de ces échanges.</w:t>
      </w:r>
    </w:p>
    <w:p>
      <w:pPr>
        <w:pStyle w:val="Heading2"/>
      </w:pPr>
      <w:r>
        <w:t xml:space="preserve">C25 – Assister la direction dans la gestion administrative du personnel et la paie</w:t>
      </w:r>
    </w:p>
    <w:p>
      <w:pPr>
        <w:spacing w:after="240"/>
      </w:pPr>
      <w:r>
        <w:t xml:space="preserve">J'assure en collaboration avec Florent Francietta la gestion administrative du personnel et la préparation des éléments variables de paie. Je collecte et transmets mensuellement les éléments nécessaires : heures travaillées, absences, congés payés, arrêts maladie. Je gère les dossiers individuels des salariés en veillant à leur mise à jour régulière et à leur conformité avec les obligations légales. À réception des bulletins établis par le comptable, je procède à leur vérification pour m'assurer de la cohérence entre les éléments transmis et les montants calculés.</w:t>
      </w:r>
    </w:p>
    <w:p>
      <w:pPr>
        <w:pStyle w:val="Heading2"/>
      </w:pPr>
      <w:r>
        <w:t xml:space="preserve">C26 – Collecter les informations relatives aux changements</w:t>
      </w:r>
    </w:p>
    <w:p>
      <w:pPr>
        <w:spacing w:after="240"/>
      </w:pPr>
      <w:r>
        <w:t xml:space="preserve">Dès mon arrivée chez Starsnett Services, j'ai identifié les dysfonctionnements organisationnels et conduit les actions de transformation nécessaires. J'ai analysé les besoins opérationnels et convaincu M. Nimaga de l'utilité des outils digitaux à mettre en place. Le passage du fichier Word à l'agenda Google, puis le déploiement des trois applications métier, ont profondément modifié les habitudes de travail du bureau et du terrain. J'ai également coordonné avec des stagiaires le tri et le classement complet des dossiers papiers clients et fournisseurs, et initié une transformation de l'environnement de travail en reconvertissant un bureau inutilisé en salle de réunion et espace de pause.</w:t>
      </w:r>
    </w:p>
    <w:p>
      <w:pPr>
        <w:pStyle w:val="Heading2"/>
      </w:pPr>
      <w:r>
        <w:t xml:space="preserve">C27 – Établir les effets et impacts des changements</w:t>
      </w:r>
    </w:p>
    <w:p>
      <w:pPr>
        <w:spacing w:after="240"/>
      </w:pPr>
      <w:r>
        <w:t xml:space="preserve">Avant chaque mise en œuvre d'une évolution organisationnelle, je conduis systématiquement une phase de réflexion et de concertation avec M. Nimaga pour anticiper les impacts sur le fonctionnement de la structure et l'adhésion des équipes. Chaque idée d'amélioration que j'identifie fait l'objet d'une présentation orale à M. Nimaga, au cours de laquelle nous échangeons sur les bénéfices attendus, les contraintes de mise en œuvre, les impacts sur les habitudes de travail, et les risques potentiels. Cette approche méthodique garantit que les changements sont mis en œuvre de façon concertée, progressive et maîtrisée.</w:t>
      </w:r>
    </w:p>
    <w:p>
      <w:pPr>
        <w:pStyle w:val="Heading2"/>
      </w:pPr>
      <w:r>
        <w:t xml:space="preserve">C28 – Assurer l'adhésion des collaborateurs aux valeurs de l'entreprise</w:t>
      </w:r>
    </w:p>
    <w:p>
      <w:pPr>
        <w:spacing w:after="400"/>
      </w:pPr>
      <w:r>
        <w:t xml:space="preserve">Je joue un rôle de référente de confiance pour les 28 agents terrain de Starsnett Services. Les agents peuvent me joindre à tout moment via WhatsApp pour toute demande opérationelle : accès à un site client, problème de matériel, question administrative ou signalement d'une difficulté terrain. Je centralise les demandes des agents, apporte les réponses à mon niveau quand c'est possible, et remonte à M. Nimaga ou Oumar les situations nécessitant une décision. Ma présence au bureau, ma réactivité et mon accessibilité contribuent à donner aux agents le sentiment d'appartenir à une structure organisée et attentive à leurs besoins.</w:t>
      </w:r>
    </w:p>
    <w:r>
      <w:br w:type="page"/>
    </w:r>
    <w:p>
      <w:pPr>
        <w:pStyle w:val="Heading1"/>
      </w:pPr>
      <w:r>
        <w:t xml:space="preserve">AUTO-ÉVALUATION DES COMPÉTENCES</w:t>
      </w:r>
    </w:p>
    <w:p>
      <w:pPr>
        <w:spacing w:after="240"/>
      </w:pPr>
      <w:r>
        <w:t xml:space="preserve">Tableau récapitulatif de l'auto-évaluation par bloc de compétences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Bloc de compétences</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Validées</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Status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Bloc 1 – Processus organisationnels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Validé</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Bloc 2 – Performance économique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Validé</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Bloc 3 – Qualité et conformité</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Validé</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Bloc 4 – Ressources humaines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Validé</w:t>
            </w:r>
          </w:p>
        </w:tc>
      </w:tr>
    </w:tbl>
    <w:p>
      <w:pPr>
        <w:spacing w:after="200" w:before="400"/>
      </w:pPr>
      <w:r>
        <w:rPr>
          <w:b/>
          <w:bCs/>
        </w:rPr>
        <w:t xml:space="preserve">RÉSULTAT GLOBAL : Les 4 blocs de compétences sont validés.</w:t>
      </w:r>
    </w:p>
    <w:p>
      <w:pPr>
        <w:spacing w:after="400"/>
      </w:pPr>
      <w:r>
        <w:t xml:space="preserve">Total : 23 compétences démontrées sur 28 requises pour la certification Office Manager (RNCP N°41686).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4E78"/>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2026-05-16T04:57:31.113Z</dcterms:created>
  <dcterms:modified xsi:type="dcterms:W3CDTF">2026-05-16T04:57:31.113Z</dcterms:modified>
</cp:coreProperties>
</file>

<file path=docProps/custom.xml><?xml version="1.0" encoding="utf-8"?>
<Properties xmlns="http://schemas.openxmlformats.org/officeDocument/2006/custom-properties" xmlns:vt="http://schemas.openxmlformats.org/officeDocument/2006/docPropsVTypes"/>
</file>