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D43" w:rsidRDefault="004C4534" w:rsidP="0064633C">
      <w:pPr>
        <w:spacing w:after="0"/>
        <w:jc w:val="center"/>
        <w:rPr>
          <w:rFonts w:ascii="Times New Roman" w:eastAsia="Times New Roman" w:hAnsi="Times New Roman" w:cs="Times New Roman"/>
          <w:color w:val="00000A"/>
          <w:sz w:val="48"/>
          <w:szCs w:val="48"/>
        </w:rPr>
      </w:pPr>
      <w:r>
        <w:rPr>
          <w:rFonts w:ascii="Times New Roman" w:eastAsia="Times New Roman" w:hAnsi="Times New Roman" w:cs="Times New Roman"/>
          <w:color w:val="00000A"/>
          <w:sz w:val="48"/>
          <w:szCs w:val="48"/>
          <w:highlight w:val="white"/>
        </w:rPr>
        <w:t xml:space="preserve">Pengembangan Metode </w:t>
      </w:r>
      <w:r>
        <w:rPr>
          <w:rFonts w:ascii="Times New Roman" w:eastAsia="Times New Roman" w:hAnsi="Times New Roman" w:cs="Times New Roman"/>
          <w:i/>
          <w:color w:val="00000A"/>
          <w:sz w:val="48"/>
          <w:szCs w:val="48"/>
          <w:highlight w:val="white"/>
        </w:rPr>
        <w:t>Geoadditive Small Area Model</w:t>
      </w:r>
      <w:r>
        <w:rPr>
          <w:rFonts w:ascii="Times New Roman" w:eastAsia="Times New Roman" w:hAnsi="Times New Roman" w:cs="Times New Roman"/>
          <w:color w:val="00000A"/>
          <w:sz w:val="48"/>
          <w:szCs w:val="48"/>
          <w:highlight w:val="white"/>
        </w:rPr>
        <w:t xml:space="preserve"> Pada </w:t>
      </w:r>
      <w:r>
        <w:rPr>
          <w:rFonts w:ascii="Times New Roman" w:eastAsia="Times New Roman" w:hAnsi="Times New Roman" w:cs="Times New Roman"/>
          <w:i/>
          <w:color w:val="00000A"/>
          <w:sz w:val="48"/>
          <w:szCs w:val="48"/>
          <w:highlight w:val="white"/>
        </w:rPr>
        <w:t>Software R</w:t>
      </w:r>
    </w:p>
    <w:p w:rsidR="009D3D43" w:rsidRDefault="004C4534" w:rsidP="0064633C">
      <w:pPr>
        <w:spacing w:after="0"/>
        <w:jc w:val="center"/>
        <w:rPr>
          <w:rFonts w:ascii="Times New Roman" w:eastAsia="Times New Roman" w:hAnsi="Times New Roman" w:cs="Times New Roman"/>
          <w:color w:val="00000A"/>
        </w:rPr>
      </w:pPr>
      <w:r>
        <w:rPr>
          <w:rFonts w:ascii="Times New Roman" w:eastAsia="Times New Roman" w:hAnsi="Times New Roman" w:cs="Times New Roman"/>
          <w:color w:val="00000A"/>
        </w:rPr>
        <w:t>Ketut Karang Pradnyadika (</w:t>
      </w:r>
      <w:r>
        <w:rPr>
          <w:rFonts w:ascii="Times New Roman" w:eastAsia="Times New Roman" w:hAnsi="Times New Roman" w:cs="Times New Roman"/>
          <w:color w:val="00000A"/>
          <w:sz w:val="20"/>
          <w:szCs w:val="20"/>
        </w:rPr>
        <w:t>221709776, 4SD1)</w:t>
      </w:r>
    </w:p>
    <w:p w:rsidR="009D3D43" w:rsidRDefault="004C4534" w:rsidP="0064633C">
      <w:pPr>
        <w:spacing w:after="0"/>
        <w:jc w:val="center"/>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Dosen Pembimbing: Ika Yuni Wulansari, SST., M.Stat</w:t>
      </w:r>
    </w:p>
    <w:p w:rsidR="0064633C" w:rsidRDefault="0064633C" w:rsidP="0064633C">
      <w:pPr>
        <w:spacing w:after="0"/>
        <w:jc w:val="center"/>
        <w:rPr>
          <w:rFonts w:ascii="Times New Roman" w:eastAsia="Times New Roman" w:hAnsi="Times New Roman" w:cs="Times New Roman"/>
          <w:color w:val="00000A"/>
          <w:sz w:val="24"/>
          <w:szCs w:val="24"/>
        </w:rPr>
      </w:pPr>
    </w:p>
    <w:p w:rsidR="009D3D43" w:rsidRDefault="009D3D43" w:rsidP="0064633C">
      <w:pPr>
        <w:spacing w:after="0"/>
        <w:rPr>
          <w:rFonts w:ascii="Times New Roman" w:eastAsia="Times New Roman" w:hAnsi="Times New Roman" w:cs="Times New Roman"/>
          <w:color w:val="00000A"/>
          <w:sz w:val="24"/>
          <w:szCs w:val="24"/>
        </w:rPr>
        <w:sectPr w:rsidR="009D3D43">
          <w:headerReference w:type="first" r:id="rId9"/>
          <w:footerReference w:type="first" r:id="rId10"/>
          <w:pgSz w:w="11906" w:h="16838"/>
          <w:pgMar w:top="1077" w:right="811" w:bottom="1843" w:left="811" w:header="432" w:footer="432" w:gutter="0"/>
          <w:pgNumType w:start="1"/>
          <w:cols w:space="720"/>
          <w:titlePg/>
        </w:sectPr>
      </w:pPr>
    </w:p>
    <w:p w:rsidR="009D3D43" w:rsidRDefault="004C4534" w:rsidP="0064633C">
      <w:pPr>
        <w:spacing w:after="0"/>
        <w:ind w:firstLine="202"/>
        <w:jc w:val="both"/>
        <w:rPr>
          <w:rFonts w:ascii="Times New Roman" w:eastAsia="Times New Roman" w:hAnsi="Times New Roman" w:cs="Times New Roman"/>
          <w:b/>
          <w:color w:val="00000A"/>
          <w:sz w:val="20"/>
          <w:szCs w:val="20"/>
        </w:rPr>
      </w:pPr>
      <w:r>
        <w:rPr>
          <w:rFonts w:ascii="Times New Roman" w:eastAsia="Times New Roman" w:hAnsi="Times New Roman" w:cs="Times New Roman"/>
          <w:b/>
          <w:i/>
          <w:color w:val="00000A"/>
          <w:sz w:val="18"/>
          <w:szCs w:val="18"/>
        </w:rPr>
        <w:lastRenderedPageBreak/>
        <w:t>Ringkasan</w:t>
      </w:r>
      <w:r>
        <w:rPr>
          <w:rFonts w:ascii="Times New Roman" w:eastAsia="Times New Roman" w:hAnsi="Times New Roman" w:cs="Times New Roman"/>
          <w:b/>
          <w:color w:val="00000A"/>
          <w:sz w:val="18"/>
          <w:szCs w:val="18"/>
        </w:rPr>
        <w:t xml:space="preserve">— Metode pengumpulan data yang dilakukan BPS masih berkutat pada sensus dan survei. Namun kenyataannya data yang dikumpulkan memiliki keterbatasan dalam estimasi. Untuk melakukan estimasi level area kecil, solusinya dengan mengestimasi tidak langsung dengan metode </w:t>
      </w:r>
      <w:r>
        <w:rPr>
          <w:rFonts w:ascii="Times New Roman" w:eastAsia="Times New Roman" w:hAnsi="Times New Roman" w:cs="Times New Roman"/>
          <w:b/>
          <w:i/>
          <w:color w:val="00000A"/>
          <w:sz w:val="18"/>
          <w:szCs w:val="18"/>
        </w:rPr>
        <w:t>Small Area Estimation</w:t>
      </w:r>
      <w:r>
        <w:rPr>
          <w:rFonts w:ascii="Times New Roman" w:eastAsia="Times New Roman" w:hAnsi="Times New Roman" w:cs="Times New Roman"/>
          <w:b/>
          <w:color w:val="00000A"/>
          <w:sz w:val="18"/>
          <w:szCs w:val="18"/>
        </w:rPr>
        <w:t xml:space="preserve"> (SAE). Metode SAE memerlukan variabel penyerta yang tersedia hingga level yang hendak diestimasi. Model SAE merupakan model campuran dengan varians dalam subpopulasi dapat dijelaskan dengan efek tetap dan acak. Asumsi yang harus terpenuhi dalam estimasi model </w:t>
      </w:r>
      <w:r>
        <w:rPr>
          <w:rFonts w:ascii="Times New Roman" w:eastAsia="Times New Roman" w:hAnsi="Times New Roman" w:cs="Times New Roman"/>
          <w:b/>
          <w:i/>
          <w:color w:val="00000A"/>
          <w:sz w:val="18"/>
          <w:szCs w:val="18"/>
        </w:rPr>
        <w:t xml:space="preserve">mixed linear </w:t>
      </w:r>
      <w:r>
        <w:rPr>
          <w:rFonts w:ascii="Times New Roman" w:eastAsia="Times New Roman" w:hAnsi="Times New Roman" w:cs="Times New Roman"/>
          <w:b/>
          <w:color w:val="00000A"/>
          <w:sz w:val="18"/>
          <w:szCs w:val="18"/>
        </w:rPr>
        <w:t xml:space="preserve">adalah normalitas. Namun banyak data yang ditemukan tidak berdistribusi normal, sehingga diperlukan metode alternatif yang dapat digunakan sebagai solusi dalam estimasi statistik area kecil, yaitu </w:t>
      </w:r>
      <w:r>
        <w:rPr>
          <w:rFonts w:ascii="Times New Roman" w:eastAsia="Times New Roman" w:hAnsi="Times New Roman" w:cs="Times New Roman"/>
          <w:b/>
          <w:i/>
          <w:color w:val="00000A"/>
          <w:sz w:val="18"/>
          <w:szCs w:val="18"/>
        </w:rPr>
        <w:t>Geoadditive Model</w:t>
      </w:r>
      <w:r>
        <w:rPr>
          <w:rFonts w:ascii="Times New Roman" w:eastAsia="Times New Roman" w:hAnsi="Times New Roman" w:cs="Times New Roman"/>
          <w:b/>
          <w:color w:val="00000A"/>
          <w:sz w:val="18"/>
          <w:szCs w:val="18"/>
        </w:rPr>
        <w:t xml:space="preserve">. Dalam penerapannya, metode ini belum dikembangkan secara maksimal, sehingga peneliti ingin mengembangkan </w:t>
      </w:r>
      <w:r>
        <w:rPr>
          <w:rFonts w:ascii="Times New Roman" w:eastAsia="Times New Roman" w:hAnsi="Times New Roman" w:cs="Times New Roman"/>
          <w:b/>
          <w:i/>
          <w:color w:val="00000A"/>
          <w:sz w:val="18"/>
          <w:szCs w:val="18"/>
        </w:rPr>
        <w:t xml:space="preserve">Geoadditive Small Area Model </w:t>
      </w:r>
      <w:r>
        <w:rPr>
          <w:rFonts w:ascii="Times New Roman" w:eastAsia="Times New Roman" w:hAnsi="Times New Roman" w:cs="Times New Roman"/>
          <w:b/>
          <w:color w:val="00000A"/>
          <w:sz w:val="18"/>
          <w:szCs w:val="18"/>
        </w:rPr>
        <w:t xml:space="preserve">pada </w:t>
      </w:r>
      <w:r>
        <w:rPr>
          <w:rFonts w:ascii="Times New Roman" w:eastAsia="Times New Roman" w:hAnsi="Times New Roman" w:cs="Times New Roman"/>
          <w:b/>
          <w:i/>
          <w:color w:val="00000A"/>
          <w:sz w:val="18"/>
          <w:szCs w:val="18"/>
        </w:rPr>
        <w:t xml:space="preserve">software </w:t>
      </w:r>
      <w:r>
        <w:rPr>
          <w:rFonts w:ascii="Times New Roman" w:eastAsia="Times New Roman" w:hAnsi="Times New Roman" w:cs="Times New Roman"/>
          <w:b/>
          <w:color w:val="00000A"/>
          <w:sz w:val="18"/>
          <w:szCs w:val="18"/>
        </w:rPr>
        <w:t xml:space="preserve">R dalam melakukan estimasi pada area kecil. Pengembangan metode ini menghasilkan suatu </w:t>
      </w:r>
      <w:r>
        <w:rPr>
          <w:rFonts w:ascii="Times New Roman" w:eastAsia="Times New Roman" w:hAnsi="Times New Roman" w:cs="Times New Roman"/>
          <w:b/>
          <w:i/>
          <w:color w:val="00000A"/>
          <w:sz w:val="18"/>
          <w:szCs w:val="18"/>
        </w:rPr>
        <w:t>package R</w:t>
      </w:r>
      <w:r>
        <w:rPr>
          <w:rFonts w:ascii="Times New Roman" w:eastAsia="Times New Roman" w:hAnsi="Times New Roman" w:cs="Times New Roman"/>
          <w:b/>
          <w:color w:val="00000A"/>
          <w:sz w:val="18"/>
          <w:szCs w:val="18"/>
        </w:rPr>
        <w:t xml:space="preserve"> </w:t>
      </w:r>
      <w:r w:rsidR="000D2C96">
        <w:rPr>
          <w:rFonts w:ascii="Times New Roman" w:eastAsia="Times New Roman" w:hAnsi="Times New Roman" w:cs="Times New Roman"/>
          <w:b/>
          <w:color w:val="00000A"/>
          <w:sz w:val="18"/>
          <w:szCs w:val="18"/>
        </w:rPr>
        <w:t>dengan nama ‘</w:t>
      </w:r>
      <w:r w:rsidR="000D2C96" w:rsidRPr="000D2C96">
        <w:rPr>
          <w:rFonts w:ascii="Times New Roman" w:eastAsia="Times New Roman" w:hAnsi="Times New Roman" w:cs="Times New Roman"/>
          <w:b/>
          <w:i/>
          <w:color w:val="00000A"/>
          <w:sz w:val="18"/>
          <w:szCs w:val="18"/>
        </w:rPr>
        <w:t>geoSAE</w:t>
      </w:r>
      <w:r w:rsidR="000D2C96">
        <w:rPr>
          <w:rFonts w:ascii="Times New Roman" w:eastAsia="Times New Roman" w:hAnsi="Times New Roman" w:cs="Times New Roman"/>
          <w:b/>
          <w:color w:val="00000A"/>
          <w:sz w:val="18"/>
          <w:szCs w:val="18"/>
        </w:rPr>
        <w:t xml:space="preserve">’, </w:t>
      </w:r>
      <w:r>
        <w:rPr>
          <w:rFonts w:ascii="Times New Roman" w:eastAsia="Times New Roman" w:hAnsi="Times New Roman" w:cs="Times New Roman"/>
          <w:b/>
          <w:color w:val="00000A"/>
          <w:sz w:val="18"/>
          <w:szCs w:val="18"/>
        </w:rPr>
        <w:t xml:space="preserve">yang dapat digunakan sebagai analisis SAE dengan metode </w:t>
      </w:r>
      <w:r>
        <w:rPr>
          <w:rFonts w:ascii="Times New Roman" w:eastAsia="Times New Roman" w:hAnsi="Times New Roman" w:cs="Times New Roman"/>
          <w:b/>
          <w:i/>
          <w:color w:val="00000A"/>
          <w:sz w:val="18"/>
          <w:szCs w:val="18"/>
        </w:rPr>
        <w:t>Geoadditive</w:t>
      </w:r>
      <w:r>
        <w:rPr>
          <w:rFonts w:ascii="Times New Roman" w:eastAsia="Times New Roman" w:hAnsi="Times New Roman" w:cs="Times New Roman"/>
          <w:b/>
          <w:color w:val="00000A"/>
          <w:sz w:val="18"/>
          <w:szCs w:val="18"/>
        </w:rPr>
        <w:t xml:space="preserve">, sehingga dapat digunakan oleh pengguna pada berbagai data yang memiliki keterbatasan asumsi statistik. </w:t>
      </w:r>
    </w:p>
    <w:p w:rsidR="009D3D43" w:rsidRDefault="004C4534" w:rsidP="0064633C">
      <w:pPr>
        <w:spacing w:after="0"/>
        <w:ind w:firstLine="202"/>
        <w:jc w:val="both"/>
        <w:rPr>
          <w:rFonts w:ascii="Times New Roman" w:eastAsia="Times New Roman" w:hAnsi="Times New Roman" w:cs="Times New Roman"/>
          <w:b/>
          <w:i/>
          <w:color w:val="00000A"/>
          <w:sz w:val="18"/>
          <w:szCs w:val="18"/>
        </w:rPr>
      </w:pPr>
      <w:r>
        <w:rPr>
          <w:rFonts w:ascii="Times New Roman" w:eastAsia="Times New Roman" w:hAnsi="Times New Roman" w:cs="Times New Roman"/>
          <w:b/>
          <w:i/>
          <w:color w:val="00000A"/>
          <w:sz w:val="18"/>
          <w:szCs w:val="18"/>
        </w:rPr>
        <w:t>Kata Kunci</w:t>
      </w:r>
      <w:r>
        <w:rPr>
          <w:rFonts w:ascii="Times New Roman" w:eastAsia="Times New Roman" w:hAnsi="Times New Roman" w:cs="Times New Roman"/>
          <w:b/>
          <w:color w:val="00000A"/>
          <w:sz w:val="18"/>
          <w:szCs w:val="18"/>
        </w:rPr>
        <w:t xml:space="preserve">— </w:t>
      </w:r>
      <w:r>
        <w:rPr>
          <w:rFonts w:ascii="Times New Roman" w:eastAsia="Times New Roman" w:hAnsi="Times New Roman" w:cs="Times New Roman"/>
          <w:b/>
          <w:i/>
          <w:color w:val="00000A"/>
          <w:sz w:val="18"/>
          <w:szCs w:val="18"/>
        </w:rPr>
        <w:t>Small Area Estimation, Geoadditive model, Software R</w:t>
      </w:r>
    </w:p>
    <w:p w:rsidR="009D3D43" w:rsidRDefault="009D3D43" w:rsidP="0064633C">
      <w:pPr>
        <w:spacing w:after="0"/>
        <w:ind w:firstLine="202"/>
        <w:jc w:val="both"/>
        <w:rPr>
          <w:rFonts w:ascii="Times New Roman" w:eastAsia="Times New Roman" w:hAnsi="Times New Roman" w:cs="Times New Roman"/>
          <w:b/>
          <w:i/>
          <w:color w:val="00000A"/>
          <w:sz w:val="18"/>
          <w:szCs w:val="18"/>
          <w:highlight w:val="white"/>
        </w:rPr>
      </w:pPr>
    </w:p>
    <w:p w:rsidR="009D3D43" w:rsidRDefault="004C4534" w:rsidP="0064633C">
      <w:pPr>
        <w:numPr>
          <w:ilvl w:val="0"/>
          <w:numId w:val="10"/>
        </w:numPr>
        <w:spacing w:after="0"/>
        <w:ind w:left="289" w:hanging="289"/>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t>Latar Belakang</w:t>
      </w:r>
    </w:p>
    <w:p w:rsidR="009D3D43" w:rsidRDefault="004C4534" w:rsidP="0064633C">
      <w:pPr>
        <w:spacing w:after="0"/>
        <w:ind w:firstLine="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0"/>
          <w:sz w:val="20"/>
          <w:szCs w:val="20"/>
        </w:rPr>
        <w:t xml:space="preserve">Selama ini, metode pengumpulan data yang dilakukan BPS masih berkutat pada sensus dan survei. Sensus mengkaji seluruh populasi sehingga data yang disajikan dalam sensus sampai satuan wilayah terkecil. Namun, pengumpulan data dengan sensus memiliki keterbatasan pada variabelnya, dan juga membutuhkan waktu, tenaga, dan biaya yang besar. Di sisi lain, kekurangan tersebut dapat diatasi dengan survei, dimana survei dapat mencakup banyak variabel serta lebih efisien dari segi waktu, tenaga, dan biaya. Meskipun demikian, survei memiliki keterbatasan dalam estimasi yang disebabkan permasalahan kecukupan sampel. Apabila melakukan estimasi untuk tingkat administrasi di bawah provinsi (area kecil) akan memiliki nilai standard error yang besar sehingga statistik yang dihasilkan tidak dapat diandalkan. Maka dari itu, dibutuhkan suatu pendugaan dengan metode tidak langsung yang dapat memberikan hasil estimasi parameter pada level unit kecil dengan standar error yang kecil dan jumlah sampel yang terbatas. Salah satu metode tidak langsung dapat dijadikan solusi adalah </w:t>
      </w:r>
      <w:r>
        <w:rPr>
          <w:rFonts w:ascii="Times New Roman" w:eastAsia="Times New Roman" w:hAnsi="Times New Roman" w:cs="Times New Roman"/>
          <w:i/>
          <w:color w:val="000000"/>
          <w:sz w:val="20"/>
          <w:szCs w:val="20"/>
        </w:rPr>
        <w:t>Small Area Estimation</w:t>
      </w:r>
      <w:r>
        <w:rPr>
          <w:rFonts w:ascii="Times New Roman" w:eastAsia="Times New Roman" w:hAnsi="Times New Roman" w:cs="Times New Roman"/>
          <w:color w:val="000000"/>
          <w:sz w:val="20"/>
          <w:szCs w:val="20"/>
        </w:rPr>
        <w:t xml:space="preserve"> (SAE)</w:t>
      </w:r>
      <w:r>
        <w:rPr>
          <w:rFonts w:ascii="Times New Roman" w:eastAsia="Times New Roman" w:hAnsi="Times New Roman" w:cs="Times New Roman"/>
          <w:sz w:val="20"/>
          <w:szCs w:val="20"/>
        </w:rPr>
        <w:t xml:space="preserve">, yaitu </w:t>
      </w:r>
      <w:r>
        <w:rPr>
          <w:rFonts w:ascii="Times New Roman" w:eastAsia="Times New Roman" w:hAnsi="Times New Roman" w:cs="Times New Roman"/>
          <w:color w:val="00000A"/>
          <w:sz w:val="20"/>
          <w:szCs w:val="20"/>
        </w:rPr>
        <w:t xml:space="preserve">metode pendugaan tidak langsung yang “meminjam kekuatan” dari informasi wilayah </w:t>
      </w:r>
      <w:r>
        <w:rPr>
          <w:rFonts w:ascii="Times New Roman" w:eastAsia="Times New Roman" w:hAnsi="Times New Roman" w:cs="Times New Roman"/>
          <w:color w:val="00000A"/>
          <w:sz w:val="20"/>
          <w:szCs w:val="20"/>
        </w:rPr>
        <w:lastRenderedPageBreak/>
        <w:t>yang bersesuaian atau informasi variabel penyerta yang mempunyai hubungan kuat dengan variabel amatan [1].</w:t>
      </w:r>
    </w:p>
    <w:p w:rsidR="009D3D43" w:rsidRDefault="004C4534" w:rsidP="0064633C">
      <w:pPr>
        <w:spacing w:after="0"/>
        <w:ind w:firstLine="28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Model SAE merupakan model </w:t>
      </w:r>
      <w:r>
        <w:rPr>
          <w:rFonts w:ascii="Times New Roman" w:eastAsia="Times New Roman" w:hAnsi="Times New Roman" w:cs="Times New Roman"/>
          <w:i/>
          <w:color w:val="000000"/>
          <w:sz w:val="20"/>
          <w:szCs w:val="20"/>
        </w:rPr>
        <w:t xml:space="preserve">mixed linear </w:t>
      </w:r>
      <w:r>
        <w:rPr>
          <w:rFonts w:ascii="Times New Roman" w:eastAsia="Times New Roman" w:hAnsi="Times New Roman" w:cs="Times New Roman"/>
          <w:color w:val="000000"/>
          <w:sz w:val="20"/>
          <w:szCs w:val="20"/>
        </w:rPr>
        <w:t xml:space="preserve">dengan keragaman dalam subpopulasi dapat dijelaskan dengan efek tetap dan acak [2]. Efek tetap diterangkan oleh keragaman dari peubah penyerta, sedangkan efek acak diterangkan oleh keragaman khusus yang tidak dapat diterangkan oleh peubah penyerta. Peneliti pertama yang mengembangkan statistik area kecil berdasarkan model campuran linear dengan </w:t>
      </w:r>
      <w:r>
        <w:rPr>
          <w:rFonts w:ascii="Times New Roman" w:eastAsia="Times New Roman" w:hAnsi="Times New Roman" w:cs="Times New Roman"/>
          <w:i/>
          <w:color w:val="000000"/>
          <w:sz w:val="20"/>
          <w:szCs w:val="20"/>
        </w:rPr>
        <w:t>Empirical Best Linear Unbiased Prediction</w:t>
      </w:r>
      <w:r>
        <w:rPr>
          <w:rFonts w:ascii="Times New Roman" w:eastAsia="Times New Roman" w:hAnsi="Times New Roman" w:cs="Times New Roman"/>
          <w:color w:val="000000"/>
          <w:sz w:val="20"/>
          <w:szCs w:val="20"/>
        </w:rPr>
        <w:t xml:space="preserve"> (EBLUP) sebagai metode solusi adalah Fay dan Herriot (1979) [3]. Metode EBLUP membutuhkan asumsi normalitas, namun pada kenyataannya banyak ditemukan bahwa data tidak berdistribusi normal. </w:t>
      </w:r>
    </w:p>
    <w:p w:rsidR="009D3D43" w:rsidRDefault="004C4534" w:rsidP="0064633C">
      <w:pPr>
        <w:spacing w:after="0"/>
        <w:ind w:firstLine="28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Dengan terlanggarnya asumsi tersebut, maka dibutuhkan suatu pendekatan semi ataupun nonparametrik. Salah satu metode alternatif yang dapat digunakan sebagai solusi dalam estimasi statistik area kecil dengan pendekatan semiparametrik adalah </w:t>
      </w:r>
      <w:r>
        <w:rPr>
          <w:rFonts w:ascii="Times New Roman" w:eastAsia="Times New Roman" w:hAnsi="Times New Roman" w:cs="Times New Roman"/>
          <w:i/>
          <w:color w:val="000000"/>
          <w:sz w:val="20"/>
          <w:szCs w:val="20"/>
        </w:rPr>
        <w:t>Geoadditive Model</w:t>
      </w:r>
      <w:r>
        <w:rPr>
          <w:rFonts w:ascii="Times New Roman" w:eastAsia="Times New Roman" w:hAnsi="Times New Roman" w:cs="Times New Roman"/>
          <w:color w:val="000000"/>
          <w:sz w:val="20"/>
          <w:szCs w:val="20"/>
        </w:rPr>
        <w:t xml:space="preserve">. Metode ini merupakan metode penggabungan model </w:t>
      </w:r>
      <w:r>
        <w:rPr>
          <w:rFonts w:ascii="Times New Roman" w:eastAsia="Times New Roman" w:hAnsi="Times New Roman" w:cs="Times New Roman"/>
          <w:i/>
          <w:color w:val="000000"/>
          <w:sz w:val="20"/>
          <w:szCs w:val="20"/>
        </w:rPr>
        <w:t>kriging</w:t>
      </w:r>
      <w:r>
        <w:rPr>
          <w:rFonts w:ascii="Times New Roman" w:eastAsia="Times New Roman" w:hAnsi="Times New Roman" w:cs="Times New Roman"/>
          <w:color w:val="000000"/>
          <w:sz w:val="20"/>
          <w:szCs w:val="20"/>
        </w:rPr>
        <w:t xml:space="preserve"> dan </w:t>
      </w:r>
      <w:r>
        <w:rPr>
          <w:rFonts w:ascii="Times New Roman" w:eastAsia="Times New Roman" w:hAnsi="Times New Roman" w:cs="Times New Roman"/>
          <w:i/>
          <w:color w:val="000000"/>
          <w:sz w:val="20"/>
          <w:szCs w:val="20"/>
        </w:rPr>
        <w:t>additive</w:t>
      </w:r>
      <w:r>
        <w:rPr>
          <w:rFonts w:ascii="Times New Roman" w:eastAsia="Times New Roman" w:hAnsi="Times New Roman" w:cs="Times New Roman"/>
          <w:color w:val="000000"/>
          <w:sz w:val="20"/>
          <w:szCs w:val="20"/>
        </w:rPr>
        <w:t xml:space="preserve"> yang disajikan dalam bentuk model </w:t>
      </w:r>
      <w:r>
        <w:rPr>
          <w:rFonts w:ascii="Times New Roman" w:eastAsia="Times New Roman" w:hAnsi="Times New Roman" w:cs="Times New Roman"/>
          <w:i/>
          <w:color w:val="000000"/>
          <w:sz w:val="20"/>
          <w:szCs w:val="20"/>
        </w:rPr>
        <w:t>mixed linear</w:t>
      </w:r>
      <w:r>
        <w:rPr>
          <w:rFonts w:ascii="Times New Roman" w:eastAsia="Times New Roman" w:hAnsi="Times New Roman" w:cs="Times New Roman"/>
          <w:color w:val="000000"/>
          <w:sz w:val="20"/>
          <w:szCs w:val="20"/>
        </w:rPr>
        <w:t>. Model ini m</w:t>
      </w:r>
      <w:r>
        <w:rPr>
          <w:rFonts w:ascii="Times New Roman" w:eastAsia="Times New Roman" w:hAnsi="Times New Roman" w:cs="Times New Roman"/>
          <w:color w:val="000000"/>
          <w:sz w:val="20"/>
          <w:szCs w:val="20"/>
          <w:highlight w:val="white"/>
        </w:rPr>
        <w:t xml:space="preserve">emiliki fleksibilitas dalam menentukan bentuk hubungan antara respon dengan informasi spasial, karena merupakan fungsi pemulusan. </w:t>
      </w:r>
      <w:r>
        <w:rPr>
          <w:rFonts w:ascii="Times New Roman" w:eastAsia="Times New Roman" w:hAnsi="Times New Roman" w:cs="Times New Roman"/>
          <w:sz w:val="20"/>
          <w:szCs w:val="20"/>
          <w:highlight w:val="white"/>
        </w:rPr>
        <w:t xml:space="preserve">Karena teknik pendugaan area kecil “meminjam kekuatan” di area tetangga sehingga SAE dikembangkan dengan mengintegrasikan informasi spasial ke dalam model, yang dikenal sebagai SAE spasial (spasial Fay-Herriot). Baik </w:t>
      </w:r>
      <w:r>
        <w:rPr>
          <w:rFonts w:ascii="Times New Roman" w:eastAsia="Times New Roman" w:hAnsi="Times New Roman" w:cs="Times New Roman"/>
          <w:color w:val="000000"/>
          <w:sz w:val="20"/>
          <w:szCs w:val="20"/>
          <w:highlight w:val="white"/>
        </w:rPr>
        <w:t xml:space="preserve">model Fay-Herriot </w:t>
      </w:r>
      <w:r>
        <w:rPr>
          <w:rFonts w:ascii="Times New Roman" w:eastAsia="Times New Roman" w:hAnsi="Times New Roman" w:cs="Times New Roman"/>
          <w:sz w:val="20"/>
          <w:szCs w:val="20"/>
          <w:highlight w:val="white"/>
        </w:rPr>
        <w:t xml:space="preserve">maupun </w:t>
      </w:r>
      <w:r>
        <w:rPr>
          <w:rFonts w:ascii="Times New Roman" w:eastAsia="Times New Roman" w:hAnsi="Times New Roman" w:cs="Times New Roman"/>
          <w:color w:val="000000"/>
          <w:sz w:val="20"/>
          <w:szCs w:val="20"/>
          <w:highlight w:val="white"/>
        </w:rPr>
        <w:t>model spasial Fay-Herriot memerlukan pemenuhan asumsi linearitas kovariat serta normalitas distribusi respons y</w:t>
      </w:r>
      <w:r>
        <w:rPr>
          <w:rFonts w:ascii="Times New Roman" w:eastAsia="Times New Roman" w:hAnsi="Times New Roman" w:cs="Times New Roman"/>
          <w:color w:val="000000"/>
          <w:sz w:val="20"/>
          <w:szCs w:val="20"/>
        </w:rPr>
        <w:t xml:space="preserve">ang terkadang dilanggar, maka </w:t>
      </w:r>
      <w:r>
        <w:rPr>
          <w:rFonts w:ascii="Times New Roman" w:eastAsia="Times New Roman" w:hAnsi="Times New Roman" w:cs="Times New Roman"/>
          <w:i/>
          <w:color w:val="000000"/>
          <w:sz w:val="20"/>
          <w:szCs w:val="20"/>
        </w:rPr>
        <w:t>Geoadditive Model</w:t>
      </w:r>
      <w:r>
        <w:rPr>
          <w:rFonts w:ascii="Times New Roman" w:eastAsia="Times New Roman" w:hAnsi="Times New Roman" w:cs="Times New Roman"/>
          <w:color w:val="000000"/>
          <w:sz w:val="20"/>
          <w:szCs w:val="20"/>
        </w:rPr>
        <w:t xml:space="preserve"> menawarkan penanganan tersebut dengan menggunakan fungsi </w:t>
      </w:r>
      <w:r>
        <w:rPr>
          <w:rFonts w:ascii="Times New Roman" w:eastAsia="Times New Roman" w:hAnsi="Times New Roman" w:cs="Times New Roman"/>
          <w:i/>
          <w:color w:val="000000"/>
          <w:sz w:val="20"/>
          <w:szCs w:val="20"/>
        </w:rPr>
        <w:t>smoothing</w:t>
      </w:r>
      <w:r>
        <w:rPr>
          <w:rFonts w:ascii="Times New Roman" w:eastAsia="Times New Roman" w:hAnsi="Times New Roman" w:cs="Times New Roman"/>
          <w:color w:val="000000"/>
          <w:sz w:val="20"/>
          <w:szCs w:val="20"/>
        </w:rPr>
        <w:t xml:space="preserve"> [2].</w:t>
      </w:r>
    </w:p>
    <w:p w:rsidR="009D3D43" w:rsidRDefault="004C4534" w:rsidP="0064633C">
      <w:pPr>
        <w:spacing w:after="0"/>
        <w:ind w:firstLine="28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Dengan perkembangan teknologi saat ini, terdapat beberapa perangkat lunak </w:t>
      </w:r>
      <w:r>
        <w:rPr>
          <w:rFonts w:ascii="Times New Roman" w:eastAsia="Times New Roman" w:hAnsi="Times New Roman" w:cs="Times New Roman"/>
          <w:i/>
          <w:color w:val="000000"/>
          <w:sz w:val="20"/>
          <w:szCs w:val="20"/>
        </w:rPr>
        <w:t>(software)</w:t>
      </w:r>
      <w:r>
        <w:rPr>
          <w:rFonts w:ascii="Times New Roman" w:eastAsia="Times New Roman" w:hAnsi="Times New Roman" w:cs="Times New Roman"/>
          <w:color w:val="000000"/>
          <w:sz w:val="20"/>
          <w:szCs w:val="20"/>
        </w:rPr>
        <w:t xml:space="preserve"> yang dapat digunakan untuk analisis SAE, salah satunya adalah R. Pada </w:t>
      </w:r>
      <w:r>
        <w:rPr>
          <w:rFonts w:ascii="Times New Roman" w:eastAsia="Times New Roman" w:hAnsi="Times New Roman" w:cs="Times New Roman"/>
          <w:i/>
          <w:color w:val="000000"/>
          <w:sz w:val="20"/>
          <w:szCs w:val="20"/>
        </w:rPr>
        <w:t>software</w:t>
      </w:r>
      <w:r>
        <w:rPr>
          <w:rFonts w:ascii="Times New Roman" w:eastAsia="Times New Roman" w:hAnsi="Times New Roman" w:cs="Times New Roman"/>
          <w:color w:val="000000"/>
          <w:sz w:val="20"/>
          <w:szCs w:val="20"/>
        </w:rPr>
        <w:t xml:space="preserve"> ini, belum terdapat </w:t>
      </w:r>
      <w:r>
        <w:rPr>
          <w:rFonts w:ascii="Times New Roman" w:eastAsia="Times New Roman" w:hAnsi="Times New Roman" w:cs="Times New Roman"/>
          <w:i/>
          <w:color w:val="000000"/>
          <w:sz w:val="20"/>
          <w:szCs w:val="20"/>
        </w:rPr>
        <w:t>package</w:t>
      </w:r>
      <w:r>
        <w:rPr>
          <w:rFonts w:ascii="Times New Roman" w:eastAsia="Times New Roman" w:hAnsi="Times New Roman" w:cs="Times New Roman"/>
          <w:color w:val="000000"/>
          <w:sz w:val="20"/>
          <w:szCs w:val="20"/>
        </w:rPr>
        <w:t xml:space="preserve"> dengan metode </w:t>
      </w:r>
      <w:r>
        <w:rPr>
          <w:rFonts w:ascii="Times New Roman" w:eastAsia="Times New Roman" w:hAnsi="Times New Roman" w:cs="Times New Roman"/>
          <w:i/>
          <w:color w:val="000000"/>
          <w:sz w:val="20"/>
          <w:szCs w:val="20"/>
        </w:rPr>
        <w:t>Geoadditive Small Area</w:t>
      </w:r>
      <w:r>
        <w:rPr>
          <w:rFonts w:ascii="Times New Roman" w:eastAsia="Times New Roman" w:hAnsi="Times New Roman" w:cs="Times New Roman"/>
          <w:color w:val="000000"/>
          <w:sz w:val="20"/>
          <w:szCs w:val="20"/>
        </w:rPr>
        <w:t xml:space="preserve">, sehingga pengguna harus mengetikkan kode </w:t>
      </w:r>
      <w:r>
        <w:rPr>
          <w:rFonts w:ascii="Times New Roman" w:eastAsia="Times New Roman" w:hAnsi="Times New Roman" w:cs="Times New Roman"/>
          <w:i/>
          <w:color w:val="000000"/>
          <w:sz w:val="20"/>
          <w:szCs w:val="20"/>
        </w:rPr>
        <w:t>script</w:t>
      </w:r>
      <w:r>
        <w:rPr>
          <w:rFonts w:ascii="Times New Roman" w:eastAsia="Times New Roman" w:hAnsi="Times New Roman" w:cs="Times New Roman"/>
          <w:color w:val="000000"/>
          <w:sz w:val="20"/>
          <w:szCs w:val="20"/>
        </w:rPr>
        <w:t xml:space="preserve"> dalam melakukan estimasi. Hal ini akan berdampak pada </w:t>
      </w:r>
      <w:r>
        <w:rPr>
          <w:rFonts w:ascii="Times New Roman" w:eastAsia="Times New Roman" w:hAnsi="Times New Roman" w:cs="Times New Roman"/>
          <w:sz w:val="20"/>
          <w:szCs w:val="20"/>
        </w:rPr>
        <w:t>ketidak efisiensinya</w:t>
      </w:r>
      <w:r>
        <w:rPr>
          <w:rFonts w:ascii="Times New Roman" w:eastAsia="Times New Roman" w:hAnsi="Times New Roman" w:cs="Times New Roman"/>
          <w:color w:val="000000"/>
          <w:sz w:val="20"/>
          <w:szCs w:val="20"/>
        </w:rPr>
        <w:t xml:space="preserve"> pengolahan data dan pada akhirnya akan menguras banyak waktu dan tenaga. </w:t>
      </w:r>
    </w:p>
    <w:p w:rsidR="009D3D43" w:rsidRDefault="004C4534" w:rsidP="0064633C">
      <w:pPr>
        <w:spacing w:after="0"/>
        <w:ind w:firstLine="284"/>
        <w:jc w:val="both"/>
        <w:rPr>
          <w:rFonts w:ascii="Times New Roman" w:eastAsia="Times New Roman" w:hAnsi="Times New Roman" w:cs="Times New Roman"/>
          <w:color w:val="000000"/>
          <w:sz w:val="20"/>
          <w:szCs w:val="20"/>
        </w:rPr>
      </w:pPr>
      <w:bookmarkStart w:id="0" w:name="_heading=h.gjdgxs" w:colFirst="0" w:colLast="0"/>
      <w:bookmarkEnd w:id="0"/>
      <w:r>
        <w:rPr>
          <w:rFonts w:ascii="Times New Roman" w:eastAsia="Times New Roman" w:hAnsi="Times New Roman" w:cs="Times New Roman"/>
          <w:color w:val="000000"/>
          <w:sz w:val="20"/>
          <w:szCs w:val="20"/>
        </w:rPr>
        <w:t xml:space="preserve">Berdasarkan permasalahan di atas, pada penelitian ini akan dilakukan pengembangan metode </w:t>
      </w:r>
      <w:r>
        <w:rPr>
          <w:rFonts w:ascii="Times New Roman" w:eastAsia="Times New Roman" w:hAnsi="Times New Roman" w:cs="Times New Roman"/>
          <w:i/>
          <w:color w:val="000000"/>
          <w:sz w:val="20"/>
          <w:szCs w:val="20"/>
        </w:rPr>
        <w:t>Geoadditive Small Area Model</w:t>
      </w:r>
      <w:r>
        <w:rPr>
          <w:rFonts w:ascii="Times New Roman" w:eastAsia="Times New Roman" w:hAnsi="Times New Roman" w:cs="Times New Roman"/>
          <w:color w:val="000000"/>
          <w:sz w:val="20"/>
          <w:szCs w:val="20"/>
        </w:rPr>
        <w:t xml:space="preserve"> pada </w:t>
      </w:r>
      <w:r>
        <w:rPr>
          <w:rFonts w:ascii="Times New Roman" w:eastAsia="Times New Roman" w:hAnsi="Times New Roman" w:cs="Times New Roman"/>
          <w:i/>
          <w:color w:val="000000"/>
          <w:sz w:val="20"/>
          <w:szCs w:val="20"/>
        </w:rPr>
        <w:t>software R</w:t>
      </w:r>
      <w:r>
        <w:rPr>
          <w:rFonts w:ascii="Times New Roman" w:eastAsia="Times New Roman" w:hAnsi="Times New Roman" w:cs="Times New Roman"/>
          <w:color w:val="000000"/>
          <w:sz w:val="20"/>
          <w:szCs w:val="20"/>
        </w:rPr>
        <w:t xml:space="preserve">.  </w:t>
      </w:r>
    </w:p>
    <w:p w:rsidR="009D3D43" w:rsidRDefault="009D3D43" w:rsidP="0064633C">
      <w:pPr>
        <w:spacing w:after="0"/>
        <w:ind w:firstLine="284"/>
        <w:jc w:val="both"/>
        <w:rPr>
          <w:rFonts w:ascii="Times New Roman" w:eastAsia="Times New Roman" w:hAnsi="Times New Roman" w:cs="Times New Roman"/>
          <w:color w:val="000000"/>
          <w:sz w:val="20"/>
          <w:szCs w:val="20"/>
        </w:rPr>
      </w:pPr>
    </w:p>
    <w:p w:rsidR="0064633C" w:rsidRDefault="0064633C" w:rsidP="0064633C">
      <w:pPr>
        <w:spacing w:after="0"/>
        <w:ind w:firstLine="284"/>
        <w:jc w:val="both"/>
        <w:rPr>
          <w:rFonts w:ascii="Times New Roman" w:eastAsia="Times New Roman" w:hAnsi="Times New Roman" w:cs="Times New Roman"/>
          <w:color w:val="000000"/>
          <w:sz w:val="20"/>
          <w:szCs w:val="20"/>
        </w:rPr>
      </w:pPr>
    </w:p>
    <w:p w:rsidR="009D3D43" w:rsidRDefault="004C4534" w:rsidP="0064633C">
      <w:pPr>
        <w:numPr>
          <w:ilvl w:val="0"/>
          <w:numId w:val="10"/>
        </w:numPr>
        <w:spacing w:after="0"/>
        <w:ind w:left="289" w:hanging="289"/>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lastRenderedPageBreak/>
        <w:t>Tujuan Penelitian</w:t>
      </w:r>
    </w:p>
    <w:p w:rsidR="009D3D43" w:rsidRDefault="004C4534" w:rsidP="0064633C">
      <w:pPr>
        <w:spacing w:after="0"/>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Berdasarkan latar belakang yang telah dijelaskan, maka tujuan dari penelitian ini adalah sebagai berikut.</w:t>
      </w:r>
    </w:p>
    <w:p w:rsidR="000D2C96" w:rsidRDefault="000D2C96" w:rsidP="0064633C">
      <w:pPr>
        <w:numPr>
          <w:ilvl w:val="0"/>
          <w:numId w:val="11"/>
        </w:numPr>
        <w:pBdr>
          <w:top w:val="nil"/>
          <w:left w:val="nil"/>
          <w:bottom w:val="nil"/>
          <w:right w:val="nil"/>
          <w:between w:val="nil"/>
        </w:pBdr>
        <w:spacing w:after="0"/>
        <w:ind w:left="426"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Melakukan simulasi data dengan </w:t>
      </w:r>
      <w:r w:rsidRPr="000D2C96">
        <w:rPr>
          <w:rFonts w:ascii="Times New Roman" w:eastAsia="Times New Roman" w:hAnsi="Times New Roman" w:cs="Times New Roman"/>
          <w:i/>
          <w:color w:val="00000A"/>
          <w:sz w:val="20"/>
          <w:szCs w:val="20"/>
        </w:rPr>
        <w:t>script R</w:t>
      </w:r>
      <w:r>
        <w:rPr>
          <w:rFonts w:ascii="Times New Roman" w:eastAsia="Times New Roman" w:hAnsi="Times New Roman" w:cs="Times New Roman"/>
          <w:color w:val="00000A"/>
          <w:sz w:val="20"/>
          <w:szCs w:val="20"/>
        </w:rPr>
        <w:t xml:space="preserve"> </w:t>
      </w:r>
      <w:r w:rsidRPr="000D2C96">
        <w:rPr>
          <w:rFonts w:ascii="Times New Roman" w:eastAsia="Times New Roman" w:hAnsi="Times New Roman" w:cs="Times New Roman"/>
          <w:i/>
          <w:color w:val="00000A"/>
          <w:sz w:val="20"/>
          <w:szCs w:val="20"/>
        </w:rPr>
        <w:t>Geoadditive Small Area Model</w:t>
      </w:r>
      <w:r>
        <w:rPr>
          <w:rFonts w:ascii="Times New Roman" w:eastAsia="Times New Roman" w:hAnsi="Times New Roman" w:cs="Times New Roman"/>
          <w:color w:val="00000A"/>
          <w:sz w:val="20"/>
          <w:szCs w:val="20"/>
        </w:rPr>
        <w:t xml:space="preserve"> yang dibangun.</w:t>
      </w:r>
    </w:p>
    <w:p w:rsidR="000D2C96" w:rsidRDefault="004C4534" w:rsidP="0064633C">
      <w:pPr>
        <w:numPr>
          <w:ilvl w:val="0"/>
          <w:numId w:val="11"/>
        </w:numPr>
        <w:pBdr>
          <w:top w:val="nil"/>
          <w:left w:val="nil"/>
          <w:bottom w:val="nil"/>
          <w:right w:val="nil"/>
          <w:between w:val="nil"/>
        </w:pBdr>
        <w:spacing w:after="0"/>
        <w:ind w:left="426" w:hanging="284"/>
        <w:jc w:val="both"/>
        <w:rPr>
          <w:rFonts w:ascii="Times New Roman" w:eastAsia="Times New Roman" w:hAnsi="Times New Roman" w:cs="Times New Roman"/>
          <w:color w:val="00000A"/>
          <w:sz w:val="20"/>
          <w:szCs w:val="20"/>
        </w:rPr>
      </w:pPr>
      <w:r w:rsidRPr="000D2C96">
        <w:rPr>
          <w:rFonts w:ascii="Times New Roman" w:eastAsia="Times New Roman" w:hAnsi="Times New Roman" w:cs="Times New Roman"/>
          <w:color w:val="00000A"/>
          <w:sz w:val="20"/>
          <w:szCs w:val="20"/>
        </w:rPr>
        <w:t xml:space="preserve">Membangun sebuah </w:t>
      </w:r>
      <w:r w:rsidRPr="000D2C96">
        <w:rPr>
          <w:rFonts w:ascii="Times New Roman" w:eastAsia="Times New Roman" w:hAnsi="Times New Roman" w:cs="Times New Roman"/>
          <w:i/>
          <w:color w:val="00000A"/>
          <w:sz w:val="20"/>
          <w:szCs w:val="20"/>
        </w:rPr>
        <w:t>package</w:t>
      </w:r>
      <w:r w:rsidRPr="000D2C96">
        <w:rPr>
          <w:rFonts w:ascii="Times New Roman" w:eastAsia="Times New Roman" w:hAnsi="Times New Roman" w:cs="Times New Roman"/>
          <w:color w:val="00000A"/>
          <w:sz w:val="20"/>
          <w:szCs w:val="20"/>
        </w:rPr>
        <w:t xml:space="preserve"> dengan metode </w:t>
      </w:r>
      <w:r w:rsidRPr="000D2C96">
        <w:rPr>
          <w:rFonts w:ascii="Times New Roman" w:eastAsia="Times New Roman" w:hAnsi="Times New Roman" w:cs="Times New Roman"/>
          <w:i/>
          <w:color w:val="00000A"/>
          <w:sz w:val="20"/>
          <w:szCs w:val="20"/>
        </w:rPr>
        <w:t>Geoadditive Small Area Model</w:t>
      </w:r>
      <w:r w:rsidRPr="000D2C96">
        <w:rPr>
          <w:rFonts w:ascii="Times New Roman" w:eastAsia="Times New Roman" w:hAnsi="Times New Roman" w:cs="Times New Roman"/>
          <w:color w:val="00000A"/>
          <w:sz w:val="20"/>
          <w:szCs w:val="20"/>
        </w:rPr>
        <w:t xml:space="preserve">  pada </w:t>
      </w:r>
      <w:r w:rsidRPr="000D2C96">
        <w:rPr>
          <w:rFonts w:ascii="Times New Roman" w:eastAsia="Times New Roman" w:hAnsi="Times New Roman" w:cs="Times New Roman"/>
          <w:i/>
          <w:color w:val="00000A"/>
          <w:sz w:val="20"/>
          <w:szCs w:val="20"/>
        </w:rPr>
        <w:t>software</w:t>
      </w:r>
      <w:r w:rsidRPr="000D2C96">
        <w:rPr>
          <w:rFonts w:ascii="Times New Roman" w:eastAsia="Times New Roman" w:hAnsi="Times New Roman" w:cs="Times New Roman"/>
          <w:color w:val="00000A"/>
          <w:sz w:val="20"/>
          <w:szCs w:val="20"/>
        </w:rPr>
        <w:t xml:space="preserve"> </w:t>
      </w:r>
      <w:r w:rsidRPr="000D2C96">
        <w:rPr>
          <w:rFonts w:ascii="Times New Roman" w:eastAsia="Times New Roman" w:hAnsi="Times New Roman" w:cs="Times New Roman"/>
          <w:i/>
          <w:color w:val="00000A"/>
          <w:sz w:val="20"/>
          <w:szCs w:val="20"/>
        </w:rPr>
        <w:t>R</w:t>
      </w:r>
      <w:r w:rsidR="000D2C96">
        <w:rPr>
          <w:rFonts w:ascii="Times New Roman" w:eastAsia="Times New Roman" w:hAnsi="Times New Roman" w:cs="Times New Roman"/>
          <w:i/>
          <w:color w:val="00000A"/>
          <w:sz w:val="20"/>
          <w:szCs w:val="20"/>
        </w:rPr>
        <w:t>.</w:t>
      </w:r>
    </w:p>
    <w:p w:rsidR="009D3D43" w:rsidRPr="000D2C96" w:rsidRDefault="004C4534" w:rsidP="0064633C">
      <w:pPr>
        <w:numPr>
          <w:ilvl w:val="0"/>
          <w:numId w:val="11"/>
        </w:numPr>
        <w:pBdr>
          <w:top w:val="nil"/>
          <w:left w:val="nil"/>
          <w:bottom w:val="nil"/>
          <w:right w:val="nil"/>
          <w:between w:val="nil"/>
        </w:pBdr>
        <w:spacing w:after="0"/>
        <w:ind w:left="426" w:hanging="284"/>
        <w:jc w:val="both"/>
        <w:rPr>
          <w:rFonts w:ascii="Times New Roman" w:eastAsia="Times New Roman" w:hAnsi="Times New Roman" w:cs="Times New Roman"/>
          <w:color w:val="00000A"/>
          <w:sz w:val="20"/>
          <w:szCs w:val="20"/>
        </w:rPr>
      </w:pPr>
      <w:r w:rsidRPr="000D2C96">
        <w:rPr>
          <w:rFonts w:ascii="Times New Roman" w:eastAsia="Times New Roman" w:hAnsi="Times New Roman" w:cs="Times New Roman"/>
          <w:color w:val="00000A"/>
          <w:sz w:val="20"/>
          <w:szCs w:val="20"/>
        </w:rPr>
        <w:t xml:space="preserve">Menguji performa dari pembangunan </w:t>
      </w:r>
      <w:r w:rsidRPr="000D2C96">
        <w:rPr>
          <w:rFonts w:ascii="Times New Roman" w:eastAsia="Times New Roman" w:hAnsi="Times New Roman" w:cs="Times New Roman"/>
          <w:i/>
          <w:color w:val="00000A"/>
          <w:sz w:val="20"/>
          <w:szCs w:val="20"/>
        </w:rPr>
        <w:t xml:space="preserve">package R </w:t>
      </w:r>
      <w:r w:rsidRPr="000D2C96">
        <w:rPr>
          <w:rFonts w:ascii="Times New Roman" w:eastAsia="Times New Roman" w:hAnsi="Times New Roman" w:cs="Times New Roman"/>
          <w:color w:val="00000A"/>
          <w:sz w:val="20"/>
          <w:szCs w:val="20"/>
        </w:rPr>
        <w:t xml:space="preserve">dengan metode </w:t>
      </w:r>
      <w:r w:rsidRPr="000D2C96">
        <w:rPr>
          <w:rFonts w:ascii="Times New Roman" w:eastAsia="Times New Roman" w:hAnsi="Times New Roman" w:cs="Times New Roman"/>
          <w:i/>
          <w:color w:val="00000A"/>
          <w:sz w:val="20"/>
          <w:szCs w:val="20"/>
        </w:rPr>
        <w:t>Geoadditive Small Area Model</w:t>
      </w:r>
      <w:r w:rsidRPr="000D2C96">
        <w:rPr>
          <w:rFonts w:ascii="Times New Roman" w:eastAsia="Times New Roman" w:hAnsi="Times New Roman" w:cs="Times New Roman"/>
          <w:color w:val="00000A"/>
          <w:sz w:val="20"/>
          <w:szCs w:val="20"/>
        </w:rPr>
        <w:t xml:space="preserve"> yang telah dibangun menggunakan data publikasi dari BPS sebagai studi kasus.</w:t>
      </w:r>
    </w:p>
    <w:p w:rsidR="009D3D43" w:rsidRDefault="009D3D43" w:rsidP="0064633C">
      <w:pPr>
        <w:spacing w:after="0"/>
        <w:jc w:val="both"/>
      </w:pPr>
    </w:p>
    <w:p w:rsidR="009D3D43" w:rsidRDefault="004C4534" w:rsidP="0064633C">
      <w:pPr>
        <w:numPr>
          <w:ilvl w:val="0"/>
          <w:numId w:val="10"/>
        </w:numPr>
        <w:spacing w:after="0"/>
        <w:ind w:left="289" w:hanging="289"/>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t>Penelitian Terkait</w:t>
      </w:r>
    </w:p>
    <w:p w:rsidR="009D3D43" w:rsidRDefault="004C4534" w:rsidP="0064633C">
      <w:pPr>
        <w:spacing w:after="0"/>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Kammann dan Wand (2003) merupakan peneliti pertama yang mengemukakan metode </w:t>
      </w:r>
      <w:r>
        <w:rPr>
          <w:rFonts w:ascii="Times New Roman" w:eastAsia="Times New Roman" w:hAnsi="Times New Roman" w:cs="Times New Roman"/>
          <w:i/>
          <w:sz w:val="20"/>
          <w:szCs w:val="20"/>
        </w:rPr>
        <w:t xml:space="preserve">geoadditive </w:t>
      </w:r>
      <w:r>
        <w:rPr>
          <w:rFonts w:ascii="Times New Roman" w:eastAsia="Times New Roman" w:hAnsi="Times New Roman" w:cs="Times New Roman"/>
          <w:sz w:val="20"/>
          <w:szCs w:val="20"/>
        </w:rPr>
        <w:t xml:space="preserve">[5], dimana studi kasus yang dilakukan tentang kesehatan reproduksi di Amerika Serikat. Hasilnya menunjukkan hubungan non-linier dari variabel respon sehingga menggabungkan kriging dengan model aditif. penggabungan model tersebut disebut dengan </w:t>
      </w:r>
      <w:r>
        <w:rPr>
          <w:rFonts w:ascii="Times New Roman" w:eastAsia="Times New Roman" w:hAnsi="Times New Roman" w:cs="Times New Roman"/>
          <w:i/>
          <w:sz w:val="20"/>
          <w:szCs w:val="20"/>
        </w:rPr>
        <w:t>Geoadditive Model</w:t>
      </w:r>
      <w:r>
        <w:rPr>
          <w:rFonts w:ascii="Times New Roman" w:eastAsia="Times New Roman" w:hAnsi="Times New Roman" w:cs="Times New Roman"/>
          <w:sz w:val="20"/>
          <w:szCs w:val="20"/>
        </w:rPr>
        <w:t xml:space="preserve">. Terdapat beberapa peneliti yang sudah melakukan penelitian dengan metode </w:t>
      </w:r>
      <w:r>
        <w:rPr>
          <w:rFonts w:ascii="Times New Roman" w:eastAsia="Times New Roman" w:hAnsi="Times New Roman" w:cs="Times New Roman"/>
          <w:i/>
          <w:sz w:val="20"/>
          <w:szCs w:val="20"/>
        </w:rPr>
        <w:t>Geoadditive</w:t>
      </w:r>
      <w:r>
        <w:rPr>
          <w:rFonts w:ascii="Times New Roman" w:eastAsia="Times New Roman" w:hAnsi="Times New Roman" w:cs="Times New Roman"/>
          <w:sz w:val="20"/>
          <w:szCs w:val="20"/>
        </w:rPr>
        <w:t>, seperti Kandala, et.al (2009) untuk memodelkan kekurangan gizi anak-anak [8], dan Nkurunziza, et. al (2011) untuk memodelkan penyakit malaria [9].</w:t>
      </w:r>
    </w:p>
    <w:p w:rsidR="009D3D43" w:rsidRDefault="004C4534" w:rsidP="0064633C">
      <w:pPr>
        <w:spacing w:after="0"/>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Djuraidah dan Aunuddin (2006) melakukan penelitian menggunakan metode </w:t>
      </w:r>
      <w:r>
        <w:rPr>
          <w:rFonts w:ascii="Times New Roman" w:eastAsia="Times New Roman" w:hAnsi="Times New Roman" w:cs="Times New Roman"/>
          <w:i/>
          <w:sz w:val="20"/>
          <w:szCs w:val="20"/>
        </w:rPr>
        <w:t>kriging</w:t>
      </w:r>
      <w:r>
        <w:rPr>
          <w:rFonts w:ascii="Times New Roman" w:eastAsia="Times New Roman" w:hAnsi="Times New Roman" w:cs="Times New Roman"/>
          <w:sz w:val="20"/>
          <w:szCs w:val="20"/>
        </w:rPr>
        <w:t xml:space="preserve"> dan </w:t>
      </w:r>
      <w:r>
        <w:rPr>
          <w:rFonts w:ascii="Times New Roman" w:eastAsia="Times New Roman" w:hAnsi="Times New Roman" w:cs="Times New Roman"/>
          <w:i/>
          <w:sz w:val="20"/>
          <w:szCs w:val="20"/>
        </w:rPr>
        <w:t>spline</w:t>
      </w:r>
      <w:r>
        <w:rPr>
          <w:rFonts w:ascii="Times New Roman" w:eastAsia="Times New Roman" w:hAnsi="Times New Roman" w:cs="Times New Roman"/>
          <w:sz w:val="20"/>
          <w:szCs w:val="20"/>
        </w:rPr>
        <w:t xml:space="preserve">-2 pada data pencemaran ozon [10]. </w:t>
      </w:r>
      <w:r>
        <w:rPr>
          <w:rFonts w:ascii="Times New Roman" w:eastAsia="Times New Roman" w:hAnsi="Times New Roman" w:cs="Times New Roman"/>
          <w:i/>
          <w:sz w:val="20"/>
          <w:szCs w:val="20"/>
        </w:rPr>
        <w:t>Kriging</w:t>
      </w:r>
      <w:r>
        <w:rPr>
          <w:rFonts w:ascii="Times New Roman" w:eastAsia="Times New Roman" w:hAnsi="Times New Roman" w:cs="Times New Roman"/>
          <w:sz w:val="20"/>
          <w:szCs w:val="20"/>
        </w:rPr>
        <w:t xml:space="preserve"> dan </w:t>
      </w:r>
      <w:r>
        <w:rPr>
          <w:rFonts w:ascii="Times New Roman" w:eastAsia="Times New Roman" w:hAnsi="Times New Roman" w:cs="Times New Roman"/>
          <w:i/>
          <w:sz w:val="20"/>
          <w:szCs w:val="20"/>
        </w:rPr>
        <w:t>spline</w:t>
      </w:r>
      <w:r>
        <w:rPr>
          <w:rFonts w:ascii="Times New Roman" w:eastAsia="Times New Roman" w:hAnsi="Times New Roman" w:cs="Times New Roman"/>
          <w:sz w:val="20"/>
          <w:szCs w:val="20"/>
        </w:rPr>
        <w:t xml:space="preserve">-2 dinyatakan sebagai kombinasi linear dari fungsi basis radial, sehingga kedua model tersebut dapat didekati dengan model linear campuran. Hasilnya menunjukkan prediksi spasial dengan </w:t>
      </w:r>
      <w:r>
        <w:rPr>
          <w:rFonts w:ascii="Times New Roman" w:eastAsia="Times New Roman" w:hAnsi="Times New Roman" w:cs="Times New Roman"/>
          <w:i/>
          <w:sz w:val="20"/>
          <w:szCs w:val="20"/>
        </w:rPr>
        <w:t>kriging</w:t>
      </w:r>
      <w:r>
        <w:rPr>
          <w:rFonts w:ascii="Times New Roman" w:eastAsia="Times New Roman" w:hAnsi="Times New Roman" w:cs="Times New Roman"/>
          <w:sz w:val="20"/>
          <w:szCs w:val="20"/>
        </w:rPr>
        <w:t xml:space="preserve"> menghasilkan kurva permukaan yang kasar, sedangkan </w:t>
      </w:r>
      <w:r>
        <w:rPr>
          <w:rFonts w:ascii="Times New Roman" w:eastAsia="Times New Roman" w:hAnsi="Times New Roman" w:cs="Times New Roman"/>
          <w:i/>
          <w:sz w:val="20"/>
          <w:szCs w:val="20"/>
        </w:rPr>
        <w:t>spline</w:t>
      </w:r>
      <w:r>
        <w:rPr>
          <w:rFonts w:ascii="Times New Roman" w:eastAsia="Times New Roman" w:hAnsi="Times New Roman" w:cs="Times New Roman"/>
          <w:sz w:val="20"/>
          <w:szCs w:val="20"/>
        </w:rPr>
        <w:t xml:space="preserve">-2 menghasilkan kurva permukaan yang halus. </w:t>
      </w:r>
    </w:p>
    <w:p w:rsidR="009D3D43" w:rsidRDefault="004C4534" w:rsidP="0064633C">
      <w:pPr>
        <w:spacing w:after="0"/>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Salvati, et. al (2008) melakukan estimasi area kecil menggunakan </w:t>
      </w:r>
      <w:r>
        <w:rPr>
          <w:rFonts w:ascii="Times New Roman" w:eastAsia="Times New Roman" w:hAnsi="Times New Roman" w:cs="Times New Roman"/>
          <w:i/>
          <w:sz w:val="20"/>
          <w:szCs w:val="20"/>
        </w:rPr>
        <w:t>direct estimator</w:t>
      </w:r>
      <w:r>
        <w:rPr>
          <w:rFonts w:ascii="Times New Roman" w:eastAsia="Times New Roman" w:hAnsi="Times New Roman" w:cs="Times New Roman"/>
          <w:sz w:val="20"/>
          <w:szCs w:val="20"/>
        </w:rPr>
        <w:t xml:space="preserve"> berbasis model nonparametrik [11]. Konsep estimasi langsung berbasis model digunakan untuk mengembangkan pendekatan nonparametrik alternatif untuk estimasi rata-rata area kecil. Kurnia (2009) menggunakan pendekatan SAE dengan nonparametrik, dimana menggabungkan konsep </w:t>
      </w:r>
      <w:r>
        <w:rPr>
          <w:rFonts w:ascii="Times New Roman" w:eastAsia="Times New Roman" w:hAnsi="Times New Roman" w:cs="Times New Roman"/>
          <w:i/>
          <w:sz w:val="20"/>
          <w:szCs w:val="20"/>
        </w:rPr>
        <w:t>spline</w:t>
      </w:r>
      <w:r>
        <w:rPr>
          <w:rFonts w:ascii="Times New Roman" w:eastAsia="Times New Roman" w:hAnsi="Times New Roman" w:cs="Times New Roman"/>
          <w:sz w:val="20"/>
          <w:szCs w:val="20"/>
        </w:rPr>
        <w:t xml:space="preserve"> dan model SAE karena dapat dipandang sebagai model dengan efek acak [4].</w:t>
      </w:r>
    </w:p>
    <w:p w:rsidR="009D3D43" w:rsidRDefault="004C4534" w:rsidP="0064633C">
      <w:pPr>
        <w:spacing w:after="0"/>
        <w:ind w:firstLine="216"/>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Kemudian pada tahun 2010, Bocci melakukan penelitian tentang konsumsi pengeluaran di Albania dengan menggunakan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yang hasilnya menunjukkan bahwa model ini</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dapat diterapkan untuk memperkirakan rata-rata tingkat distrik dari pengeluaran konsumsi per kapita log rumah tangga untuk Republik Albania [6].</w:t>
      </w:r>
    </w:p>
    <w:p w:rsidR="009D3D43" w:rsidRDefault="004C4534" w:rsidP="0064633C">
      <w:pPr>
        <w:spacing w:after="0"/>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 Indonesia, terdapat beberapa permasalahan yang dapat diukur dengan model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seperti Ardiansyah, et. al. (2018) pernah menggunakan model ini untuk mengestimasi produktivitas padi di Kabupaten Seruyan [7], dan Pusponegoro, et. al. (2019) menggunakan metode ini untuk menghitung kemiskinan di Provinsi Bangka Belitung [2].</w:t>
      </w:r>
    </w:p>
    <w:p w:rsidR="009D3D43" w:rsidRDefault="004C4534" w:rsidP="0064633C">
      <w:pPr>
        <w:keepNext/>
        <w:keepLines/>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TABEL I</w:t>
      </w:r>
    </w:p>
    <w:p w:rsidR="009D3D43" w:rsidRDefault="004C4534" w:rsidP="0064633C">
      <w:pPr>
        <w:keepNext/>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TABEL LITERATUR</w:t>
      </w:r>
    </w:p>
    <w:tbl>
      <w:tblPr>
        <w:tblStyle w:val="a"/>
        <w:tblW w:w="5193" w:type="dxa"/>
        <w:tblLayout w:type="fixed"/>
        <w:tblLook w:val="0400" w:firstRow="0" w:lastRow="0" w:firstColumn="0" w:lastColumn="0" w:noHBand="0" w:noVBand="1"/>
      </w:tblPr>
      <w:tblGrid>
        <w:gridCol w:w="334"/>
        <w:gridCol w:w="1214"/>
        <w:gridCol w:w="1098"/>
        <w:gridCol w:w="1236"/>
        <w:gridCol w:w="1311"/>
      </w:tblGrid>
      <w:tr w:rsidR="009D3D43">
        <w:trPr>
          <w:trHeight w:val="187"/>
        </w:trPr>
        <w:tc>
          <w:tcPr>
            <w:tcW w:w="33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9D3D43" w:rsidRDefault="004C4534" w:rsidP="0064633C">
            <w:pPr>
              <w:spacing w:line="276" w:lineRule="auto"/>
              <w:jc w:val="center"/>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No</w:t>
            </w:r>
          </w:p>
        </w:tc>
        <w:tc>
          <w:tcPr>
            <w:tcW w:w="121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9D3D43" w:rsidRDefault="004C4534" w:rsidP="0064633C">
            <w:pPr>
              <w:spacing w:line="276" w:lineRule="auto"/>
              <w:jc w:val="center"/>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Judul</w:t>
            </w:r>
          </w:p>
        </w:tc>
        <w:tc>
          <w:tcPr>
            <w:tcW w:w="109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9D3D43" w:rsidRDefault="004C4534" w:rsidP="0064633C">
            <w:pPr>
              <w:spacing w:line="276" w:lineRule="auto"/>
              <w:jc w:val="center"/>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Penulis, Publikasi</w:t>
            </w:r>
          </w:p>
        </w:tc>
        <w:tc>
          <w:tcPr>
            <w:tcW w:w="123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9D3D43" w:rsidRDefault="004C4534" w:rsidP="0064633C">
            <w:pPr>
              <w:spacing w:line="276" w:lineRule="auto"/>
              <w:jc w:val="center"/>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Tertulis</w:t>
            </w:r>
          </w:p>
        </w:tc>
        <w:tc>
          <w:tcPr>
            <w:tcW w:w="131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9D3D43" w:rsidRDefault="004C4534" w:rsidP="0064633C">
            <w:pPr>
              <w:spacing w:line="276" w:lineRule="auto"/>
              <w:jc w:val="center"/>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Komentar</w:t>
            </w:r>
          </w:p>
        </w:tc>
      </w:tr>
      <w:tr w:rsidR="009D3D43">
        <w:trPr>
          <w:trHeight w:val="1972"/>
        </w:trPr>
        <w:tc>
          <w:tcPr>
            <w:tcW w:w="334" w:type="dxa"/>
            <w:vMerge w:val="restart"/>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jc w:val="center"/>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1</w:t>
            </w:r>
          </w:p>
        </w:tc>
        <w:tc>
          <w:tcPr>
            <w:tcW w:w="1214" w:type="dxa"/>
            <w:vMerge w:val="restart"/>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Small Area Estimation, 2nd Edition</w:t>
            </w:r>
          </w:p>
        </w:tc>
        <w:tc>
          <w:tcPr>
            <w:tcW w:w="1098" w:type="dxa"/>
            <w:vMerge w:val="restart"/>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J.N.K. Rao and Isabel Molina, New Jersey: John Wiley and Sons Inc.</w:t>
            </w:r>
          </w:p>
        </w:tc>
        <w:tc>
          <w:tcPr>
            <w:tcW w:w="1236" w:type="dxa"/>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In the context of small area estimation, direct estimators lead to unacceptably large standard errors for areas with unduly small sample sizes; in fact, no sample</w:t>
            </w:r>
          </w:p>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units may be selected from some small domains,</w:t>
            </w:r>
          </w:p>
        </w:tc>
        <w:tc>
          <w:tcPr>
            <w:tcW w:w="1311" w:type="dxa"/>
            <w:tcBorders>
              <w:top w:val="single" w:sz="4" w:space="0" w:color="000000"/>
              <w:left w:val="single" w:sz="4" w:space="0" w:color="000000"/>
              <w:bottom w:val="nil"/>
              <w:right w:val="single" w:sz="4" w:space="0" w:color="000000"/>
            </w:tcBorders>
            <w:vAlign w:val="center"/>
          </w:tcPr>
          <w:p w:rsidR="009D3D43" w:rsidRDefault="009D3D43" w:rsidP="0064633C">
            <w:pPr>
              <w:spacing w:line="276" w:lineRule="auto"/>
              <w:rPr>
                <w:rFonts w:ascii="Times New Roman" w:eastAsia="Times New Roman" w:hAnsi="Times New Roman" w:cs="Times New Roman"/>
                <w:color w:val="00000A"/>
                <w:sz w:val="14"/>
                <w:szCs w:val="14"/>
              </w:rPr>
            </w:pPr>
          </w:p>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Melakukan estimasi langsung dengan keterbatasan sampel akan menyebabkan besarnya nilai standar error</w:t>
            </w:r>
          </w:p>
        </w:tc>
      </w:tr>
      <w:tr w:rsidR="009D3D43">
        <w:trPr>
          <w:trHeight w:val="254"/>
        </w:trPr>
        <w:tc>
          <w:tcPr>
            <w:tcW w:w="334" w:type="dxa"/>
            <w:vMerge/>
            <w:tcBorders>
              <w:top w:val="single" w:sz="4" w:space="0" w:color="000000"/>
              <w:left w:val="single" w:sz="4" w:space="0" w:color="000000"/>
              <w:bottom w:val="nil"/>
              <w:right w:val="single" w:sz="4" w:space="0" w:color="000000"/>
            </w:tcBorders>
            <w:vAlign w:val="center"/>
          </w:tcPr>
          <w:p w:rsidR="009D3D43" w:rsidRDefault="009D3D43" w:rsidP="0064633C">
            <w:pPr>
              <w:widowControl w:val="0"/>
              <w:pBdr>
                <w:top w:val="nil"/>
                <w:left w:val="nil"/>
                <w:bottom w:val="nil"/>
                <w:right w:val="nil"/>
                <w:between w:val="nil"/>
              </w:pBdr>
              <w:spacing w:line="276" w:lineRule="auto"/>
              <w:rPr>
                <w:rFonts w:ascii="Times New Roman" w:eastAsia="Times New Roman" w:hAnsi="Times New Roman" w:cs="Times New Roman"/>
                <w:color w:val="00000A"/>
                <w:sz w:val="14"/>
                <w:szCs w:val="14"/>
              </w:rPr>
            </w:pPr>
          </w:p>
        </w:tc>
        <w:tc>
          <w:tcPr>
            <w:tcW w:w="1214" w:type="dxa"/>
            <w:vMerge/>
            <w:tcBorders>
              <w:top w:val="single" w:sz="4" w:space="0" w:color="000000"/>
              <w:left w:val="single" w:sz="4" w:space="0" w:color="000000"/>
              <w:bottom w:val="nil"/>
              <w:right w:val="single" w:sz="4" w:space="0" w:color="000000"/>
            </w:tcBorders>
            <w:vAlign w:val="center"/>
          </w:tcPr>
          <w:p w:rsidR="009D3D43" w:rsidRDefault="009D3D43" w:rsidP="0064633C">
            <w:pPr>
              <w:widowControl w:val="0"/>
              <w:pBdr>
                <w:top w:val="nil"/>
                <w:left w:val="nil"/>
                <w:bottom w:val="nil"/>
                <w:right w:val="nil"/>
                <w:between w:val="nil"/>
              </w:pBdr>
              <w:spacing w:line="276" w:lineRule="auto"/>
              <w:rPr>
                <w:rFonts w:ascii="Times New Roman" w:eastAsia="Times New Roman" w:hAnsi="Times New Roman" w:cs="Times New Roman"/>
                <w:color w:val="00000A"/>
                <w:sz w:val="14"/>
                <w:szCs w:val="14"/>
              </w:rPr>
            </w:pPr>
          </w:p>
        </w:tc>
        <w:tc>
          <w:tcPr>
            <w:tcW w:w="1098" w:type="dxa"/>
            <w:vMerge/>
            <w:tcBorders>
              <w:top w:val="single" w:sz="4" w:space="0" w:color="000000"/>
              <w:left w:val="single" w:sz="4" w:space="0" w:color="000000"/>
              <w:bottom w:val="nil"/>
              <w:right w:val="single" w:sz="4" w:space="0" w:color="000000"/>
            </w:tcBorders>
            <w:vAlign w:val="center"/>
          </w:tcPr>
          <w:p w:rsidR="009D3D43" w:rsidRDefault="009D3D43" w:rsidP="0064633C">
            <w:pPr>
              <w:widowControl w:val="0"/>
              <w:pBdr>
                <w:top w:val="nil"/>
                <w:left w:val="nil"/>
                <w:bottom w:val="nil"/>
                <w:right w:val="nil"/>
                <w:between w:val="nil"/>
              </w:pBdr>
              <w:spacing w:line="276" w:lineRule="auto"/>
              <w:rPr>
                <w:rFonts w:ascii="Times New Roman" w:eastAsia="Times New Roman" w:hAnsi="Times New Roman" w:cs="Times New Roman"/>
                <w:color w:val="00000A"/>
                <w:sz w:val="14"/>
                <w:szCs w:val="14"/>
              </w:rPr>
            </w:pPr>
          </w:p>
        </w:tc>
        <w:tc>
          <w:tcPr>
            <w:tcW w:w="1236"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 xml:space="preserve">Therefore, it is often necessary to use indirect estimates that “borrow strength” by using values of the variables of interest from related areas, thus increasing the “effective” sample size, </w:t>
            </w:r>
          </w:p>
        </w:tc>
        <w:tc>
          <w:tcPr>
            <w:tcW w:w="1311"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Metode pendugaan tidak langsung yang “meminjam kekuatan” dari informasi wilayah yang bersesuaian atau informasi variabel penyerta yang mempunyai hubungan kuat dengan variabel amatan</w:t>
            </w:r>
          </w:p>
        </w:tc>
      </w:tr>
      <w:tr w:rsidR="009D3D43">
        <w:trPr>
          <w:trHeight w:val="254"/>
        </w:trPr>
        <w:tc>
          <w:tcPr>
            <w:tcW w:w="334" w:type="dxa"/>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jc w:val="center"/>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2</w:t>
            </w:r>
          </w:p>
        </w:tc>
        <w:tc>
          <w:tcPr>
            <w:tcW w:w="1214" w:type="dxa"/>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Small Area Estimation Using A Nonparametric Model-Based Direct Estimator</w:t>
            </w:r>
          </w:p>
        </w:tc>
        <w:tc>
          <w:tcPr>
            <w:tcW w:w="1098" w:type="dxa"/>
            <w:tcBorders>
              <w:top w:val="single" w:sz="4" w:space="0" w:color="000000"/>
              <w:left w:val="single" w:sz="4" w:space="0" w:color="000000"/>
              <w:bottom w:val="nil"/>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Salvati, N., Chandra, H., Ranalli, M. G. and Chambers, R. (2008).  Submitted for publication.</w:t>
            </w:r>
          </w:p>
        </w:tc>
        <w:tc>
          <w:tcPr>
            <w:tcW w:w="1236"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Nonparametric regression is widely used as a method of characterizing a non-linear relationship between a variable of interest and a set of covariates.</w:t>
            </w:r>
          </w:p>
        </w:tc>
        <w:tc>
          <w:tcPr>
            <w:tcW w:w="1311"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Pendekatan nonparametrik dapat digunakan dapat melakukan pendugaan.</w:t>
            </w:r>
          </w:p>
        </w:tc>
      </w:tr>
      <w:tr w:rsidR="009D3D43">
        <w:trPr>
          <w:trHeight w:val="2587"/>
        </w:trPr>
        <w:tc>
          <w:tcPr>
            <w:tcW w:w="334"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3</w:t>
            </w:r>
          </w:p>
        </w:tc>
        <w:tc>
          <w:tcPr>
            <w:tcW w:w="1214"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Geoadditive Models in Small Area Estimation of Poverty</w:t>
            </w:r>
          </w:p>
        </w:tc>
        <w:tc>
          <w:tcPr>
            <w:tcW w:w="1098"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Novi Hidayat Pusponegoro, Anik Djuraidah, Anwar Fitrianto, I Made Sumertajaya, Journal of Data Science and Its Applications, VOL. 2, No. 1, PP.11-18, January 2019</w:t>
            </w:r>
          </w:p>
          <w:p w:rsidR="009D3D43" w:rsidRDefault="009D3D43" w:rsidP="0064633C">
            <w:pPr>
              <w:spacing w:line="276" w:lineRule="auto"/>
              <w:rPr>
                <w:rFonts w:ascii="Times New Roman" w:eastAsia="Times New Roman" w:hAnsi="Times New Roman" w:cs="Times New Roman"/>
                <w:color w:val="00000A"/>
                <w:sz w:val="14"/>
                <w:szCs w:val="14"/>
              </w:rPr>
            </w:pPr>
          </w:p>
        </w:tc>
        <w:tc>
          <w:tcPr>
            <w:tcW w:w="1236"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 xml:space="preserve">Since, the Fay-Herriot model and the spatial Fay-Herriot model require the fulfillment of covariate linearity assumption as well as the normality of the response distribution that is sometimes violated and the Geoadditive model offers those handling using the smoothing function, </w:t>
            </w:r>
          </w:p>
          <w:p w:rsidR="009D3D43" w:rsidRDefault="009D3D43" w:rsidP="0064633C">
            <w:pPr>
              <w:spacing w:line="276" w:lineRule="auto"/>
              <w:rPr>
                <w:rFonts w:ascii="Times New Roman" w:eastAsia="Times New Roman" w:hAnsi="Times New Roman" w:cs="Times New Roman"/>
                <w:i/>
                <w:color w:val="00000A"/>
                <w:sz w:val="14"/>
                <w:szCs w:val="14"/>
              </w:rPr>
            </w:pPr>
          </w:p>
        </w:tc>
        <w:tc>
          <w:tcPr>
            <w:tcW w:w="1311"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 xml:space="preserve">Banyak kasus yang melanggar asumsi pada model Fay-Herriot dan model spasial Fay-Herriot, maka </w:t>
            </w:r>
            <w:r>
              <w:rPr>
                <w:rFonts w:ascii="Times New Roman" w:eastAsia="Times New Roman" w:hAnsi="Times New Roman" w:cs="Times New Roman"/>
                <w:i/>
                <w:color w:val="00000A"/>
                <w:sz w:val="14"/>
                <w:szCs w:val="14"/>
              </w:rPr>
              <w:t>Geoadditive model</w:t>
            </w:r>
            <w:r>
              <w:rPr>
                <w:rFonts w:ascii="Times New Roman" w:eastAsia="Times New Roman" w:hAnsi="Times New Roman" w:cs="Times New Roman"/>
                <w:color w:val="00000A"/>
                <w:sz w:val="14"/>
                <w:szCs w:val="14"/>
              </w:rPr>
              <w:t xml:space="preserve"> menawarkan penanganan tersebut dengan menggunakan fungsi </w:t>
            </w:r>
            <w:r>
              <w:rPr>
                <w:rFonts w:ascii="Times New Roman" w:eastAsia="Times New Roman" w:hAnsi="Times New Roman" w:cs="Times New Roman"/>
                <w:i/>
                <w:color w:val="00000A"/>
                <w:sz w:val="14"/>
                <w:szCs w:val="14"/>
              </w:rPr>
              <w:t>smoothing</w:t>
            </w:r>
          </w:p>
        </w:tc>
      </w:tr>
      <w:tr w:rsidR="009D3D43">
        <w:trPr>
          <w:trHeight w:val="331"/>
        </w:trPr>
        <w:tc>
          <w:tcPr>
            <w:tcW w:w="334"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jc w:val="center"/>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4</w:t>
            </w:r>
          </w:p>
        </w:tc>
        <w:tc>
          <w:tcPr>
            <w:tcW w:w="1214"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The Best Predictions for Empirical Logarithm Transformation Models in Small Area Estimation with Application on SUSENAS Data</w:t>
            </w:r>
          </w:p>
        </w:tc>
        <w:tc>
          <w:tcPr>
            <w:tcW w:w="1098"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Kurnia, A. (2009), Doctoral dissertation-Ph. D dissertation, Bogor Agricultural University</w:t>
            </w:r>
          </w:p>
        </w:tc>
        <w:tc>
          <w:tcPr>
            <w:tcW w:w="1236"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The lognormal empirical best prediction (EBP) model which are suggested in this research give better results than standard SAE models in terms of the smallest relative root mean square error (RRMSE).</w:t>
            </w:r>
          </w:p>
        </w:tc>
        <w:tc>
          <w:tcPr>
            <w:tcW w:w="1311" w:type="dxa"/>
            <w:tcBorders>
              <w:top w:val="single" w:sz="4" w:space="0" w:color="000000"/>
              <w:left w:val="single" w:sz="4" w:space="0" w:color="000000"/>
              <w:bottom w:val="single" w:sz="4" w:space="0" w:color="000000"/>
              <w:right w:val="single" w:sz="4" w:space="0" w:color="000000"/>
            </w:tcBorders>
            <w:vAlign w:val="center"/>
          </w:tcPr>
          <w:p w:rsidR="009D3D43" w:rsidRDefault="004C4534" w:rsidP="004B09D8">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 xml:space="preserve">Penemuan metode baru yaitu dengan transformasi logaritma apabila asumsi normalitas tidak terpenuhi pada estimasi </w:t>
            </w:r>
            <w:r w:rsidRPr="004B09D8">
              <w:rPr>
                <w:rFonts w:ascii="Times New Roman" w:eastAsia="Times New Roman" w:hAnsi="Times New Roman" w:cs="Times New Roman"/>
                <w:i/>
                <w:color w:val="00000A"/>
                <w:sz w:val="14"/>
                <w:szCs w:val="14"/>
              </w:rPr>
              <w:t>mixed linear</w:t>
            </w:r>
            <w:r w:rsidR="004B09D8" w:rsidRPr="004B09D8">
              <w:rPr>
                <w:rFonts w:ascii="Times New Roman" w:eastAsia="Times New Roman" w:hAnsi="Times New Roman" w:cs="Times New Roman"/>
                <w:i/>
                <w:color w:val="00000A"/>
                <w:sz w:val="14"/>
                <w:szCs w:val="14"/>
              </w:rPr>
              <w:t xml:space="preserve"> model</w:t>
            </w:r>
          </w:p>
        </w:tc>
      </w:tr>
      <w:tr w:rsidR="009D3D43">
        <w:trPr>
          <w:trHeight w:val="331"/>
        </w:trPr>
        <w:tc>
          <w:tcPr>
            <w:tcW w:w="334"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jc w:val="center"/>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5</w:t>
            </w:r>
          </w:p>
        </w:tc>
        <w:tc>
          <w:tcPr>
            <w:tcW w:w="1214"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t>Geoadditive Models for Data with Spatial Information</w:t>
            </w:r>
          </w:p>
        </w:tc>
        <w:tc>
          <w:tcPr>
            <w:tcW w:w="1098"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t xml:space="preserve">Bocci, C. (2010), Doctoral dissertation-Ph. D dissertation, </w:t>
            </w:r>
            <w:r>
              <w:rPr>
                <w:rFonts w:ascii="Times New Roman" w:eastAsia="Times New Roman" w:hAnsi="Times New Roman" w:cs="Times New Roman"/>
                <w:color w:val="00000A"/>
                <w:sz w:val="14"/>
                <w:szCs w:val="14"/>
              </w:rPr>
              <w:lastRenderedPageBreak/>
              <w:t>Italy: University of Florence</w:t>
            </w:r>
          </w:p>
        </w:tc>
        <w:tc>
          <w:tcPr>
            <w:tcW w:w="1236"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i/>
                <w:color w:val="00000A"/>
                <w:sz w:val="14"/>
                <w:szCs w:val="14"/>
              </w:rPr>
            </w:pPr>
            <w:r>
              <w:rPr>
                <w:rFonts w:ascii="Times New Roman" w:eastAsia="Times New Roman" w:hAnsi="Times New Roman" w:cs="Times New Roman"/>
                <w:i/>
                <w:color w:val="00000A"/>
                <w:sz w:val="14"/>
                <w:szCs w:val="14"/>
              </w:rPr>
              <w:lastRenderedPageBreak/>
              <w:t xml:space="preserve">As both the SAE models and the geoadditive models are formulated  as </w:t>
            </w:r>
            <w:r>
              <w:rPr>
                <w:rFonts w:ascii="Times New Roman" w:eastAsia="Times New Roman" w:hAnsi="Times New Roman" w:cs="Times New Roman"/>
                <w:i/>
                <w:color w:val="00000A"/>
                <w:sz w:val="14"/>
                <w:szCs w:val="14"/>
              </w:rPr>
              <w:lastRenderedPageBreak/>
              <w:t>linear mixed models, it seems an obvious choice to merge the two models in a geoadditive SAE model to exploit the spatial information and produce estimates at small area level.</w:t>
            </w:r>
          </w:p>
        </w:tc>
        <w:tc>
          <w:tcPr>
            <w:tcW w:w="1311" w:type="dxa"/>
            <w:tcBorders>
              <w:top w:val="single" w:sz="4" w:space="0" w:color="000000"/>
              <w:left w:val="single" w:sz="4" w:space="0" w:color="000000"/>
              <w:bottom w:val="single" w:sz="4" w:space="0" w:color="000000"/>
              <w:right w:val="single" w:sz="4" w:space="0" w:color="000000"/>
            </w:tcBorders>
            <w:vAlign w:val="center"/>
          </w:tcPr>
          <w:p w:rsidR="009D3D43" w:rsidRDefault="004C4534" w:rsidP="0064633C">
            <w:pPr>
              <w:spacing w:line="276" w:lineRule="auto"/>
              <w:rPr>
                <w:rFonts w:ascii="Times New Roman" w:eastAsia="Times New Roman" w:hAnsi="Times New Roman" w:cs="Times New Roman"/>
                <w:color w:val="00000A"/>
                <w:sz w:val="14"/>
                <w:szCs w:val="14"/>
              </w:rPr>
            </w:pPr>
            <w:r>
              <w:rPr>
                <w:rFonts w:ascii="Times New Roman" w:eastAsia="Times New Roman" w:hAnsi="Times New Roman" w:cs="Times New Roman"/>
                <w:color w:val="00000A"/>
                <w:sz w:val="14"/>
                <w:szCs w:val="14"/>
              </w:rPr>
              <w:lastRenderedPageBreak/>
              <w:t xml:space="preserve">Model SAE dan model </w:t>
            </w:r>
            <w:r>
              <w:rPr>
                <w:rFonts w:ascii="Times New Roman" w:eastAsia="Times New Roman" w:hAnsi="Times New Roman" w:cs="Times New Roman"/>
                <w:i/>
                <w:color w:val="00000A"/>
                <w:sz w:val="14"/>
                <w:szCs w:val="14"/>
              </w:rPr>
              <w:t xml:space="preserve">geoaditive </w:t>
            </w:r>
            <w:r>
              <w:rPr>
                <w:rFonts w:ascii="Times New Roman" w:eastAsia="Times New Roman" w:hAnsi="Times New Roman" w:cs="Times New Roman"/>
                <w:color w:val="00000A"/>
                <w:sz w:val="14"/>
                <w:szCs w:val="14"/>
              </w:rPr>
              <w:t xml:space="preserve">diformulasikan sebagai model campuran linier, </w:t>
            </w:r>
            <w:r>
              <w:rPr>
                <w:rFonts w:ascii="Times New Roman" w:eastAsia="Times New Roman" w:hAnsi="Times New Roman" w:cs="Times New Roman"/>
                <w:color w:val="00000A"/>
                <w:sz w:val="14"/>
                <w:szCs w:val="14"/>
              </w:rPr>
              <w:lastRenderedPageBreak/>
              <w:t>tampaknya merupakan pilihan yang jelas untuk menggabungkan kedua model</w:t>
            </w:r>
          </w:p>
        </w:tc>
      </w:tr>
    </w:tbl>
    <w:p w:rsidR="0064633C" w:rsidRDefault="0064633C" w:rsidP="0064633C">
      <w:pPr>
        <w:spacing w:after="0"/>
        <w:ind w:left="289"/>
        <w:rPr>
          <w:rFonts w:ascii="Times New Roman" w:eastAsia="Times New Roman" w:hAnsi="Times New Roman" w:cs="Times New Roman"/>
          <w:smallCaps/>
          <w:color w:val="00000A"/>
          <w:sz w:val="20"/>
          <w:szCs w:val="20"/>
        </w:rPr>
      </w:pPr>
    </w:p>
    <w:p w:rsidR="009D3D43" w:rsidRDefault="004C4534" w:rsidP="0064633C">
      <w:pPr>
        <w:numPr>
          <w:ilvl w:val="0"/>
          <w:numId w:val="10"/>
        </w:numPr>
        <w:spacing w:after="0"/>
        <w:ind w:left="289" w:hanging="289"/>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t xml:space="preserve">Metode Penelitian </w:t>
      </w:r>
    </w:p>
    <w:p w:rsidR="009D3D43" w:rsidRDefault="004C4534" w:rsidP="0064633C">
      <w:pPr>
        <w:numPr>
          <w:ilvl w:val="1"/>
          <w:numId w:val="3"/>
        </w:numPr>
        <w:pBdr>
          <w:top w:val="nil"/>
          <w:left w:val="nil"/>
          <w:bottom w:val="nil"/>
          <w:right w:val="nil"/>
          <w:between w:val="nil"/>
        </w:pBdr>
        <w:spacing w:after="0"/>
        <w:ind w:left="567" w:hanging="567"/>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Metode Pengumpulan Data</w:t>
      </w:r>
    </w:p>
    <w:p w:rsidR="009D3D43" w:rsidRDefault="004C4534" w:rsidP="0064633C">
      <w:pPr>
        <w:spacing w:after="0"/>
        <w:ind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yang digunakan dalam penelitian terdiri dari data simulasi berupa data bangkitan, dan data studi kasus yang bersumber dari referensi penelitian Ardiansyah, et. al. (2018) [7] untuk menghitung produktivitas padi.</w:t>
      </w:r>
    </w:p>
    <w:p w:rsidR="009D3D43" w:rsidRDefault="004C4534" w:rsidP="0064633C">
      <w:pPr>
        <w:spacing w:after="0"/>
        <w:ind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simulasi yang digunakan merupakan pembangkitan data yang mengacu kepada penelitian Benavent dan Morales (2016) [12], Ardiansyah, et. al. (2021) [13]. Berikut adalah tahapan analisis data simulasi yang digunakan pada penelitian ini.</w:t>
      </w:r>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Menentukan jumlah unit dan area kecil</w:t>
      </w:r>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Membangkitkan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i</m:t>
            </m:r>
          </m:sub>
        </m:sSub>
      </m:oMath>
      <w:r>
        <w:rPr>
          <w:rFonts w:ascii="Times New Roman" w:eastAsia="Times New Roman" w:hAnsi="Times New Roman" w:cs="Times New Roman"/>
          <w:sz w:val="20"/>
          <w:szCs w:val="20"/>
        </w:rPr>
        <w:t xml:space="preserve"> yang merupakan variabel penyerta dengan mengikuti distribusi binomial dan uniform, dengan rincian:</w:t>
      </w:r>
    </w:p>
    <w:p w:rsidR="009D3D43" w:rsidRDefault="004C4534" w:rsidP="0064633C">
      <w:pPr>
        <w:numPr>
          <w:ilvl w:val="0"/>
          <w:numId w:val="6"/>
        </w:numPr>
        <w:spacing w:after="0"/>
        <w:ind w:left="851" w:hanging="284"/>
        <w:jc w:val="both"/>
        <w:rPr>
          <w:rFonts w:ascii="Times New Roman" w:eastAsia="Times New Roman" w:hAnsi="Times New Roman" w:cs="Times New Roman"/>
          <w:sz w:val="20"/>
          <w:szCs w:val="20"/>
        </w:rPr>
      </w:pPr>
      <m:oMath>
        <m:r>
          <w:rPr>
            <w:rFonts w:ascii="Cambria Math" w:eastAsia="Cambria Math" w:hAnsi="Cambria Math" w:cs="Cambria Math"/>
            <w:sz w:val="20"/>
            <w:szCs w:val="20"/>
          </w:rPr>
          <m:t>X1 ~ Binomial</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1, 0.9</m:t>
            </m:r>
          </m:e>
        </m:d>
      </m:oMath>
    </w:p>
    <w:p w:rsidR="009D3D43" w:rsidRDefault="004C4534" w:rsidP="0064633C">
      <w:pPr>
        <w:numPr>
          <w:ilvl w:val="0"/>
          <w:numId w:val="6"/>
        </w:numPr>
        <w:spacing w:after="0"/>
        <w:ind w:left="851" w:hanging="284"/>
        <w:jc w:val="both"/>
        <w:rPr>
          <w:rFonts w:ascii="Times New Roman" w:eastAsia="Times New Roman" w:hAnsi="Times New Roman" w:cs="Times New Roman"/>
          <w:sz w:val="20"/>
          <w:szCs w:val="20"/>
        </w:rPr>
      </w:pPr>
      <m:oMath>
        <m:r>
          <w:rPr>
            <w:rFonts w:ascii="Cambria Math" w:eastAsia="Cambria Math" w:hAnsi="Cambria Math" w:cs="Cambria Math"/>
            <w:sz w:val="20"/>
            <w:szCs w:val="20"/>
          </w:rPr>
          <m:t>X2 ~ Uniform</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1, 5</m:t>
            </m:r>
          </m:e>
        </m:d>
      </m:oMath>
    </w:p>
    <w:p w:rsidR="009D3D43" w:rsidRDefault="004C4534" w:rsidP="0064633C">
      <w:pPr>
        <w:numPr>
          <w:ilvl w:val="0"/>
          <w:numId w:val="6"/>
        </w:numPr>
        <w:spacing w:after="0"/>
        <w:ind w:left="851" w:hanging="284"/>
        <w:jc w:val="both"/>
        <w:rPr>
          <w:rFonts w:ascii="Times New Roman" w:eastAsia="Times New Roman" w:hAnsi="Times New Roman" w:cs="Times New Roman"/>
          <w:sz w:val="20"/>
          <w:szCs w:val="20"/>
        </w:rPr>
      </w:pPr>
      <m:oMath>
        <m:r>
          <w:rPr>
            <w:rFonts w:ascii="Cambria Math" w:eastAsia="Cambria Math" w:hAnsi="Cambria Math" w:cs="Cambria Math"/>
            <w:sz w:val="20"/>
            <w:szCs w:val="20"/>
          </w:rPr>
          <m:t>X3 ~ Uniform(1, 5)</m:t>
        </m:r>
      </m:oMath>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Membangkitkan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i</m:t>
            </m:r>
          </m:sub>
        </m:sSub>
      </m:oMath>
      <w:r>
        <w:rPr>
          <w:rFonts w:ascii="Times New Roman" w:eastAsia="Times New Roman" w:hAnsi="Times New Roman" w:cs="Times New Roman"/>
          <w:sz w:val="20"/>
          <w:szCs w:val="20"/>
        </w:rPr>
        <w:t xml:space="preserve"> dengan distribusi normal dengan rata-rata 0, dan </w:t>
      </w:r>
      <w:r>
        <w:rPr>
          <w:rFonts w:ascii="Times New Roman" w:eastAsia="Times New Roman" w:hAnsi="Times New Roman" w:cs="Times New Roman"/>
          <w:i/>
          <w:sz w:val="20"/>
          <w:szCs w:val="20"/>
        </w:rPr>
        <w:t>varians random effect</w:t>
      </w:r>
      <w:r>
        <w:rPr>
          <w:rFonts w:ascii="Times New Roman" w:eastAsia="Times New Roman" w:hAnsi="Times New Roman" w:cs="Times New Roman"/>
          <w:sz w:val="20"/>
          <w:szCs w:val="20"/>
        </w:rPr>
        <w:t xml:space="preserve"> </w:t>
      </w:r>
      <m:oMath>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hAnsi="Cambria Math"/>
                  </w:rPr>
                  <m:t>σ</m:t>
                </m:r>
              </m:e>
              <m:sub>
                <m:r>
                  <w:rPr>
                    <w:rFonts w:ascii="Cambria Math" w:eastAsia="Cambria Math" w:hAnsi="Cambria Math" w:cs="Cambria Math"/>
                    <w:sz w:val="20"/>
                    <w:szCs w:val="20"/>
                  </w:rPr>
                  <m:t>u</m:t>
                </m:r>
              </m:sub>
              <m:sup>
                <m:r>
                  <w:rPr>
                    <w:rFonts w:ascii="Cambria Math" w:eastAsia="Cambria Math" w:hAnsi="Cambria Math" w:cs="Cambria Math"/>
                    <w:sz w:val="20"/>
                    <w:szCs w:val="20"/>
                  </w:rPr>
                  <m:t>2</m:t>
                </m:r>
              </m:sup>
            </m:sSubSup>
          </m:e>
        </m:d>
        <m:r>
          <w:rPr>
            <w:rFonts w:ascii="Cambria Math" w:eastAsia="Cambria Math" w:hAnsi="Cambria Math" w:cs="Cambria Math"/>
            <w:sz w:val="20"/>
            <w:szCs w:val="20"/>
          </w:rPr>
          <m:t>=0.5</m:t>
        </m:r>
      </m:oMath>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Membangkitkan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i</m:t>
            </m:r>
          </m:sub>
        </m:sSub>
      </m:oMath>
      <w:r>
        <w:rPr>
          <w:rFonts w:ascii="Times New Roman" w:eastAsia="Times New Roman" w:hAnsi="Times New Roman" w:cs="Times New Roman"/>
          <w:sz w:val="20"/>
          <w:szCs w:val="20"/>
        </w:rPr>
        <w:t xml:space="preserve"> dengan distribusi normal dengan rata-rata 0, dan </w:t>
      </w:r>
      <w:r>
        <w:rPr>
          <w:rFonts w:ascii="Times New Roman" w:eastAsia="Times New Roman" w:hAnsi="Times New Roman" w:cs="Times New Roman"/>
          <w:i/>
          <w:sz w:val="20"/>
          <w:szCs w:val="20"/>
        </w:rPr>
        <w:t>varians sampling error</w:t>
      </w:r>
      <w:r>
        <w:rPr>
          <w:rFonts w:ascii="Times New Roman" w:eastAsia="Times New Roman" w:hAnsi="Times New Roman" w:cs="Times New Roman"/>
          <w:sz w:val="20"/>
          <w:szCs w:val="20"/>
        </w:rPr>
        <w:t xml:space="preserve"> </w:t>
      </w:r>
      <m:oMath>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hAnsi="Cambria Math"/>
                  </w:rPr>
                  <m:t>σ</m:t>
                </m:r>
              </m:e>
              <m:sub>
                <m:r>
                  <w:rPr>
                    <w:rFonts w:ascii="Cambria Math" w:eastAsia="Cambria Math" w:hAnsi="Cambria Math" w:cs="Cambria Math"/>
                    <w:sz w:val="20"/>
                    <w:szCs w:val="20"/>
                  </w:rPr>
                  <m:t>e</m:t>
                </m:r>
              </m:sub>
              <m:sup>
                <m:r>
                  <w:rPr>
                    <w:rFonts w:ascii="Cambria Math" w:eastAsia="Cambria Math" w:hAnsi="Cambria Math" w:cs="Cambria Math"/>
                    <w:sz w:val="20"/>
                    <w:szCs w:val="20"/>
                  </w:rPr>
                  <m:t>2</m:t>
                </m:r>
              </m:sup>
            </m:sSubSup>
          </m:e>
        </m:d>
        <m:r>
          <w:rPr>
            <w:rFonts w:ascii="Cambria Math" w:eastAsia="Cambria Math" w:hAnsi="Cambria Math" w:cs="Cambria Math"/>
            <w:sz w:val="20"/>
            <w:szCs w:val="20"/>
          </w:rPr>
          <m:t>=0.5</m:t>
        </m:r>
      </m:oMath>
      <w:r>
        <w:rPr>
          <w:rFonts w:ascii="Times New Roman" w:eastAsia="Times New Roman" w:hAnsi="Times New Roman" w:cs="Times New Roman"/>
          <w:sz w:val="20"/>
          <w:szCs w:val="20"/>
        </w:rPr>
        <w:t xml:space="preserve"> </w:t>
      </w:r>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Menentukan nilai koefisien </w:t>
      </w:r>
      <m:oMath>
        <m:sSub>
          <m:sSubPr>
            <m:ctrlPr>
              <w:rPr>
                <w:rFonts w:ascii="Cambria Math" w:eastAsia="Cambria Math" w:hAnsi="Cambria Math" w:cs="Cambria Math"/>
                <w:sz w:val="20"/>
                <w:szCs w:val="20"/>
              </w:rPr>
            </m:ctrlPr>
          </m:sSubPr>
          <m:e>
            <m:r>
              <w:rPr>
                <w:rFonts w:ascii="Cambria Math" w:hAnsi="Cambria Math"/>
              </w:rPr>
              <m:t>β</m:t>
            </m:r>
          </m:e>
          <m:sub>
            <m:r>
              <w:rPr>
                <w:rFonts w:ascii="Cambria Math" w:eastAsia="Cambria Math" w:hAnsi="Cambria Math" w:cs="Cambria Math"/>
                <w:sz w:val="20"/>
                <w:szCs w:val="20"/>
              </w:rPr>
              <m:t>0</m:t>
            </m:r>
          </m:sub>
        </m:sSub>
        <m:r>
          <w:rPr>
            <w:rFonts w:ascii="Cambria Math" w:eastAsia="Cambria Math" w:hAnsi="Cambria Math" w:cs="Cambria Math"/>
            <w:sz w:val="20"/>
            <w:szCs w:val="20"/>
          </w:rPr>
          <m:t xml:space="preserve">=10,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β</m:t>
            </m:r>
          </m:e>
          <m:sub>
            <m:r>
              <w:rPr>
                <w:rFonts w:ascii="Cambria Math" w:eastAsia="Cambria Math" w:hAnsi="Cambria Math" w:cs="Cambria Math"/>
                <w:sz w:val="20"/>
                <w:szCs w:val="20"/>
              </w:rPr>
              <m:t>1</m:t>
            </m:r>
          </m:sub>
        </m:sSub>
        <m:r>
          <w:rPr>
            <w:rFonts w:ascii="Cambria Math" w:eastAsia="Cambria Math" w:hAnsi="Cambria Math" w:cs="Cambria Math"/>
            <w:sz w:val="20"/>
            <w:szCs w:val="20"/>
          </w:rPr>
          <m:t xml:space="preserve">=1,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β</m:t>
            </m:r>
          </m:e>
          <m:sub>
            <m:r>
              <w:rPr>
                <w:rFonts w:ascii="Cambria Math" w:eastAsia="Cambria Math" w:hAnsi="Cambria Math" w:cs="Cambria Math"/>
                <w:sz w:val="20"/>
                <w:szCs w:val="20"/>
              </w:rPr>
              <m:t>2</m:t>
            </m:r>
          </m:sub>
        </m:sSub>
        <m:r>
          <w:rPr>
            <w:rFonts w:ascii="Cambria Math" w:eastAsia="Cambria Math" w:hAnsi="Cambria Math" w:cs="Cambria Math"/>
            <w:sz w:val="20"/>
            <w:szCs w:val="20"/>
          </w:rPr>
          <m:t xml:space="preserve">=-0.1,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β</m:t>
            </m:r>
          </m:e>
          <m:sub>
            <m:r>
              <w:rPr>
                <w:rFonts w:ascii="Cambria Math" w:eastAsia="Cambria Math" w:hAnsi="Cambria Math" w:cs="Cambria Math"/>
                <w:sz w:val="20"/>
                <w:szCs w:val="20"/>
              </w:rPr>
              <m:t>3</m:t>
            </m:r>
          </m:sub>
        </m:sSub>
        <m:r>
          <w:rPr>
            <w:rFonts w:ascii="Cambria Math" w:eastAsia="Cambria Math" w:hAnsi="Cambria Math" w:cs="Cambria Math"/>
            <w:sz w:val="20"/>
            <w:szCs w:val="20"/>
          </w:rPr>
          <m:t>=0.5</m:t>
        </m:r>
      </m:oMath>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Menghitung nilai y sebagai model based yaitu </w:t>
      </w:r>
      <m:oMath>
        <m:r>
          <w:rPr>
            <w:rFonts w:ascii="Cambria Math" w:eastAsia="Cambria Math" w:hAnsi="Cambria Math" w:cs="Cambria Math"/>
            <w:sz w:val="20"/>
            <w:szCs w:val="20"/>
          </w:rPr>
          <m:t>y=Xβ+u+e</m:t>
        </m:r>
      </m:oMath>
      <w:r>
        <w:rPr>
          <w:rFonts w:ascii="Times New Roman" w:eastAsia="Times New Roman" w:hAnsi="Times New Roman" w:cs="Times New Roman"/>
          <w:sz w:val="20"/>
          <w:szCs w:val="20"/>
        </w:rPr>
        <w:t xml:space="preserve">. </w:t>
      </w:r>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Menentukan jumlah </w:t>
      </w:r>
      <w:r>
        <w:rPr>
          <w:rFonts w:ascii="Times New Roman" w:eastAsia="Times New Roman" w:hAnsi="Times New Roman" w:cs="Times New Roman"/>
          <w:i/>
          <w:sz w:val="20"/>
          <w:szCs w:val="20"/>
        </w:rPr>
        <w:t>knot</w:t>
      </w:r>
      <w:r>
        <w:rPr>
          <w:rFonts w:ascii="Times New Roman" w:eastAsia="Times New Roman" w:hAnsi="Times New Roman" w:cs="Times New Roman"/>
          <w:sz w:val="20"/>
          <w:szCs w:val="20"/>
        </w:rPr>
        <w:t xml:space="preserve"> yang digunakan dalam beberapa skenario</w:t>
      </w:r>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Menghitung matriks Z dari spline-2 berdasarkan fungsi basis radial, dengan formula seperti berikut:</w:t>
      </w:r>
    </w:p>
    <w:p w:rsidR="009D3D43" w:rsidRDefault="00A15AAD" w:rsidP="0064633C">
      <w:pPr>
        <w:spacing w:after="0"/>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Z</m:t>
              </m:r>
            </m:e>
            <m:sub>
              <m:r>
                <w:rPr>
                  <w:rFonts w:ascii="Cambria Math" w:eastAsia="Cambria Math" w:hAnsi="Cambria Math" w:cs="Cambria Math"/>
                  <w:sz w:val="20"/>
                  <w:szCs w:val="20"/>
                </w:rPr>
                <m:t>s</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d>
                <m:dPr>
                  <m:begChr m:val="["/>
                  <m:endChr m:val="]"/>
                  <m:ctrlPr>
                    <w:rPr>
                      <w:rFonts w:ascii="Cambria Math" w:eastAsia="Cambria Math" w:hAnsi="Cambria Math" w:cs="Cambria Math"/>
                      <w:sz w:val="20"/>
                      <w:szCs w:val="20"/>
                    </w:rPr>
                  </m:ctrlPr>
                </m:dPr>
                <m:e>
                  <m:r>
                    <w:rPr>
                      <w:rFonts w:ascii="Cambria Math" w:eastAsia="Cambria Math" w:hAnsi="Cambria Math" w:cs="Cambria Math"/>
                      <w:sz w:val="20"/>
                      <w:szCs w:val="20"/>
                    </w:rPr>
                    <m:t>C</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K</m:t>
                          </m:r>
                        </m:e>
                        <m:sub>
                          <m:r>
                            <w:rPr>
                              <w:rFonts w:ascii="Cambria Math" w:eastAsia="Cambria Math" w:hAnsi="Cambria Math" w:cs="Cambria Math"/>
                              <w:sz w:val="20"/>
                              <w:szCs w:val="20"/>
                            </w:rPr>
                            <m:t>k</m:t>
                          </m:r>
                        </m:sub>
                      </m:sSub>
                    </m:e>
                  </m:d>
                </m:e>
              </m:d>
            </m:e>
            <m:sub>
              <m:r>
                <w:rPr>
                  <w:rFonts w:ascii="Cambria Math" w:eastAsia="Cambria Math" w:hAnsi="Cambria Math" w:cs="Cambria Math"/>
                  <w:sz w:val="20"/>
                  <w:szCs w:val="20"/>
                </w:rPr>
                <m:t>1≤i≤n, 1≤k≤K</m:t>
              </m:r>
            </m:sub>
          </m:sSub>
        </m:oMath>
      </m:oMathPara>
    </w:p>
    <w:p w:rsidR="009D3D43" w:rsidRDefault="004C4534" w:rsidP="0064633C">
      <w:pPr>
        <w:spacing w:after="0"/>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dengan</w:t>
      </w:r>
      <m:oMath>
        <m:r>
          <w:rPr>
            <w:rFonts w:ascii="Cambria Math" w:eastAsia="Cambria Math" w:hAnsi="Cambria Math" w:cs="Cambria Math"/>
            <w:sz w:val="20"/>
            <w:szCs w:val="20"/>
          </w:rPr>
          <m:t xml:space="preserve"> C</m:t>
        </m:r>
        <m:d>
          <m:dPr>
            <m:ctrlPr>
              <w:rPr>
                <w:rFonts w:ascii="Cambria Math" w:eastAsia="Cambria Math" w:hAnsi="Cambria Math" w:cs="Cambria Math"/>
                <w:sz w:val="20"/>
                <w:szCs w:val="20"/>
              </w:rPr>
            </m:ctrlPr>
          </m:dPr>
          <m:e>
            <m:r>
              <w:rPr>
                <w:rFonts w:ascii="Cambria Math" w:eastAsia="Cambria Math" w:hAnsi="Cambria Math" w:cs="Cambria Math"/>
                <w:sz w:val="20"/>
                <w:szCs w:val="20"/>
              </w:rPr>
              <m:t>r</m:t>
            </m:r>
          </m:e>
        </m:d>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hAnsi="Cambria Math"/>
              </w:rPr>
              <m:t>‖</m:t>
            </m:r>
            <m:r>
              <w:rPr>
                <w:rFonts w:ascii="Cambria Math" w:eastAsia="Cambria Math" w:hAnsi="Cambria Math" w:cs="Cambria Math"/>
                <w:sz w:val="20"/>
                <w:szCs w:val="20"/>
              </w:rPr>
              <m:t>r</m:t>
            </m:r>
            <m:r>
              <w:rPr>
                <w:rFonts w:ascii="Cambria Math" w:hAnsi="Cambria Math"/>
              </w:rPr>
              <m:t>‖</m:t>
            </m:r>
          </m:e>
          <m:sup>
            <m:r>
              <w:rPr>
                <w:rFonts w:ascii="Cambria Math" w:eastAsia="Cambria Math" w:hAnsi="Cambria Math" w:cs="Cambria Math"/>
                <w:sz w:val="20"/>
                <w:szCs w:val="20"/>
              </w:rPr>
              <m:t>2</m:t>
            </m:r>
          </m:sup>
        </m:sSup>
        <m:r>
          <w:rPr>
            <w:rFonts w:ascii="Cambria Math" w:eastAsia="Cambria Math" w:hAnsi="Cambria Math" w:cs="Cambria Math"/>
            <w:sz w:val="20"/>
            <w:szCs w:val="20"/>
          </w:rPr>
          <m:t>log</m:t>
        </m:r>
        <m:r>
          <w:rPr>
            <w:rFonts w:ascii="Cambria Math" w:hAnsi="Cambria Math"/>
          </w:rPr>
          <m:t>‖</m:t>
        </m:r>
        <m:r>
          <w:rPr>
            <w:rFonts w:ascii="Cambria Math" w:eastAsia="Cambria Math" w:hAnsi="Cambria Math" w:cs="Cambria Math"/>
            <w:sz w:val="20"/>
            <w:szCs w:val="20"/>
          </w:rPr>
          <m:t>r</m:t>
        </m:r>
        <m:r>
          <w:rPr>
            <w:rFonts w:ascii="Cambria Math" w:hAnsi="Cambria Math"/>
          </w:rPr>
          <m:t>‖</m:t>
        </m:r>
      </m:oMath>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Merata-ratakan nilai </w:t>
      </w:r>
      <m:oMath>
        <m:r>
          <w:rPr>
            <w:rFonts w:ascii="Cambria Math" w:eastAsia="Cambria Math" w:hAnsi="Cambria Math" w:cs="Cambria Math"/>
            <w:sz w:val="20"/>
            <w:szCs w:val="20"/>
          </w:rPr>
          <m:t xml:space="preserve">y,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i</m:t>
            </m:r>
          </m:sub>
        </m:sSub>
      </m:oMath>
      <w:r>
        <w:rPr>
          <w:rFonts w:ascii="Times New Roman" w:eastAsia="Times New Roman" w:hAnsi="Times New Roman" w:cs="Times New Roman"/>
          <w:sz w:val="20"/>
          <w:szCs w:val="20"/>
        </w:rPr>
        <w:t xml:space="preserve"> dan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z</m:t>
            </m:r>
          </m:e>
          <m:sub>
            <m:r>
              <w:rPr>
                <w:rFonts w:ascii="Cambria Math" w:eastAsia="Cambria Math" w:hAnsi="Cambria Math" w:cs="Cambria Math"/>
                <w:sz w:val="20"/>
                <w:szCs w:val="20"/>
              </w:rPr>
              <m:t>i</m:t>
            </m:r>
          </m:sub>
        </m:sSub>
      </m:oMath>
      <w:r>
        <w:rPr>
          <w:rFonts w:ascii="Times New Roman" w:eastAsia="Times New Roman" w:hAnsi="Times New Roman" w:cs="Times New Roman"/>
          <w:sz w:val="20"/>
          <w:szCs w:val="20"/>
        </w:rPr>
        <w:t xml:space="preserve"> yang diperoleh</w:t>
      </w:r>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Menyatakan bentuk area kecil dengan mengikuti suatu fungsi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xml:space="preserve"> </w:t>
      </w:r>
      <m:oMath>
        <m:d>
          <m:dPr>
            <m:ctrlPr>
              <w:rPr>
                <w:rFonts w:ascii="Cambria Math" w:eastAsia="Cambria Math" w:hAnsi="Cambria Math" w:cs="Cambria Math"/>
                <w:sz w:val="20"/>
                <w:szCs w:val="20"/>
              </w:rPr>
            </m:ctrlPr>
          </m:dPr>
          <m:e>
            <m:r>
              <w:rPr>
                <w:rFonts w:ascii="Cambria Math" w:eastAsia="Cambria Math" w:hAnsi="Cambria Math" w:cs="Cambria Math"/>
                <w:sz w:val="20"/>
                <w:szCs w:val="20"/>
              </w:rPr>
              <m:t>y=Xβ+Zυ+Du+e</m:t>
            </m:r>
          </m:e>
        </m:d>
      </m:oMath>
      <w:r>
        <w:rPr>
          <w:rFonts w:ascii="Times New Roman" w:eastAsia="Times New Roman" w:hAnsi="Times New Roman" w:cs="Times New Roman"/>
          <w:sz w:val="20"/>
          <w:szCs w:val="20"/>
        </w:rPr>
        <w:t xml:space="preserve">, kemudian lakukan pendugaan nilai parameter </w:t>
      </w:r>
      <m:oMath>
        <m:r>
          <w:rPr>
            <w:rFonts w:ascii="Cambria Math" w:eastAsia="Cambria Math" w:hAnsi="Cambria Math" w:cs="Cambria Math"/>
            <w:sz w:val="20"/>
            <w:szCs w:val="20"/>
          </w:rPr>
          <m:t xml:space="preserve">β,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υ</m:t>
            </m:r>
          </m:e>
          <m:sub>
            <m:r>
              <w:rPr>
                <w:rFonts w:ascii="Cambria Math" w:eastAsia="Cambria Math" w:hAnsi="Cambria Math" w:cs="Cambria Math"/>
                <w:sz w:val="20"/>
                <w:szCs w:val="20"/>
              </w:rPr>
              <m:t>i</m:t>
            </m:r>
          </m:sub>
        </m:sSub>
        <m:r>
          <w:rPr>
            <w:rFonts w:ascii="Cambria Math" w:eastAsia="Cambria Math" w:hAnsi="Cambria Math" w:cs="Cambria Math"/>
            <w:sz w:val="20"/>
            <w:szCs w:val="20"/>
          </w:rPr>
          <m:t xml:space="preserve">, dan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i</m:t>
            </m:r>
          </m:sub>
        </m:sSub>
      </m:oMath>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Menghitung nilai RSE untuk setiap area ke-i menggunakan metode </w:t>
      </w:r>
      <w:r>
        <w:rPr>
          <w:rFonts w:ascii="Times New Roman" w:eastAsia="Times New Roman" w:hAnsi="Times New Roman" w:cs="Times New Roman"/>
          <w:i/>
          <w:sz w:val="20"/>
          <w:szCs w:val="20"/>
        </w:rPr>
        <w:t>bootstrap</w:t>
      </w:r>
      <w:r>
        <w:rPr>
          <w:rFonts w:ascii="Times New Roman" w:eastAsia="Times New Roman" w:hAnsi="Times New Roman" w:cs="Times New Roman"/>
          <w:sz w:val="20"/>
          <w:szCs w:val="20"/>
        </w:rPr>
        <w:t xml:space="preserve"> parametrik, dengan langkah seperti berikut:</w:t>
      </w:r>
    </w:p>
    <w:p w:rsidR="009D3D43" w:rsidRDefault="004C4534" w:rsidP="0064633C">
      <w:pPr>
        <w:numPr>
          <w:ilvl w:val="0"/>
          <w:numId w:val="2"/>
        </w:numPr>
        <w:spacing w:after="0"/>
        <w:ind w:left="851"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Bangkitkan efek acak </w:t>
      </w:r>
      <m:oMath>
        <m:sSubSup>
          <m:sSubSupPr>
            <m:ctrlPr>
              <w:rPr>
                <w:rFonts w:ascii="Cambria Math" w:eastAsia="Cambria Math" w:hAnsi="Cambria Math" w:cs="Cambria Math"/>
                <w:sz w:val="20"/>
                <w:szCs w:val="20"/>
              </w:rPr>
            </m:ctrlPr>
          </m:sSubSupPr>
          <m:e>
            <m:r>
              <w:rPr>
                <w:rFonts w:ascii="Cambria Math" w:hAnsi="Cambria Math"/>
              </w:rPr>
              <m:t>υ</m:t>
            </m:r>
          </m:e>
          <m:sub>
            <m:r>
              <w:rPr>
                <w:rFonts w:ascii="Cambria Math" w:eastAsia="Cambria Math" w:hAnsi="Cambria Math" w:cs="Cambria Math"/>
                <w:sz w:val="20"/>
                <w:szCs w:val="20"/>
              </w:rPr>
              <m:t>i</m:t>
            </m:r>
          </m:sub>
          <m:sup>
            <m:r>
              <w:rPr>
                <w:rFonts w:ascii="Cambria Math" w:eastAsia="Cambria Math" w:hAnsi="Cambria Math" w:cs="Cambria Math"/>
                <w:sz w:val="20"/>
                <w:szCs w:val="20"/>
              </w:rPr>
              <m:t>*</m:t>
            </m:r>
          </m:sup>
        </m:sSubSup>
      </m:oMath>
      <w:r>
        <w:rPr>
          <w:rFonts w:ascii="Times New Roman" w:eastAsia="Times New Roman" w:hAnsi="Times New Roman" w:cs="Times New Roman"/>
          <w:sz w:val="20"/>
          <w:szCs w:val="20"/>
        </w:rPr>
        <w:t xml:space="preserve"> dari </w:t>
      </w:r>
      <m:oMath>
        <m:r>
          <w:rPr>
            <w:rFonts w:ascii="Cambria Math" w:eastAsia="Cambria Math" w:hAnsi="Cambria Math" w:cs="Cambria Math"/>
            <w:sz w:val="20"/>
            <w:szCs w:val="20"/>
          </w:rPr>
          <m:t xml:space="preserve">N(0, </m:t>
        </m:r>
        <m:sSubSup>
          <m:sSubSupPr>
            <m:ctrlPr>
              <w:rPr>
                <w:rFonts w:ascii="Cambria Math" w:eastAsia="Cambria Math" w:hAnsi="Cambria Math" w:cs="Cambria Math"/>
                <w:sz w:val="20"/>
                <w:szCs w:val="20"/>
              </w:rPr>
            </m:ctrlPr>
          </m:sSubSup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σ</m:t>
                </m:r>
              </m:e>
            </m:acc>
          </m:e>
          <m:sub>
            <m:r>
              <w:rPr>
                <w:rFonts w:ascii="Cambria Math" w:eastAsia="Cambria Math" w:hAnsi="Cambria Math" w:cs="Cambria Math"/>
                <w:sz w:val="20"/>
                <w:szCs w:val="20"/>
              </w:rPr>
              <m:t>υ</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oMath>
    </w:p>
    <w:p w:rsidR="009D3D43" w:rsidRDefault="004C4534" w:rsidP="0064633C">
      <w:pPr>
        <w:numPr>
          <w:ilvl w:val="0"/>
          <w:numId w:val="2"/>
        </w:numPr>
        <w:spacing w:after="0"/>
        <w:ind w:left="851"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Bangkitkan efek acak </w:t>
      </w:r>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u</m:t>
            </m:r>
          </m:e>
          <m:sub>
            <m:r>
              <w:rPr>
                <w:rFonts w:ascii="Cambria Math" w:eastAsia="Cambria Math" w:hAnsi="Cambria Math" w:cs="Cambria Math"/>
                <w:sz w:val="20"/>
                <w:szCs w:val="20"/>
              </w:rPr>
              <m:t>i</m:t>
            </m:r>
          </m:sub>
          <m:sup>
            <m:r>
              <w:rPr>
                <w:rFonts w:ascii="Cambria Math" w:eastAsia="Cambria Math" w:hAnsi="Cambria Math" w:cs="Cambria Math"/>
                <w:sz w:val="20"/>
                <w:szCs w:val="20"/>
              </w:rPr>
              <m:t>*</m:t>
            </m:r>
          </m:sup>
        </m:sSubSup>
      </m:oMath>
      <w:r>
        <w:rPr>
          <w:rFonts w:ascii="Times New Roman" w:eastAsia="Times New Roman" w:hAnsi="Times New Roman" w:cs="Times New Roman"/>
          <w:sz w:val="20"/>
          <w:szCs w:val="20"/>
        </w:rPr>
        <w:t xml:space="preserve"> dari </w:t>
      </w:r>
      <m:oMath>
        <m:r>
          <w:rPr>
            <w:rFonts w:ascii="Cambria Math" w:eastAsia="Cambria Math" w:hAnsi="Cambria Math" w:cs="Cambria Math"/>
            <w:sz w:val="20"/>
            <w:szCs w:val="20"/>
          </w:rPr>
          <m:t xml:space="preserve">N(0, </m:t>
        </m:r>
        <m:sSubSup>
          <m:sSubSupPr>
            <m:ctrlPr>
              <w:rPr>
                <w:rFonts w:ascii="Cambria Math" w:eastAsia="Cambria Math" w:hAnsi="Cambria Math" w:cs="Cambria Math"/>
                <w:sz w:val="20"/>
                <w:szCs w:val="20"/>
              </w:rPr>
            </m:ctrlPr>
          </m:sSubSup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σ</m:t>
                </m:r>
              </m:e>
            </m:acc>
          </m:e>
          <m:sub>
            <m:r>
              <w:rPr>
                <w:rFonts w:ascii="Cambria Math" w:eastAsia="Cambria Math" w:hAnsi="Cambria Math" w:cs="Cambria Math"/>
                <w:sz w:val="20"/>
                <w:szCs w:val="20"/>
              </w:rPr>
              <m:t>u</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oMath>
    </w:p>
    <w:p w:rsidR="009D3D43" w:rsidRDefault="004C4534" w:rsidP="0064633C">
      <w:pPr>
        <w:numPr>
          <w:ilvl w:val="0"/>
          <w:numId w:val="2"/>
        </w:numPr>
        <w:spacing w:after="0"/>
        <w:ind w:left="851"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Bangkitkan efek acak </w:t>
      </w:r>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ij</m:t>
            </m:r>
          </m:sub>
          <m:sup>
            <m:r>
              <w:rPr>
                <w:rFonts w:ascii="Cambria Math" w:eastAsia="Cambria Math" w:hAnsi="Cambria Math" w:cs="Cambria Math"/>
                <w:sz w:val="20"/>
                <w:szCs w:val="20"/>
              </w:rPr>
              <m:t>*</m:t>
            </m:r>
          </m:sup>
        </m:sSubSup>
      </m:oMath>
      <w:r>
        <w:rPr>
          <w:rFonts w:ascii="Times New Roman" w:eastAsia="Times New Roman" w:hAnsi="Times New Roman" w:cs="Times New Roman"/>
          <w:sz w:val="20"/>
          <w:szCs w:val="20"/>
        </w:rPr>
        <w:t xml:space="preserve"> dari </w:t>
      </w:r>
      <m:oMath>
        <m:r>
          <w:rPr>
            <w:rFonts w:ascii="Cambria Math" w:eastAsia="Cambria Math" w:hAnsi="Cambria Math" w:cs="Cambria Math"/>
            <w:sz w:val="20"/>
            <w:szCs w:val="20"/>
          </w:rPr>
          <m:t xml:space="preserve">N(0, </m:t>
        </m:r>
        <m:sSubSup>
          <m:sSubSupPr>
            <m:ctrlPr>
              <w:rPr>
                <w:rFonts w:ascii="Cambria Math" w:eastAsia="Cambria Math" w:hAnsi="Cambria Math" w:cs="Cambria Math"/>
                <w:sz w:val="20"/>
                <w:szCs w:val="20"/>
              </w:rPr>
            </m:ctrlPr>
          </m:sSubSup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σ</m:t>
                </m:r>
              </m:e>
            </m:acc>
          </m:e>
          <m:sub>
            <m:r>
              <w:rPr>
                <w:rFonts w:ascii="Cambria Math" w:eastAsia="Cambria Math" w:hAnsi="Cambria Math" w:cs="Cambria Math"/>
                <w:sz w:val="20"/>
                <w:szCs w:val="20"/>
              </w:rPr>
              <m:t>e</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oMath>
    </w:p>
    <w:p w:rsidR="009D3D43" w:rsidRDefault="004C4534" w:rsidP="0064633C">
      <w:pPr>
        <w:numPr>
          <w:ilvl w:val="0"/>
          <w:numId w:val="2"/>
        </w:numPr>
        <w:spacing w:after="0"/>
        <w:ind w:left="851"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Bandingkan antara target parameter </w:t>
      </w:r>
      <w:r>
        <w:rPr>
          <w:rFonts w:ascii="Times New Roman" w:eastAsia="Times New Roman" w:hAnsi="Times New Roman" w:cs="Times New Roman"/>
          <w:i/>
          <w:sz w:val="20"/>
          <w:szCs w:val="20"/>
        </w:rPr>
        <w:t>bootstrap</w:t>
      </w:r>
      <w:r>
        <w:rPr>
          <w:rFonts w:ascii="Times New Roman" w:eastAsia="Times New Roman" w:hAnsi="Times New Roman" w:cs="Times New Roman"/>
          <w:sz w:val="20"/>
          <w:szCs w:val="20"/>
        </w:rPr>
        <w:t xml:space="preserve"> </w:t>
      </w:r>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u</m:t>
            </m:r>
          </m:e>
          <m:sub>
            <m:r>
              <w:rPr>
                <w:rFonts w:ascii="Cambria Math" w:eastAsia="Cambria Math" w:hAnsi="Cambria Math" w:cs="Cambria Math"/>
                <w:sz w:val="20"/>
                <w:szCs w:val="20"/>
              </w:rPr>
              <m:t>i</m:t>
            </m:r>
          </m:sub>
          <m:sup>
            <m:r>
              <w:rPr>
                <w:rFonts w:ascii="Cambria Math" w:eastAsia="Cambria Math" w:hAnsi="Cambria Math" w:cs="Cambria Math"/>
                <w:sz w:val="20"/>
                <w:szCs w:val="20"/>
              </w:rPr>
              <m:t>*</m:t>
            </m:r>
          </m:sup>
        </m:sSubSup>
        <m:r>
          <w:rPr>
            <w:rFonts w:ascii="Cambria Math" w:eastAsia="Cambria Math" w:hAnsi="Cambria Math" w:cs="Cambria Math"/>
            <w:sz w:val="20"/>
            <w:szCs w:val="20"/>
          </w:rPr>
          <m:t>)</m:t>
        </m:r>
      </m:oMath>
      <w:r>
        <w:rPr>
          <w:rFonts w:ascii="Times New Roman" w:eastAsia="Times New Roman" w:hAnsi="Times New Roman" w:cs="Times New Roman"/>
          <w:sz w:val="20"/>
          <w:szCs w:val="20"/>
        </w:rPr>
        <w:t xml:space="preserve"> dengan contoh </w:t>
      </w:r>
      <w:r>
        <w:rPr>
          <w:rFonts w:ascii="Times New Roman" w:eastAsia="Times New Roman" w:hAnsi="Times New Roman" w:cs="Times New Roman"/>
          <w:i/>
          <w:sz w:val="20"/>
          <w:szCs w:val="20"/>
        </w:rPr>
        <w:t>bootstrap</w:t>
      </w:r>
      <w:r>
        <w:rPr>
          <w:rFonts w:ascii="Times New Roman" w:eastAsia="Times New Roman" w:hAnsi="Times New Roman" w:cs="Times New Roman"/>
          <w:sz w:val="20"/>
          <w:szCs w:val="20"/>
        </w:rPr>
        <w:t xml:space="preserve"> yang dihitung berdasarkan </w:t>
      </w:r>
      <w:r>
        <w:rPr>
          <w:rFonts w:ascii="Times New Roman" w:eastAsia="Times New Roman" w:hAnsi="Times New Roman" w:cs="Times New Roman"/>
          <w:i/>
          <w:sz w:val="20"/>
          <w:szCs w:val="20"/>
        </w:rPr>
        <w:t>Geoadditive Small Area Model</w:t>
      </w:r>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μ</m:t>
                </m:r>
              </m:e>
            </m:acc>
          </m:e>
          <m:sub>
            <m:r>
              <w:rPr>
                <w:rFonts w:ascii="Cambria Math" w:eastAsia="Cambria Math" w:hAnsi="Cambria Math" w:cs="Cambria Math"/>
                <w:sz w:val="20"/>
                <w:szCs w:val="20"/>
              </w:rPr>
              <m:t>i*</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oMath>
    </w:p>
    <w:p w:rsidR="009D3D43" w:rsidRDefault="004C4534" w:rsidP="0064633C">
      <w:pPr>
        <w:numPr>
          <w:ilvl w:val="0"/>
          <w:numId w:val="2"/>
        </w:numPr>
        <w:spacing w:after="0"/>
        <w:ind w:left="851"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Hitung nilai RMSE </w:t>
      </w:r>
      <w:r>
        <w:rPr>
          <w:rFonts w:ascii="Times New Roman" w:eastAsia="Times New Roman" w:hAnsi="Times New Roman" w:cs="Times New Roman"/>
          <w:i/>
          <w:sz w:val="20"/>
          <w:szCs w:val="20"/>
        </w:rPr>
        <w:t>bootstrap</w:t>
      </w:r>
      <w:r>
        <w:rPr>
          <w:rFonts w:ascii="Times New Roman" w:eastAsia="Times New Roman" w:hAnsi="Times New Roman" w:cs="Times New Roman"/>
          <w:sz w:val="20"/>
          <w:szCs w:val="20"/>
        </w:rPr>
        <w:t xml:space="preserve"> dengan formula seperti berikut:</w:t>
      </w:r>
    </w:p>
    <w:p w:rsidR="009D3D43" w:rsidRDefault="004C4534" w:rsidP="0064633C">
      <w:pPr>
        <w:spacing w:after="0"/>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 xml:space="preserve">RMSE </m:t>
          </m:r>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μ</m:t>
                      </m:r>
                    </m:e>
                  </m:acc>
                </m:e>
                <m:sub>
                  <m:r>
                    <w:rPr>
                      <w:rFonts w:ascii="Cambria Math" w:eastAsia="Cambria Math" w:hAnsi="Cambria Math" w:cs="Cambria Math"/>
                      <w:sz w:val="20"/>
                      <w:szCs w:val="20"/>
                    </w:rPr>
                    <m:t>i</m:t>
                  </m:r>
                </m:sub>
                <m:sup>
                  <m:r>
                    <w:rPr>
                      <w:rFonts w:ascii="Cambria Math" w:eastAsia="Cambria Math" w:hAnsi="Cambria Math" w:cs="Cambria Math"/>
                      <w:sz w:val="20"/>
                      <w:szCs w:val="20"/>
                    </w:rPr>
                    <m:t>G</m:t>
                  </m:r>
                </m:sup>
              </m:sSubSup>
            </m:e>
          </m:d>
          <m:r>
            <w:rPr>
              <w:rFonts w:ascii="Cambria Math" w:eastAsia="Cambria Math" w:hAnsi="Cambria Math" w:cs="Cambria Math"/>
              <w:sz w:val="20"/>
              <w:szCs w:val="20"/>
            </w:rPr>
            <m:t xml:space="preserve">= </m:t>
          </m:r>
          <m:rad>
            <m:radPr>
              <m:degHide m:val="1"/>
              <m:ctrlPr>
                <w:rPr>
                  <w:rFonts w:ascii="Cambria Math" w:eastAsia="Cambria Math" w:hAnsi="Cambria Math" w:cs="Cambria Math"/>
                  <w:sz w:val="20"/>
                  <w:szCs w:val="20"/>
                </w:rPr>
              </m:ctrlPr>
            </m:radPr>
            <m:deg/>
            <m:e>
              <m:f>
                <m:fPr>
                  <m:ctrlPr>
                    <w:rPr>
                      <w:rFonts w:ascii="Cambria Math" w:eastAsia="Cambria Math" w:hAnsi="Cambria Math" w:cs="Cambria Math"/>
                      <w:sz w:val="20"/>
                      <w:szCs w:val="20"/>
                    </w:rPr>
                  </m:ctrlPr>
                </m:fPr>
                <m:num>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b=1</m:t>
                      </m:r>
                    </m:sub>
                    <m:sup>
                      <m:r>
                        <w:rPr>
                          <w:rFonts w:ascii="Cambria Math" w:eastAsia="Cambria Math" w:hAnsi="Cambria Math" w:cs="Cambria Math"/>
                          <w:sz w:val="20"/>
                          <w:szCs w:val="20"/>
                        </w:rPr>
                        <m:t>B</m:t>
                      </m:r>
                    </m:sup>
                    <m:e/>
                  </m:nary>
                  <m:sSup>
                    <m:sSupPr>
                      <m:ctrlPr>
                        <w:rPr>
                          <w:rFonts w:ascii="Cambria Math" w:eastAsia="Cambria Math" w:hAnsi="Cambria Math" w:cs="Cambria Math"/>
                          <w:sz w:val="20"/>
                          <w:szCs w:val="20"/>
                        </w:rPr>
                      </m:ctrlPr>
                    </m:sSupPr>
                    <m:e>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acc>
                                <m:accPr>
                                  <m:ctrlPr>
                                    <w:rPr>
                                      <w:rFonts w:ascii="Cambria Math" w:eastAsia="Cambria Math" w:hAnsi="Cambria Math" w:cs="Cambria Math"/>
                                      <w:sz w:val="20"/>
                                      <w:szCs w:val="20"/>
                                    </w:rPr>
                                  </m:ctrlPr>
                                </m:accPr>
                                <m:e>
                                  <m:r>
                                    <w:rPr>
                                      <w:rFonts w:ascii="Cambria Math" w:eastAsia="Cambria Math" w:hAnsi="Cambria Math" w:cs="Cambria Math"/>
                                      <w:sz w:val="20"/>
                                      <w:szCs w:val="20"/>
                                    </w:rPr>
                                    <m:t>μ</m:t>
                                  </m:r>
                                </m:e>
                              </m:acc>
                            </m:e>
                            <m:sub>
                              <m:r>
                                <w:rPr>
                                  <w:rFonts w:ascii="Cambria Math" w:eastAsia="Cambria Math" w:hAnsi="Cambria Math" w:cs="Cambria Math"/>
                                  <w:sz w:val="20"/>
                                  <w:szCs w:val="20"/>
                                </w:rPr>
                                <m:t>i*</m:t>
                              </m:r>
                            </m:sub>
                            <m:sup>
                              <m:r>
                                <w:rPr>
                                  <w:rFonts w:ascii="Cambria Math" w:eastAsia="Cambria Math" w:hAnsi="Cambria Math" w:cs="Cambria Math"/>
                                  <w:sz w:val="20"/>
                                  <w:szCs w:val="20"/>
                                </w:rPr>
                                <m:t>G</m:t>
                              </m:r>
                            </m:sup>
                          </m:sSubSup>
                          <m:d>
                            <m:dPr>
                              <m:ctrlPr>
                                <w:rPr>
                                  <w:rFonts w:ascii="Cambria Math" w:eastAsia="Cambria Math" w:hAnsi="Cambria Math" w:cs="Cambria Math"/>
                                  <w:sz w:val="20"/>
                                  <w:szCs w:val="20"/>
                                </w:rPr>
                              </m:ctrlPr>
                            </m:dPr>
                            <m:e>
                              <m:r>
                                <w:rPr>
                                  <w:rFonts w:ascii="Cambria Math" w:eastAsia="Cambria Math" w:hAnsi="Cambria Math" w:cs="Cambria Math"/>
                                  <w:sz w:val="20"/>
                                  <w:szCs w:val="20"/>
                                </w:rPr>
                                <m:t>b</m:t>
                              </m:r>
                            </m:e>
                          </m:d>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μ</m:t>
                              </m:r>
                            </m:e>
                            <m:sub>
                              <m:r>
                                <w:rPr>
                                  <w:rFonts w:ascii="Cambria Math" w:eastAsia="Cambria Math" w:hAnsi="Cambria Math" w:cs="Cambria Math"/>
                                  <w:sz w:val="20"/>
                                  <w:szCs w:val="20"/>
                                </w:rPr>
                                <m:t>i</m:t>
                              </m:r>
                            </m:sub>
                            <m:sup>
                              <m:r>
                                <w:rPr>
                                  <w:rFonts w:ascii="Cambria Math" w:eastAsia="Cambria Math" w:hAnsi="Cambria Math" w:cs="Cambria Math"/>
                                  <w:sz w:val="20"/>
                                  <w:szCs w:val="20"/>
                                </w:rPr>
                                <m:t>*</m:t>
                              </m:r>
                            </m:sup>
                          </m:sSubSup>
                          <m:d>
                            <m:dPr>
                              <m:ctrlPr>
                                <w:rPr>
                                  <w:rFonts w:ascii="Cambria Math" w:eastAsia="Cambria Math" w:hAnsi="Cambria Math" w:cs="Cambria Math"/>
                                  <w:sz w:val="20"/>
                                  <w:szCs w:val="20"/>
                                </w:rPr>
                              </m:ctrlPr>
                            </m:dPr>
                            <m:e>
                              <m:r>
                                <w:rPr>
                                  <w:rFonts w:ascii="Cambria Math" w:eastAsia="Cambria Math" w:hAnsi="Cambria Math" w:cs="Cambria Math"/>
                                  <w:sz w:val="20"/>
                                  <w:szCs w:val="20"/>
                                </w:rPr>
                                <m:t>b</m:t>
                              </m:r>
                            </m:e>
                          </m:d>
                        </m:e>
                      </m:d>
                    </m:e>
                    <m:sup>
                      <m:r>
                        <w:rPr>
                          <w:rFonts w:ascii="Cambria Math" w:eastAsia="Cambria Math" w:hAnsi="Cambria Math" w:cs="Cambria Math"/>
                          <w:sz w:val="20"/>
                          <w:szCs w:val="20"/>
                        </w:rPr>
                        <m:t>2</m:t>
                      </m:r>
                    </m:sup>
                  </m:sSup>
                </m:num>
                <m:den>
                  <m:r>
                    <w:rPr>
                      <w:rFonts w:ascii="Cambria Math" w:eastAsia="Cambria Math" w:hAnsi="Cambria Math" w:cs="Cambria Math"/>
                      <w:sz w:val="20"/>
                      <w:szCs w:val="20"/>
                    </w:rPr>
                    <m:t>B</m:t>
                  </m:r>
                </m:den>
              </m:f>
            </m:e>
          </m:rad>
          <m:r>
            <w:rPr>
              <w:rFonts w:ascii="Cambria Math" w:eastAsia="Cambria Math" w:hAnsi="Cambria Math" w:cs="Cambria Math"/>
              <w:sz w:val="20"/>
              <w:szCs w:val="20"/>
            </w:rPr>
            <m:t>;dengan B=100 kali</m:t>
          </m:r>
        </m:oMath>
      </m:oMathPara>
    </w:p>
    <w:p w:rsidR="009D3D43" w:rsidRDefault="004C4534" w:rsidP="0064633C">
      <w:pPr>
        <w:numPr>
          <w:ilvl w:val="0"/>
          <w:numId w:val="5"/>
        </w:numPr>
        <w:spacing w:after="0"/>
        <w:ind w:left="426" w:hanging="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Bandingkan nilai estimasi dan RSE yang diperoleh dengan metode </w:t>
      </w:r>
      <w:r>
        <w:rPr>
          <w:rFonts w:ascii="Times New Roman" w:eastAsia="Times New Roman" w:hAnsi="Times New Roman" w:cs="Times New Roman"/>
          <w:i/>
          <w:sz w:val="20"/>
          <w:szCs w:val="20"/>
        </w:rPr>
        <w:t xml:space="preserve">Geoadditive Small Area Model, </w:t>
      </w:r>
      <w:r>
        <w:rPr>
          <w:rFonts w:ascii="Times New Roman" w:eastAsia="Times New Roman" w:hAnsi="Times New Roman" w:cs="Times New Roman"/>
          <w:sz w:val="20"/>
          <w:szCs w:val="20"/>
        </w:rPr>
        <w:t>dan estimasi langsung.</w:t>
      </w:r>
    </w:p>
    <w:p w:rsidR="009D3D43" w:rsidRDefault="004C4534" w:rsidP="0064633C">
      <w:pPr>
        <w:spacing w:after="0"/>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Dari proses tahapan tersebut, maka dapat dibuat suatu diagram </w:t>
      </w:r>
      <w:r>
        <w:rPr>
          <w:rFonts w:ascii="Times New Roman" w:eastAsia="Times New Roman" w:hAnsi="Times New Roman" w:cs="Times New Roman"/>
          <w:i/>
          <w:sz w:val="20"/>
          <w:szCs w:val="20"/>
        </w:rPr>
        <w:t>flowchart</w:t>
      </w:r>
      <w:r>
        <w:rPr>
          <w:rFonts w:ascii="Times New Roman" w:eastAsia="Times New Roman" w:hAnsi="Times New Roman" w:cs="Times New Roman"/>
          <w:sz w:val="20"/>
          <w:szCs w:val="20"/>
        </w:rPr>
        <w:t xml:space="preserve"> yang menggambarkan alur pengolahan data dengan simulasi data diatas menggunakan metode </w:t>
      </w:r>
      <w:r>
        <w:rPr>
          <w:rFonts w:ascii="Times New Roman" w:eastAsia="Times New Roman" w:hAnsi="Times New Roman" w:cs="Times New Roman"/>
          <w:i/>
          <w:sz w:val="20"/>
          <w:szCs w:val="20"/>
        </w:rPr>
        <w:t xml:space="preserve">Geoadditive Small Area Model </w:t>
      </w:r>
      <w:r>
        <w:rPr>
          <w:rFonts w:ascii="Times New Roman" w:eastAsia="Times New Roman" w:hAnsi="Times New Roman" w:cs="Times New Roman"/>
          <w:sz w:val="20"/>
          <w:szCs w:val="20"/>
        </w:rPr>
        <w:t>sebagai berikut.</w:t>
      </w:r>
    </w:p>
    <w:p w:rsidR="009D3D43" w:rsidRDefault="009D3D43" w:rsidP="0064633C">
      <w:pPr>
        <w:spacing w:after="0"/>
        <w:ind w:firstLine="426"/>
        <w:jc w:val="both"/>
        <w:rPr>
          <w:rFonts w:ascii="Times New Roman" w:eastAsia="Times New Roman" w:hAnsi="Times New Roman" w:cs="Times New Roman"/>
          <w:sz w:val="20"/>
          <w:szCs w:val="20"/>
        </w:rPr>
      </w:pPr>
    </w:p>
    <w:p w:rsidR="009D3D43" w:rsidRDefault="004C4534" w:rsidP="0064633C">
      <w:pPr>
        <w:spacing w:after="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EECA303" wp14:editId="473685BA">
            <wp:extent cx="2830982" cy="4732934"/>
            <wp:effectExtent l="19050" t="19050" r="26670" b="10795"/>
            <wp:docPr id="18" name="image8.png" descr="E:\STIS\!! SKRIPSI\SKRIPSI\MAKALAH\bangkitan data - Page 1.png"/>
            <wp:cNvGraphicFramePr/>
            <a:graphic xmlns:a="http://schemas.openxmlformats.org/drawingml/2006/main">
              <a:graphicData uri="http://schemas.openxmlformats.org/drawingml/2006/picture">
                <pic:pic xmlns:pic="http://schemas.openxmlformats.org/drawingml/2006/picture">
                  <pic:nvPicPr>
                    <pic:cNvPr id="0" name="image8.png" descr="E:\STIS\!! SKRIPSI\SKRIPSI\MAKALAH\bangkitan data - Page 1.png"/>
                    <pic:cNvPicPr preferRelativeResize="0"/>
                  </pic:nvPicPr>
                  <pic:blipFill>
                    <a:blip r:embed="rId11"/>
                    <a:srcRect/>
                    <a:stretch>
                      <a:fillRect/>
                    </a:stretch>
                  </pic:blipFill>
                  <pic:spPr>
                    <a:xfrm>
                      <a:off x="0" y="0"/>
                      <a:ext cx="2846173" cy="4758331"/>
                    </a:xfrm>
                    <a:prstGeom prst="rect">
                      <a:avLst/>
                    </a:prstGeom>
                    <a:ln>
                      <a:solidFill>
                        <a:schemeClr val="tx1"/>
                      </a:solidFill>
                    </a:ln>
                  </pic:spPr>
                </pic:pic>
              </a:graphicData>
            </a:graphic>
          </wp:inline>
        </w:drawing>
      </w:r>
    </w:p>
    <w:p w:rsidR="009D3D43" w:rsidRDefault="004C4534" w:rsidP="0064633C">
      <w:pPr>
        <w:spacing w:after="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1. </w:t>
      </w:r>
      <w:r>
        <w:rPr>
          <w:rFonts w:ascii="Times New Roman" w:eastAsia="Times New Roman" w:hAnsi="Times New Roman" w:cs="Times New Roman"/>
          <w:i/>
          <w:sz w:val="16"/>
          <w:szCs w:val="16"/>
        </w:rPr>
        <w:t>Flowchart</w:t>
      </w:r>
      <w:r>
        <w:rPr>
          <w:rFonts w:ascii="Times New Roman" w:eastAsia="Times New Roman" w:hAnsi="Times New Roman" w:cs="Times New Roman"/>
          <w:sz w:val="16"/>
          <w:szCs w:val="16"/>
        </w:rPr>
        <w:t xml:space="preserve"> tahapan simulasi data</w:t>
      </w:r>
    </w:p>
    <w:p w:rsidR="009D3D43" w:rsidRDefault="009D3D43" w:rsidP="0064633C">
      <w:pPr>
        <w:spacing w:after="0"/>
        <w:jc w:val="center"/>
        <w:rPr>
          <w:rFonts w:ascii="Times New Roman" w:eastAsia="Times New Roman" w:hAnsi="Times New Roman" w:cs="Times New Roman"/>
          <w:sz w:val="16"/>
          <w:szCs w:val="16"/>
        </w:rPr>
      </w:pPr>
    </w:p>
    <w:p w:rsidR="009D3D43" w:rsidRDefault="004C4534" w:rsidP="0064633C">
      <w:pPr>
        <w:numPr>
          <w:ilvl w:val="1"/>
          <w:numId w:val="3"/>
        </w:numPr>
        <w:spacing w:after="0"/>
        <w:ind w:left="567" w:hanging="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Metode Analisis</w:t>
      </w:r>
    </w:p>
    <w:p w:rsidR="009D3D43" w:rsidRDefault="004C4534" w:rsidP="0064633C">
      <w:pPr>
        <w:numPr>
          <w:ilvl w:val="2"/>
          <w:numId w:val="3"/>
        </w:numPr>
        <w:spacing w:after="0"/>
        <w:ind w:left="567" w:hanging="567"/>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Geoadditive Small Area Model</w:t>
      </w:r>
    </w:p>
    <w:p w:rsidR="0064633C" w:rsidRPr="0064633C" w:rsidRDefault="0064633C" w:rsidP="0064633C">
      <w:pPr>
        <w:snapToGrid w:val="0"/>
        <w:spacing w:after="0"/>
        <w:ind w:firstLine="567"/>
        <w:jc w:val="both"/>
        <w:rPr>
          <w:rFonts w:ascii="Times New Roman" w:hAnsi="Times New Roman" w:cs="Times New Roman"/>
          <w:sz w:val="20"/>
          <w:szCs w:val="20"/>
        </w:rPr>
      </w:pPr>
      <w:r w:rsidRPr="0064633C">
        <w:rPr>
          <w:rFonts w:ascii="Times New Roman" w:hAnsi="Times New Roman" w:cs="Times New Roman"/>
          <w:i/>
          <w:sz w:val="20"/>
          <w:szCs w:val="20"/>
        </w:rPr>
        <w:t>Geo-additive Small Area Model</w:t>
      </w:r>
      <w:r w:rsidRPr="0064633C">
        <w:rPr>
          <w:rFonts w:ascii="Times New Roman" w:hAnsi="Times New Roman" w:cs="Times New Roman"/>
          <w:sz w:val="20"/>
          <w:szCs w:val="20"/>
        </w:rPr>
        <w:t xml:space="preserve"> merupakan penggabungan antara model </w:t>
      </w:r>
      <w:r w:rsidRPr="0064633C">
        <w:rPr>
          <w:rFonts w:ascii="Times New Roman" w:hAnsi="Times New Roman" w:cs="Times New Roman"/>
          <w:i/>
          <w:sz w:val="20"/>
          <w:szCs w:val="20"/>
        </w:rPr>
        <w:t>Geo-additive</w:t>
      </w:r>
      <w:r w:rsidRPr="0064633C">
        <w:rPr>
          <w:rFonts w:ascii="Times New Roman" w:hAnsi="Times New Roman" w:cs="Times New Roman"/>
          <w:sz w:val="20"/>
          <w:szCs w:val="20"/>
        </w:rPr>
        <w:t xml:space="preserve"> dan model SAE, yaitu dengan menambahkan informasi geospasial ke dalam model SAE. Berikut persamaan gabungan antara </w:t>
      </w:r>
      <w:r w:rsidRPr="0064633C">
        <w:rPr>
          <w:rFonts w:ascii="Times New Roman" w:hAnsi="Times New Roman" w:cs="Times New Roman"/>
          <w:i/>
          <w:sz w:val="20"/>
          <w:szCs w:val="20"/>
        </w:rPr>
        <w:t>Geo-additive Model</w:t>
      </w:r>
      <w:r w:rsidRPr="0064633C">
        <w:rPr>
          <w:rFonts w:ascii="Times New Roman" w:hAnsi="Times New Roman" w:cs="Times New Roman"/>
          <w:sz w:val="20"/>
          <w:szCs w:val="20"/>
        </w:rPr>
        <w:t xml:space="preserve"> dan SAE </w:t>
      </w:r>
      <w:r w:rsidRPr="0064633C">
        <w:rPr>
          <w:rFonts w:ascii="Times New Roman" w:hAnsi="Times New Roman" w:cs="Times New Roman"/>
          <w:i/>
          <w:sz w:val="20"/>
          <w:szCs w:val="20"/>
        </w:rPr>
        <w:t xml:space="preserve">(Geo-additive Small Area Model) </w:t>
      </w:r>
      <w:r w:rsidRPr="0064633C">
        <w:rPr>
          <w:rFonts w:ascii="Times New Roman" w:hAnsi="Times New Roman" w:cs="Times New Roman"/>
          <w:sz w:val="20"/>
          <w:szCs w:val="20"/>
        </w:rPr>
        <w:t xml:space="preserve">dengan dua komponen </w:t>
      </w:r>
      <w:r>
        <w:rPr>
          <w:rFonts w:ascii="Times New Roman" w:hAnsi="Times New Roman" w:cs="Times New Roman"/>
          <w:sz w:val="20"/>
          <w:szCs w:val="20"/>
        </w:rPr>
        <w:t>efek</w:t>
      </w:r>
      <w:r w:rsidRPr="0064633C">
        <w:rPr>
          <w:rFonts w:ascii="Times New Roman" w:hAnsi="Times New Roman" w:cs="Times New Roman"/>
          <w:sz w:val="20"/>
          <w:szCs w:val="20"/>
        </w:rPr>
        <w:t xml:space="preserve"> acak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110"/>
        <w:gridCol w:w="595"/>
      </w:tblGrid>
      <w:tr w:rsidR="0064633C" w:rsidRPr="0064633C" w:rsidTr="007979A7">
        <w:tc>
          <w:tcPr>
            <w:tcW w:w="534" w:type="dxa"/>
            <w:vAlign w:val="center"/>
          </w:tcPr>
          <w:p w:rsidR="0064633C" w:rsidRPr="0064633C" w:rsidRDefault="0064633C" w:rsidP="0064633C">
            <w:pPr>
              <w:snapToGrid w:val="0"/>
              <w:spacing w:line="276" w:lineRule="auto"/>
              <w:jc w:val="center"/>
              <w:rPr>
                <w:lang w:val="id-ID"/>
              </w:rPr>
            </w:pPr>
          </w:p>
        </w:tc>
        <w:tc>
          <w:tcPr>
            <w:tcW w:w="4110" w:type="dxa"/>
            <w:vAlign w:val="center"/>
            <w:hideMark/>
          </w:tcPr>
          <w:p w:rsidR="0064633C" w:rsidRPr="0064633C" w:rsidRDefault="0064633C" w:rsidP="0064633C">
            <w:pPr>
              <w:spacing w:line="276" w:lineRule="auto"/>
              <w:ind w:firstLine="202"/>
              <w:jc w:val="center"/>
              <w:rPr>
                <w:rFonts w:eastAsia="Times New Roman"/>
                <w:b/>
                <w:bCs/>
                <w:lang w:val="id-ID" w:eastAsia="en-US"/>
              </w:rPr>
            </w:pPr>
            <m:oMathPara>
              <m:oMath>
                <m:r>
                  <m:rPr>
                    <m:sty m:val="bi"/>
                  </m:rPr>
                  <w:rPr>
                    <w:rFonts w:ascii="Cambria Math" w:eastAsia="Times New Roman" w:hAnsi="Cambria Math"/>
                    <w:lang w:val="id-ID" w:eastAsia="en-US"/>
                  </w:rPr>
                  <m:t>y=Xβ+Zv+Du+e</m:t>
                </m:r>
              </m:oMath>
            </m:oMathPara>
          </w:p>
        </w:tc>
        <w:tc>
          <w:tcPr>
            <w:tcW w:w="595" w:type="dxa"/>
            <w:vAlign w:val="center"/>
            <w:hideMark/>
          </w:tcPr>
          <w:p w:rsidR="0064633C" w:rsidRPr="0064633C" w:rsidRDefault="0064633C" w:rsidP="0064633C">
            <w:pPr>
              <w:spacing w:line="276" w:lineRule="auto"/>
              <w:jc w:val="center"/>
              <w:rPr>
                <w:bCs/>
              </w:rPr>
            </w:pPr>
            <w:r w:rsidRPr="0064633C">
              <w:rPr>
                <w:bCs/>
              </w:rPr>
              <w:t xml:space="preserve">( </w:t>
            </w:r>
            <w:r w:rsidRPr="0064633C">
              <w:rPr>
                <w:bCs/>
              </w:rPr>
              <w:fldChar w:fldCharType="begin"/>
            </w:r>
            <w:r w:rsidRPr="0064633C">
              <w:rPr>
                <w:bCs/>
              </w:rPr>
              <w:instrText xml:space="preserve"> SEQ ( \* ARABIC </w:instrText>
            </w:r>
            <w:r w:rsidRPr="0064633C">
              <w:rPr>
                <w:bCs/>
              </w:rPr>
              <w:fldChar w:fldCharType="separate"/>
            </w:r>
            <w:r w:rsidRPr="0064633C">
              <w:rPr>
                <w:bCs/>
                <w:noProof/>
              </w:rPr>
              <w:t>1</w:t>
            </w:r>
            <w:r w:rsidRPr="0064633C">
              <w:rPr>
                <w:bCs/>
              </w:rPr>
              <w:fldChar w:fldCharType="end"/>
            </w:r>
            <w:r w:rsidRPr="0064633C">
              <w:rPr>
                <w:bCs/>
                <w:lang w:val="id-ID"/>
              </w:rPr>
              <w:t xml:space="preserve"> )</w:t>
            </w:r>
          </w:p>
        </w:tc>
      </w:tr>
    </w:tbl>
    <w:p w:rsidR="0064633C" w:rsidRPr="0064633C" w:rsidRDefault="0064633C" w:rsidP="0064633C">
      <w:pPr>
        <w:snapToGrid w:val="0"/>
        <w:spacing w:after="0"/>
        <w:jc w:val="both"/>
        <w:rPr>
          <w:rFonts w:ascii="Times New Roman" w:hAnsi="Times New Roman" w:cs="Times New Roman"/>
          <w:sz w:val="20"/>
          <w:szCs w:val="20"/>
        </w:rPr>
      </w:pPr>
      <w:r w:rsidRPr="0064633C">
        <w:rPr>
          <w:rFonts w:ascii="Times New Roman" w:hAnsi="Times New Roman" w:cs="Times New Roman"/>
          <w:sz w:val="20"/>
          <w:szCs w:val="20"/>
        </w:rPr>
        <w:t xml:space="preserve">dengan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1</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b/>
                    <w:i/>
                    <w:sz w:val="20"/>
                    <w:szCs w:val="20"/>
                  </w:rPr>
                </m:ctrlPr>
              </m:dPr>
              <m:e>
                <m:r>
                  <m:rPr>
                    <m:sty m:val="bi"/>
                  </m:rPr>
                  <w:rPr>
                    <w:rFonts w:ascii="Cambria Math" w:hAnsi="Cambria Math" w:cs="Times New Roman"/>
                    <w:sz w:val="20"/>
                    <w:szCs w:val="20"/>
                  </w:rPr>
                  <m:t xml:space="preserve">1,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ij</m:t>
                    </m:r>
                  </m:sub>
                  <m:sup>
                    <m:r>
                      <m:rPr>
                        <m:sty m:val="bi"/>
                      </m:rPr>
                      <w:rPr>
                        <w:rFonts w:ascii="Cambria Math" w:hAnsi="Cambria Math" w:cs="Times New Roman"/>
                        <w:sz w:val="20"/>
                        <w:szCs w:val="20"/>
                      </w:rPr>
                      <m:t>T</m:t>
                    </m:r>
                  </m:sup>
                </m:sSubSup>
              </m:e>
            </m:d>
          </m:e>
          <m:sub>
            <m:r>
              <w:rPr>
                <w:rFonts w:ascii="Cambria Math" w:hAnsi="Cambria Math" w:cs="Times New Roman"/>
                <w:sz w:val="20"/>
                <w:szCs w:val="20"/>
              </w:rPr>
              <m:t>1≤i≤n</m:t>
            </m:r>
          </m:sub>
        </m:sSub>
      </m:oMath>
      <w:r w:rsidRPr="0064633C">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2</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b/>
                    <w:i/>
                    <w:sz w:val="20"/>
                    <w:szCs w:val="20"/>
                  </w:rPr>
                </m:ctrlPr>
              </m:dPr>
              <m:e>
                <m:r>
                  <m:rPr>
                    <m:sty m:val="bi"/>
                  </m:rPr>
                  <w:rPr>
                    <w:rFonts w:ascii="Cambria Math" w:hAnsi="Cambria Math" w:cs="Times New Roman"/>
                    <w:sz w:val="20"/>
                    <w:szCs w:val="20"/>
                  </w:rPr>
                  <m:t xml:space="preserve">1,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s</m:t>
                    </m:r>
                  </m:e>
                  <m:sub>
                    <m:r>
                      <m:rPr>
                        <m:sty m:val="bi"/>
                      </m:rPr>
                      <w:rPr>
                        <w:rFonts w:ascii="Cambria Math" w:hAnsi="Cambria Math" w:cs="Times New Roman"/>
                        <w:sz w:val="20"/>
                        <w:szCs w:val="20"/>
                      </w:rPr>
                      <m:t>ij</m:t>
                    </m:r>
                  </m:sub>
                  <m:sup>
                    <m:r>
                      <m:rPr>
                        <m:sty m:val="bi"/>
                      </m:rPr>
                      <w:rPr>
                        <w:rFonts w:ascii="Cambria Math" w:hAnsi="Cambria Math" w:cs="Times New Roman"/>
                        <w:sz w:val="20"/>
                        <w:szCs w:val="20"/>
                      </w:rPr>
                      <m:t>T</m:t>
                    </m:r>
                  </m:sup>
                </m:sSubSup>
              </m:e>
            </m:d>
          </m:e>
          <m:sub>
            <m:r>
              <w:rPr>
                <w:rFonts w:ascii="Cambria Math" w:hAnsi="Cambria Math" w:cs="Times New Roman"/>
                <w:sz w:val="20"/>
                <w:szCs w:val="20"/>
              </w:rPr>
              <m:t>1≤i≤n</m:t>
            </m:r>
          </m:sub>
        </m:sSub>
      </m:oMath>
      <w:r w:rsidRPr="0064633C">
        <w:rPr>
          <w:rFonts w:ascii="Times New Roman" w:hAnsi="Times New Roman" w:cs="Times New Roman"/>
          <w:sz w:val="20"/>
          <w:szCs w:val="20"/>
        </w:rPr>
        <w:t xml:space="preserve">, </w:t>
      </w:r>
      <m:oMath>
        <m:r>
          <m:rPr>
            <m:sty m:val="bi"/>
          </m:rPr>
          <w:rPr>
            <w:rFonts w:ascii="Cambria Math" w:hAnsi="Cambria Math" w:cs="Times New Roman"/>
            <w:sz w:val="20"/>
            <w:szCs w:val="20"/>
          </w:rPr>
          <m:t>X=[X</m:t>
        </m:r>
        <m:r>
          <m:rPr>
            <m:sty m:val="bi"/>
          </m:rPr>
          <w:rPr>
            <w:rFonts w:ascii="Cambria Math" w:hAnsi="Cambria Math" w:cs="Times New Roman"/>
            <w:sz w:val="20"/>
            <w:szCs w:val="20"/>
          </w:rPr>
          <m:t>1|X</m:t>
        </m:r>
        <m:r>
          <m:rPr>
            <m:sty m:val="bi"/>
          </m:rPr>
          <w:rPr>
            <w:rFonts w:ascii="Cambria Math" w:hAnsi="Cambria Math" w:cs="Times New Roman"/>
            <w:sz w:val="20"/>
            <w:szCs w:val="20"/>
          </w:rPr>
          <m:t>2]</m:t>
        </m:r>
      </m:oMath>
      <w:r w:rsidRPr="0064633C">
        <w:rPr>
          <w:rFonts w:ascii="Times New Roman" w:hAnsi="Times New Roman" w:cs="Times New Roman"/>
          <w:sz w:val="20"/>
          <w:szCs w:val="20"/>
        </w:rPr>
        <w:t>,</w:t>
      </w:r>
      <w:r w:rsidRPr="0064633C">
        <w:rPr>
          <w:rFonts w:ascii="Times New Roman" w:hAnsi="Times New Roman" w:cs="Times New Roman"/>
          <w:b/>
          <w:sz w:val="20"/>
          <w:szCs w:val="20"/>
        </w:rPr>
        <w:t xml:space="preserve"> </w:t>
      </w:r>
      <m:oMath>
        <m:r>
          <w:rPr>
            <w:rFonts w:ascii="Cambria Math" w:hAnsi="Cambria Math" w:cs="Times New Roman"/>
            <w:sz w:val="20"/>
            <w:szCs w:val="20"/>
          </w:rPr>
          <m:t>E</m:t>
        </m:r>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r>
                    <m:rPr>
                      <m:sty m:val="bi"/>
                    </m:rPr>
                    <w:rPr>
                      <w:rFonts w:ascii="Cambria Math" w:hAnsi="Cambria Math" w:cs="Times New Roman"/>
                      <w:sz w:val="20"/>
                      <w:szCs w:val="20"/>
                    </w:rPr>
                    <m:t>v</m:t>
                  </m:r>
                </m:e>
              </m:mr>
              <m:mr>
                <m:e>
                  <m:r>
                    <m:rPr>
                      <m:sty m:val="bi"/>
                    </m:rPr>
                    <w:rPr>
                      <w:rFonts w:ascii="Cambria Math" w:hAnsi="Cambria Math" w:cs="Times New Roman"/>
                      <w:sz w:val="20"/>
                      <w:szCs w:val="20"/>
                    </w:rPr>
                    <m:t>u</m:t>
                  </m:r>
                </m:e>
              </m:mr>
              <m:mr>
                <m:e>
                  <m:r>
                    <m:rPr>
                      <m:sty m:val="bi"/>
                    </m:rPr>
                    <w:rPr>
                      <w:rFonts w:ascii="Cambria Math" w:hAnsi="Cambria Math" w:cs="Times New Roman"/>
                      <w:sz w:val="20"/>
                      <w:szCs w:val="20"/>
                    </w:rPr>
                    <m:t>e</m:t>
                  </m:r>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0</m:t>
                  </m:r>
                </m:e>
              </m:mr>
              <m:mr>
                <m:e>
                  <m:r>
                    <w:rPr>
                      <w:rFonts w:ascii="Cambria Math" w:hAnsi="Cambria Math" w:cs="Times New Roman"/>
                      <w:sz w:val="20"/>
                      <w:szCs w:val="20"/>
                    </w:rPr>
                    <m:t>0</m:t>
                  </m:r>
                </m:e>
              </m:mr>
              <m:mr>
                <m:e>
                  <m:r>
                    <w:rPr>
                      <w:rFonts w:ascii="Cambria Math" w:hAnsi="Cambria Math" w:cs="Times New Roman"/>
                      <w:sz w:val="20"/>
                      <w:szCs w:val="20"/>
                    </w:rPr>
                    <m:t>0</m:t>
                  </m:r>
                </m:e>
              </m:mr>
            </m:m>
          </m:e>
        </m:d>
      </m:oMath>
      <w:r w:rsidRPr="0064633C">
        <w:rPr>
          <w:rFonts w:ascii="Times New Roman" w:hAnsi="Times New Roman" w:cs="Times New Roman"/>
          <w:sz w:val="20"/>
          <w:szCs w:val="20"/>
        </w:rPr>
        <w:t xml:space="preserve">, dan </w:t>
      </w:r>
      <m:oMath>
        <m:r>
          <w:rPr>
            <w:rFonts w:ascii="Cambria Math" w:hAnsi="Cambria Math" w:cs="Times New Roman"/>
            <w:sz w:val="20"/>
            <w:szCs w:val="20"/>
          </w:rPr>
          <m:t>Cov</m:t>
        </m:r>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r>
                    <m:rPr>
                      <m:sty m:val="bi"/>
                    </m:rPr>
                    <w:rPr>
                      <w:rFonts w:ascii="Cambria Math" w:hAnsi="Cambria Math" w:cs="Times New Roman"/>
                      <w:sz w:val="20"/>
                      <w:szCs w:val="20"/>
                    </w:rPr>
                    <m:t>v</m:t>
                  </m:r>
                </m:e>
              </m:mr>
              <m:mr>
                <m:e>
                  <m:r>
                    <m:rPr>
                      <m:sty m:val="bi"/>
                    </m:rPr>
                    <w:rPr>
                      <w:rFonts w:ascii="Cambria Math" w:hAnsi="Cambria Math" w:cs="Times New Roman"/>
                      <w:sz w:val="20"/>
                      <w:szCs w:val="20"/>
                    </w:rPr>
                    <m:t>u</m:t>
                  </m:r>
                </m:e>
              </m:mr>
              <m:mr>
                <m:e>
                  <m:r>
                    <m:rPr>
                      <m:sty m:val="bi"/>
                    </m:rPr>
                    <w:rPr>
                      <w:rFonts w:ascii="Cambria Math" w:hAnsi="Cambria Math" w:cs="Times New Roman"/>
                      <w:sz w:val="20"/>
                      <w:szCs w:val="20"/>
                    </w:rPr>
                    <m:t>e</m:t>
                  </m:r>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v</m:t>
                      </m:r>
                    </m:sub>
                    <m:sup>
                      <m:r>
                        <w:rPr>
                          <w:rFonts w:ascii="Cambria Math" w:hAnsi="Cambria Math" w:cs="Times New Roman"/>
                          <w:sz w:val="20"/>
                          <w:szCs w:val="20"/>
                        </w:rPr>
                        <m:t>2</m:t>
                      </m:r>
                    </m:sup>
                  </m:sSubSup>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Ks</m:t>
                      </m:r>
                    </m:sub>
                  </m:sSub>
                </m:e>
                <m:e>
                  <m:r>
                    <w:rPr>
                      <w:rFonts w:ascii="Cambria Math" w:hAnsi="Cambria Math" w:cs="Times New Roman"/>
                      <w:sz w:val="20"/>
                      <w:szCs w:val="20"/>
                    </w:rPr>
                    <m:t>0</m:t>
                  </m:r>
                </m:e>
                <m:e>
                  <m:r>
                    <w:rPr>
                      <w:rFonts w:ascii="Cambria Math" w:hAnsi="Cambria Math" w:cs="Times New Roman"/>
                      <w:sz w:val="20"/>
                      <w:szCs w:val="20"/>
                    </w:rPr>
                    <m:t>0</m:t>
                  </m:r>
                </m:e>
              </m:mr>
              <m:mr>
                <m:e>
                  <m:r>
                    <w:rPr>
                      <w:rFonts w:ascii="Cambria Math" w:hAnsi="Cambria Math" w:cs="Times New Roman"/>
                      <w:sz w:val="20"/>
                      <w:szCs w:val="20"/>
                    </w:rPr>
                    <m:t>0</m:t>
                  </m:r>
                </m:e>
                <m:e>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u</m:t>
                      </m:r>
                    </m:sub>
                    <m:sup>
                      <m:r>
                        <w:rPr>
                          <w:rFonts w:ascii="Cambria Math" w:hAnsi="Cambria Math" w:cs="Times New Roman"/>
                          <w:sz w:val="20"/>
                          <w:szCs w:val="20"/>
                        </w:rPr>
                        <m:t>2</m:t>
                      </m:r>
                    </m:sup>
                  </m:sSubSup>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i</m:t>
                      </m:r>
                    </m:sub>
                  </m:sSub>
                </m:e>
                <m:e>
                  <m:r>
                    <w:rPr>
                      <w:rFonts w:ascii="Cambria Math" w:hAnsi="Cambria Math" w:cs="Times New Roman"/>
                      <w:sz w:val="20"/>
                      <w:szCs w:val="20"/>
                    </w:rPr>
                    <m:t>0</m:t>
                  </m:r>
                </m:e>
              </m:mr>
              <m:mr>
                <m:e>
                  <m:r>
                    <w:rPr>
                      <w:rFonts w:ascii="Cambria Math" w:hAnsi="Cambria Math" w:cs="Times New Roman"/>
                      <w:sz w:val="20"/>
                      <w:szCs w:val="20"/>
                    </w:rPr>
                    <m:t>0</m:t>
                  </m:r>
                </m:e>
                <m:e>
                  <m:r>
                    <w:rPr>
                      <w:rFonts w:ascii="Cambria Math" w:hAnsi="Cambria Math" w:cs="Times New Roman"/>
                      <w:sz w:val="20"/>
                      <w:szCs w:val="20"/>
                    </w:rPr>
                    <m:t>0</m:t>
                  </m:r>
                </m:e>
                <m:e>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e</m:t>
                      </m:r>
                    </m:sub>
                    <m:sup>
                      <m:r>
                        <w:rPr>
                          <w:rFonts w:ascii="Cambria Math" w:hAnsi="Cambria Math" w:cs="Times New Roman"/>
                          <w:sz w:val="20"/>
                          <w:szCs w:val="20"/>
                        </w:rPr>
                        <m:t>2</m:t>
                      </m:r>
                    </m:sup>
                  </m:sSubSup>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n</m:t>
                      </m:r>
                    </m:sub>
                  </m:sSub>
                </m:e>
              </m:mr>
            </m:m>
          </m:e>
        </m:d>
      </m:oMath>
    </w:p>
    <w:p w:rsidR="0064633C" w:rsidRDefault="0064633C" w:rsidP="0064633C">
      <w:pPr>
        <w:snapToGrid w:val="0"/>
        <w:spacing w:after="0"/>
        <w:ind w:firstLine="567"/>
        <w:jc w:val="both"/>
        <w:rPr>
          <w:rFonts w:ascii="Times New Roman" w:hAnsi="Times New Roman" w:cs="Times New Roman"/>
          <w:sz w:val="20"/>
          <w:szCs w:val="20"/>
        </w:rPr>
      </w:pPr>
      <w:r w:rsidRPr="0064633C">
        <w:rPr>
          <w:rFonts w:ascii="Times New Roman" w:hAnsi="Times New Roman" w:cs="Times New Roman"/>
          <w:sz w:val="20"/>
          <w:szCs w:val="20"/>
        </w:rPr>
        <w:t xml:space="preserve">Matriks peubah penyerta menjadi </w:t>
      </w:r>
      <m:oMath>
        <m:r>
          <m:rPr>
            <m:sty m:val="bi"/>
          </m:rPr>
          <w:rPr>
            <w:rFonts w:ascii="Cambria Math" w:hAnsi="Cambria Math" w:cs="Times New Roman"/>
            <w:sz w:val="20"/>
            <w:szCs w:val="20"/>
          </w:rPr>
          <m:t>X</m:t>
        </m:r>
        <m: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ij</m:t>
                    </m:r>
                  </m:sub>
                  <m:sup>
                    <m:r>
                      <w:rPr>
                        <w:rFonts w:ascii="Cambria Math" w:hAnsi="Cambria Math" w:cs="Times New Roman"/>
                        <w:sz w:val="20"/>
                        <w:szCs w:val="20"/>
                      </w:rPr>
                      <m:t>T</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s</m:t>
                    </m:r>
                  </m:e>
                  <m:sub>
                    <m:r>
                      <w:rPr>
                        <w:rFonts w:ascii="Cambria Math" w:hAnsi="Cambria Math" w:cs="Times New Roman"/>
                        <w:sz w:val="20"/>
                        <w:szCs w:val="20"/>
                      </w:rPr>
                      <m:t>ji</m:t>
                    </m:r>
                  </m:sub>
                  <m:sup>
                    <m:r>
                      <w:rPr>
                        <w:rFonts w:ascii="Cambria Math" w:hAnsi="Cambria Math" w:cs="Times New Roman"/>
                        <w:sz w:val="20"/>
                        <w:szCs w:val="20"/>
                      </w:rPr>
                      <m:t>T</m:t>
                    </m:r>
                  </m:sup>
                </m:sSubSup>
              </m:e>
            </m:d>
          </m:e>
          <m:sub>
            <m:r>
              <w:rPr>
                <w:rFonts w:ascii="Cambria Math" w:hAnsi="Cambria Math" w:cs="Times New Roman"/>
                <w:sz w:val="20"/>
                <w:szCs w:val="20"/>
              </w:rPr>
              <m:t>1≤i≤n</m:t>
            </m:r>
          </m:sub>
        </m:sSub>
      </m:oMath>
      <w:r w:rsidRPr="0064633C">
        <w:rPr>
          <w:rFonts w:ascii="Times New Roman" w:hAnsi="Times New Roman" w:cs="Times New Roman"/>
          <w:sz w:val="20"/>
          <w:szCs w:val="20"/>
        </w:rPr>
        <w:t xml:space="preserve">, </w:t>
      </w:r>
      <m:oMath>
        <m:r>
          <m:rPr>
            <m:sty m:val="bi"/>
          </m:rPr>
          <w:rPr>
            <w:rFonts w:ascii="Cambria Math" w:hAnsi="Cambria Math" w:cs="Times New Roman"/>
            <w:sz w:val="20"/>
            <w:szCs w:val="20"/>
          </w:rPr>
          <m:t>β</m:t>
        </m:r>
      </m:oMath>
      <w:r w:rsidRPr="0064633C">
        <w:rPr>
          <w:rFonts w:ascii="Times New Roman" w:hAnsi="Times New Roman" w:cs="Times New Roman"/>
          <w:sz w:val="20"/>
          <w:szCs w:val="20"/>
        </w:rPr>
        <w:t xml:space="preserve"> adalah vektor koefisien </w:t>
      </w:r>
      <w:r>
        <w:rPr>
          <w:rFonts w:ascii="Times New Roman" w:hAnsi="Times New Roman" w:cs="Times New Roman"/>
          <w:sz w:val="20"/>
          <w:szCs w:val="20"/>
        </w:rPr>
        <w:t>efek</w:t>
      </w:r>
      <w:r w:rsidRPr="0064633C">
        <w:rPr>
          <w:rFonts w:ascii="Times New Roman" w:hAnsi="Times New Roman" w:cs="Times New Roman"/>
          <w:sz w:val="20"/>
          <w:szCs w:val="20"/>
        </w:rPr>
        <w:t xml:space="preserve"> tetap berukuran </w:t>
      </w:r>
      <w:r w:rsidRPr="0064633C">
        <w:rPr>
          <w:rFonts w:ascii="Times New Roman" w:hAnsi="Times New Roman" w:cs="Times New Roman"/>
          <w:i/>
          <w:sz w:val="20"/>
          <w:szCs w:val="20"/>
        </w:rPr>
        <w:t>(p+1)x1</w:t>
      </w:r>
      <w:r w:rsidRPr="0064633C">
        <w:rPr>
          <w:rFonts w:ascii="Times New Roman" w:hAnsi="Times New Roman" w:cs="Times New Roman"/>
          <w:sz w:val="20"/>
          <w:szCs w:val="20"/>
        </w:rPr>
        <w:t xml:space="preserve">, </w:t>
      </w:r>
      <m:oMath>
        <m:r>
          <m:rPr>
            <m:sty m:val="bi"/>
          </m:rPr>
          <w:rPr>
            <w:rFonts w:ascii="Cambria Math" w:hAnsi="Cambria Math" w:cs="Times New Roman"/>
            <w:sz w:val="20"/>
            <w:szCs w:val="20"/>
          </w:rPr>
          <m:t>Z</m:t>
        </m:r>
      </m:oMath>
      <w:r w:rsidRPr="0064633C">
        <w:rPr>
          <w:rFonts w:ascii="Times New Roman" w:hAnsi="Times New Roman" w:cs="Times New Roman"/>
          <w:sz w:val="20"/>
          <w:szCs w:val="20"/>
        </w:rPr>
        <w:t xml:space="preserve">adalah matriks berukuran </w:t>
      </w:r>
      <w:r w:rsidRPr="0064633C">
        <w:rPr>
          <w:rFonts w:ascii="Times New Roman" w:hAnsi="Times New Roman" w:cs="Times New Roman"/>
          <w:i/>
          <w:sz w:val="20"/>
          <w:szCs w:val="20"/>
        </w:rPr>
        <w:t>nxK</w:t>
      </w:r>
      <w:r w:rsidRPr="0064633C">
        <w:rPr>
          <w:rFonts w:ascii="Times New Roman" w:hAnsi="Times New Roman" w:cs="Times New Roman"/>
          <w:sz w:val="20"/>
          <w:szCs w:val="20"/>
        </w:rPr>
        <w:t xml:space="preserve"> dari spline-2 berdasarkan fungsi </w:t>
      </w:r>
      <m:oMath>
        <m:r>
          <m:rPr>
            <m:sty m:val="bi"/>
          </m:rPr>
          <w:rPr>
            <w:rFonts w:ascii="Cambria Math" w:hAnsi="Cambria Math" w:cs="Times New Roman"/>
            <w:sz w:val="20"/>
            <w:szCs w:val="20"/>
          </w:rPr>
          <m:t>Z</m:t>
        </m:r>
        <m:r>
          <w:rPr>
            <w:rFonts w:ascii="Cambria Math" w:hAnsi="Cambria Math" w:cs="Times New Roman"/>
            <w:sz w:val="20"/>
            <w:szCs w:val="20"/>
          </w:rPr>
          <m:t>=</m:t>
        </m:r>
        <m:sSub>
          <m:sSubPr>
            <m:ctrlPr>
              <w:rPr>
                <w:rFonts w:ascii="Cambria Math" w:hAnsi="Cambria Math" w:cs="Times New Roman"/>
                <w:i/>
                <w:sz w:val="20"/>
                <w:szCs w:val="20"/>
              </w:rPr>
            </m:ctrlPr>
          </m:sSubPr>
          <m:e>
            <m:d>
              <m:dPr>
                <m:begChr m:val="["/>
                <m:endChr m:val="]"/>
                <m:ctrlPr>
                  <w:rPr>
                    <w:rFonts w:ascii="Cambria Math" w:hAnsi="Cambria Math" w:cs="Times New Roman"/>
                    <w:i/>
                    <w:sz w:val="20"/>
                    <w:szCs w:val="20"/>
                  </w:rPr>
                </m:ctrlPr>
              </m:dPr>
              <m:e>
                <m:r>
                  <w:rPr>
                    <w:rFonts w:ascii="Cambria Math" w:hAnsi="Cambria Math" w:cs="Times New Roman"/>
                    <w:sz w:val="20"/>
                    <w:szCs w:val="20"/>
                  </w:rPr>
                  <m:t>C</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k</m:t>
                        </m:r>
                      </m:sub>
                    </m:sSub>
                  </m:e>
                </m:d>
              </m:e>
            </m:d>
          </m:e>
          <m:sub>
            <m:r>
              <w:rPr>
                <w:rFonts w:ascii="Cambria Math" w:hAnsi="Cambria Math" w:cs="Times New Roman"/>
                <w:sz w:val="20"/>
                <w:szCs w:val="20"/>
              </w:rPr>
              <m:t>1≤i≤n, 1≤k≤K</m:t>
            </m:r>
          </m:sub>
        </m:sSub>
      </m:oMath>
      <w:r w:rsidRPr="0064633C">
        <w:rPr>
          <w:rFonts w:ascii="Times New Roman" w:hAnsi="Times New Roman" w:cs="Times New Roman"/>
          <w:sz w:val="20"/>
          <w:szCs w:val="20"/>
        </w:rPr>
        <w:t xml:space="preserve"> dan </w:t>
      </w:r>
      <m:oMath>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r>
                  <w:rPr>
                    <w:rFonts w:ascii="Cambria Math" w:hAnsi="Cambria Math" w:cs="Times New Roman"/>
                    <w:sz w:val="20"/>
                    <w:szCs w:val="20"/>
                  </w:rPr>
                  <m:t>s</m:t>
                </m:r>
              </m:e>
            </m:d>
          </m:e>
          <m:sup>
            <m:r>
              <w:rPr>
                <w:rFonts w:ascii="Cambria Math" w:hAnsi="Cambria Math" w:cs="Times New Roman"/>
                <w:sz w:val="20"/>
                <w:szCs w:val="20"/>
              </w:rPr>
              <m:t>2</m:t>
            </m:r>
          </m:sup>
        </m:sSup>
        <m:r>
          <w:rPr>
            <w:rFonts w:ascii="Cambria Math" w:hAnsi="Cambria Math" w:cs="Times New Roman"/>
            <w:sz w:val="20"/>
            <w:szCs w:val="20"/>
          </w:rPr>
          <m:t>log</m:t>
        </m:r>
        <m:d>
          <m:dPr>
            <m:begChr m:val="‖"/>
            <m:endChr m:val="‖"/>
            <m:ctrlPr>
              <w:rPr>
                <w:rFonts w:ascii="Cambria Math" w:hAnsi="Cambria Math" w:cs="Times New Roman"/>
                <w:i/>
                <w:sz w:val="20"/>
                <w:szCs w:val="20"/>
              </w:rPr>
            </m:ctrlPr>
          </m:dPr>
          <m:e>
            <m:r>
              <w:rPr>
                <w:rFonts w:ascii="Cambria Math" w:hAnsi="Cambria Math" w:cs="Times New Roman"/>
                <w:sz w:val="20"/>
                <w:szCs w:val="20"/>
              </w:rPr>
              <m:t>s</m:t>
            </m:r>
          </m:e>
        </m:d>
      </m:oMath>
      <w:r w:rsidRPr="0064633C">
        <w:rPr>
          <w:rFonts w:ascii="Times New Roman" w:hAnsi="Times New Roman" w:cs="Times New Roman"/>
          <w:sz w:val="20"/>
          <w:szCs w:val="20"/>
        </w:rPr>
        <w:t xml:space="preserve">. </w:t>
      </w:r>
      <w:r>
        <w:rPr>
          <w:rFonts w:ascii="Times New Roman" w:hAnsi="Times New Roman" w:cs="Times New Roman"/>
          <w:sz w:val="20"/>
          <w:szCs w:val="20"/>
        </w:rPr>
        <w:t>Efek</w:t>
      </w:r>
      <w:r w:rsidRPr="0064633C">
        <w:rPr>
          <w:rFonts w:ascii="Times New Roman" w:hAnsi="Times New Roman" w:cs="Times New Roman"/>
          <w:sz w:val="20"/>
          <w:szCs w:val="20"/>
        </w:rPr>
        <w:t xml:space="preserve"> acak </w:t>
      </w:r>
      <m:oMath>
        <m:r>
          <m:rPr>
            <m:sty m:val="bi"/>
          </m:rPr>
          <w:rPr>
            <w:rFonts w:ascii="Cambria Math" w:hAnsi="Cambria Math" w:cs="Times New Roman"/>
            <w:sz w:val="20"/>
            <w:szCs w:val="20"/>
          </w:rPr>
          <m:t>v</m:t>
        </m:r>
      </m:oMath>
      <w:r w:rsidRPr="0064633C">
        <w:rPr>
          <w:rFonts w:ascii="Times New Roman" w:hAnsi="Times New Roman" w:cs="Times New Roman"/>
          <w:sz w:val="20"/>
          <w:szCs w:val="20"/>
        </w:rPr>
        <w:t xml:space="preserve"> adalah vektor koefisien spline-2 (</w:t>
      </w:r>
      <w:r>
        <w:rPr>
          <w:rFonts w:ascii="Times New Roman" w:hAnsi="Times New Roman" w:cs="Times New Roman"/>
          <w:sz w:val="20"/>
          <w:szCs w:val="20"/>
        </w:rPr>
        <w:t>efek</w:t>
      </w:r>
      <w:r w:rsidRPr="0064633C">
        <w:rPr>
          <w:rFonts w:ascii="Times New Roman" w:hAnsi="Times New Roman" w:cs="Times New Roman"/>
          <w:sz w:val="20"/>
          <w:szCs w:val="20"/>
        </w:rPr>
        <w:t xml:space="preserve"> acak kedua) berukuran </w:t>
      </w:r>
      <w:r w:rsidRPr="0064633C">
        <w:rPr>
          <w:rFonts w:ascii="Times New Roman" w:hAnsi="Times New Roman" w:cs="Times New Roman"/>
          <w:i/>
          <w:sz w:val="20"/>
          <w:szCs w:val="20"/>
        </w:rPr>
        <w:t>Kx1</w:t>
      </w:r>
      <w:r w:rsidRPr="0064633C">
        <w:rPr>
          <w:rFonts w:ascii="Times New Roman" w:hAnsi="Times New Roman" w:cs="Times New Roman"/>
          <w:sz w:val="20"/>
          <w:szCs w:val="20"/>
        </w:rPr>
        <w:t xml:space="preserve">. </w:t>
      </w:r>
      <w:r>
        <w:rPr>
          <w:rFonts w:ascii="Times New Roman" w:hAnsi="Times New Roman" w:cs="Times New Roman"/>
          <w:sz w:val="20"/>
          <w:szCs w:val="20"/>
        </w:rPr>
        <w:t>Efek</w:t>
      </w:r>
      <w:r w:rsidRPr="0064633C">
        <w:rPr>
          <w:rFonts w:ascii="Times New Roman" w:hAnsi="Times New Roman" w:cs="Times New Roman"/>
          <w:sz w:val="20"/>
          <w:szCs w:val="20"/>
        </w:rPr>
        <w:t xml:space="preserve"> acak </w:t>
      </w:r>
      <m:oMath>
        <m:r>
          <m:rPr>
            <m:sty m:val="bi"/>
          </m:rPr>
          <w:rPr>
            <w:rFonts w:ascii="Cambria Math" w:hAnsi="Cambria Math" w:cs="Times New Roman"/>
            <w:sz w:val="20"/>
            <w:szCs w:val="20"/>
          </w:rPr>
          <m:t>u</m:t>
        </m:r>
      </m:oMath>
      <w:r w:rsidRPr="0064633C">
        <w:rPr>
          <w:rFonts w:ascii="Times New Roman" w:hAnsi="Times New Roman" w:cs="Times New Roman"/>
          <w:sz w:val="20"/>
          <w:szCs w:val="20"/>
        </w:rPr>
        <w:t xml:space="preserve"> adalah vektor </w:t>
      </w:r>
      <w:r>
        <w:rPr>
          <w:rFonts w:ascii="Times New Roman" w:hAnsi="Times New Roman" w:cs="Times New Roman"/>
          <w:sz w:val="20"/>
          <w:szCs w:val="20"/>
        </w:rPr>
        <w:t>efek</w:t>
      </w:r>
      <w:r w:rsidRPr="0064633C">
        <w:rPr>
          <w:rFonts w:ascii="Times New Roman" w:hAnsi="Times New Roman" w:cs="Times New Roman"/>
          <w:sz w:val="20"/>
          <w:szCs w:val="20"/>
        </w:rPr>
        <w:t xml:space="preserve"> acak area kecil berukuran </w:t>
      </w:r>
      <w:r w:rsidRPr="0064633C">
        <w:rPr>
          <w:rFonts w:ascii="Times New Roman" w:hAnsi="Times New Roman" w:cs="Times New Roman"/>
          <w:i/>
          <w:sz w:val="20"/>
          <w:szCs w:val="20"/>
        </w:rPr>
        <w:t>mx1</w:t>
      </w:r>
      <w:r w:rsidRPr="0064633C">
        <w:rPr>
          <w:rFonts w:ascii="Times New Roman" w:hAnsi="Times New Roman" w:cs="Times New Roman"/>
          <w:sz w:val="20"/>
          <w:szCs w:val="20"/>
        </w:rPr>
        <w:t xml:space="preserve">, </w:t>
      </w:r>
      <m:oMath>
        <m:r>
          <m:rPr>
            <m:sty m:val="bi"/>
          </m:rPr>
          <w:rPr>
            <w:rFonts w:ascii="Cambria Math" w:hAnsi="Cambria Math" w:cs="Times New Roman"/>
            <w:sz w:val="20"/>
            <w:szCs w:val="20"/>
          </w:rPr>
          <m:t>e</m:t>
        </m:r>
      </m:oMath>
      <w:r w:rsidRPr="0064633C">
        <w:rPr>
          <w:rFonts w:ascii="Times New Roman" w:hAnsi="Times New Roman" w:cs="Times New Roman"/>
          <w:sz w:val="20"/>
          <w:szCs w:val="20"/>
        </w:rPr>
        <w:t xml:space="preserve"> adalah galat acak level unit, dan matriks </w:t>
      </w:r>
      <m:oMath>
        <m:r>
          <m:rPr>
            <m:sty m:val="bi"/>
          </m:rPr>
          <w:rPr>
            <w:rFonts w:ascii="Cambria Math" w:hAnsi="Cambria Math" w:cs="Times New Roman"/>
            <w:sz w:val="20"/>
            <w:szCs w:val="20"/>
          </w:rPr>
          <m:t>D</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m:t>
            </m:r>
          </m:sub>
        </m:sSub>
        <m:r>
          <w:rPr>
            <w:rFonts w:ascii="Cambria Math" w:hAnsi="Cambria Math" w:cs="Times New Roman"/>
            <w:sz w:val="20"/>
            <w:szCs w:val="20"/>
          </w:rPr>
          <m:t>]</m:t>
        </m:r>
      </m:oMath>
      <w:r w:rsidRPr="0064633C">
        <w:rPr>
          <w:rFonts w:ascii="Times New Roman" w:hAnsi="Times New Roman" w:cs="Times New Roman"/>
          <w:sz w:val="20"/>
          <w:szCs w:val="20"/>
        </w:rPr>
        <w:t xml:space="preserve">dengan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m:t>
            </m:r>
          </m:sub>
        </m:sSub>
        <m:r>
          <w:rPr>
            <w:rFonts w:ascii="Cambria Math" w:hAnsi="Cambria Math" w:cs="Times New Roman"/>
            <w:sz w:val="20"/>
            <w:szCs w:val="20"/>
          </w:rPr>
          <m:t>=1</m:t>
        </m:r>
      </m:oMath>
      <w:r w:rsidRPr="0064633C">
        <w:rPr>
          <w:rFonts w:ascii="Times New Roman" w:hAnsi="Times New Roman" w:cs="Times New Roman"/>
          <w:sz w:val="20"/>
          <w:szCs w:val="20"/>
        </w:rPr>
        <w:t xml:space="preserve"> jika pengamatan </w:t>
      </w:r>
      <m:oMath>
        <m:r>
          <w:rPr>
            <w:rFonts w:ascii="Cambria Math" w:hAnsi="Cambria Math" w:cs="Times New Roman"/>
            <w:sz w:val="20"/>
            <w:szCs w:val="20"/>
          </w:rPr>
          <m:t>i</m:t>
        </m:r>
      </m:oMath>
      <w:r w:rsidRPr="0064633C">
        <w:rPr>
          <w:rFonts w:ascii="Times New Roman" w:hAnsi="Times New Roman" w:cs="Times New Roman"/>
          <w:sz w:val="20"/>
          <w:szCs w:val="20"/>
        </w:rPr>
        <w:t xml:space="preserve"> berada dalam area kecil ke </w:t>
      </w:r>
      <m:oMath>
        <m:r>
          <w:rPr>
            <w:rFonts w:ascii="Cambria Math" w:hAnsi="Cambria Math" w:cs="Times New Roman"/>
            <w:sz w:val="20"/>
            <w:szCs w:val="20"/>
          </w:rPr>
          <m:t>m</m:t>
        </m:r>
      </m:oMath>
      <w:r w:rsidRPr="0064633C">
        <w:rPr>
          <w:rFonts w:ascii="Times New Roman" w:hAnsi="Times New Roman" w:cs="Times New Roman"/>
          <w:sz w:val="20"/>
          <w:szCs w:val="20"/>
        </w:rPr>
        <w:t xml:space="preserve"> dan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m:t>
            </m:r>
          </m:sub>
        </m:sSub>
        <m:r>
          <w:rPr>
            <w:rFonts w:ascii="Cambria Math" w:hAnsi="Cambria Math" w:cs="Times New Roman"/>
            <w:sz w:val="20"/>
            <w:szCs w:val="20"/>
          </w:rPr>
          <m:t>=0</m:t>
        </m:r>
      </m:oMath>
      <w:r w:rsidRPr="0064633C">
        <w:rPr>
          <w:rFonts w:ascii="Times New Roman" w:hAnsi="Times New Roman" w:cs="Times New Roman"/>
          <w:sz w:val="20"/>
          <w:szCs w:val="20"/>
        </w:rPr>
        <w:t xml:space="preserve"> untuk lainnya.</w:t>
      </w:r>
    </w:p>
    <w:p w:rsidR="0064633C" w:rsidRPr="0064633C" w:rsidRDefault="0064633C" w:rsidP="0064633C">
      <w:pPr>
        <w:snapToGrid w:val="0"/>
        <w:spacing w:after="0"/>
        <w:ind w:firstLine="567"/>
        <w:jc w:val="both"/>
        <w:rPr>
          <w:rFonts w:ascii="Times New Roman" w:hAnsi="Times New Roman" w:cs="Times New Roman"/>
          <w:sz w:val="20"/>
          <w:szCs w:val="20"/>
        </w:rPr>
      </w:pPr>
    </w:p>
    <w:p w:rsidR="0064633C" w:rsidRPr="0064633C" w:rsidRDefault="0064633C" w:rsidP="0064633C">
      <w:pPr>
        <w:pStyle w:val="ListParagraph"/>
        <w:numPr>
          <w:ilvl w:val="2"/>
          <w:numId w:val="3"/>
        </w:numPr>
        <w:snapToGrid w:val="0"/>
        <w:ind w:left="567" w:hanging="567"/>
        <w:jc w:val="both"/>
        <w:rPr>
          <w:i/>
          <w:sz w:val="20"/>
          <w:szCs w:val="20"/>
          <w:lang w:val="id-ID"/>
        </w:rPr>
      </w:pPr>
      <w:r w:rsidRPr="0064633C">
        <w:rPr>
          <w:i/>
          <w:sz w:val="20"/>
          <w:szCs w:val="20"/>
        </w:rPr>
        <w:t>Empirical Best Linear Unbiased Prediction (EBLUP)</w:t>
      </w:r>
    </w:p>
    <w:p w:rsidR="0064633C" w:rsidRPr="0064633C" w:rsidRDefault="0064633C" w:rsidP="0064633C">
      <w:pPr>
        <w:snapToGrid w:val="0"/>
        <w:spacing w:after="0"/>
        <w:ind w:firstLine="567"/>
        <w:jc w:val="both"/>
        <w:rPr>
          <w:rFonts w:ascii="Times New Roman" w:hAnsi="Times New Roman" w:cs="Times New Roman"/>
          <w:sz w:val="20"/>
          <w:szCs w:val="20"/>
        </w:rPr>
      </w:pPr>
      <w:r w:rsidRPr="0064633C">
        <w:rPr>
          <w:rFonts w:ascii="Times New Roman" w:hAnsi="Times New Roman" w:cs="Times New Roman"/>
          <w:sz w:val="20"/>
          <w:szCs w:val="20"/>
        </w:rPr>
        <w:t xml:space="preserve">Metode </w:t>
      </w:r>
      <w:r w:rsidRPr="0064633C">
        <w:rPr>
          <w:rFonts w:ascii="Times New Roman" w:hAnsi="Times New Roman" w:cs="Times New Roman"/>
          <w:i/>
          <w:sz w:val="20"/>
          <w:szCs w:val="20"/>
        </w:rPr>
        <w:t>Empirical Best Linear Unbiased Prediction</w:t>
      </w:r>
      <w:r w:rsidRPr="0064633C">
        <w:rPr>
          <w:rFonts w:ascii="Times New Roman" w:hAnsi="Times New Roman" w:cs="Times New Roman"/>
          <w:sz w:val="20"/>
          <w:szCs w:val="20"/>
        </w:rPr>
        <w:t xml:space="preserve"> (EBLUP) merupakan salah satu pendekatan yang sering digunakan pada pendugaan </w:t>
      </w:r>
      <w:r w:rsidRPr="0064633C">
        <w:rPr>
          <w:rFonts w:ascii="Times New Roman" w:hAnsi="Times New Roman" w:cs="Times New Roman"/>
          <w:i/>
          <w:sz w:val="20"/>
          <w:szCs w:val="20"/>
        </w:rPr>
        <w:t xml:space="preserve">small area estimation. </w:t>
      </w:r>
      <w:r w:rsidRPr="0064633C">
        <w:rPr>
          <w:rFonts w:ascii="Times New Roman" w:hAnsi="Times New Roman" w:cs="Times New Roman"/>
          <w:sz w:val="20"/>
          <w:szCs w:val="20"/>
        </w:rPr>
        <w:t>EBLUP dilatarbelakangi oleh ketidakmampuan BLUP (</w:t>
      </w:r>
      <w:r w:rsidRPr="0064633C">
        <w:rPr>
          <w:rFonts w:ascii="Times New Roman" w:hAnsi="Times New Roman" w:cs="Times New Roman"/>
          <w:i/>
          <w:sz w:val="20"/>
          <w:szCs w:val="20"/>
        </w:rPr>
        <w:t>Best Linear Unbiased Predi</w:t>
      </w:r>
      <w:r w:rsidRPr="0064633C">
        <w:rPr>
          <w:rFonts w:ascii="Times New Roman" w:hAnsi="Times New Roman" w:cs="Times New Roman"/>
          <w:sz w:val="20"/>
          <w:szCs w:val="20"/>
        </w:rPr>
        <w:t xml:space="preserve">ctor) dalam melakukan pendugaan komponen varians yang tidak diketahui. Pada EBLUP, komponen varians </w:t>
      </w:r>
      <m:oMath>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u</m:t>
            </m:r>
          </m:sub>
          <m:sup>
            <m:r>
              <w:rPr>
                <w:rFonts w:ascii="Cambria Math" w:hAnsi="Cambria Math" w:cs="Times New Roman"/>
                <w:sz w:val="20"/>
                <w:szCs w:val="20"/>
              </w:rPr>
              <m:t>2</m:t>
            </m:r>
          </m:sup>
        </m:sSubSup>
      </m:oMath>
      <w:r w:rsidRPr="0064633C">
        <w:rPr>
          <w:rFonts w:ascii="Times New Roman" w:hAnsi="Times New Roman" w:cs="Times New Roman"/>
          <w:sz w:val="20"/>
          <w:szCs w:val="20"/>
        </w:rPr>
        <w:t xml:space="preserve"> tidak diketahui, oleh karena itu diperlukan estimasi varians dengan menggunakan metode </w:t>
      </w:r>
      <w:r w:rsidRPr="0064633C">
        <w:rPr>
          <w:rFonts w:ascii="Times New Roman" w:hAnsi="Times New Roman" w:cs="Times New Roman"/>
          <w:i/>
          <w:sz w:val="20"/>
          <w:szCs w:val="20"/>
        </w:rPr>
        <w:t>maximum likelihood</w:t>
      </w:r>
      <w:r w:rsidRPr="0064633C">
        <w:rPr>
          <w:rFonts w:ascii="Times New Roman" w:hAnsi="Times New Roman" w:cs="Times New Roman"/>
          <w:sz w:val="20"/>
          <w:szCs w:val="20"/>
        </w:rPr>
        <w:t xml:space="preserve"> (ML), metode </w:t>
      </w:r>
      <w:r w:rsidRPr="0064633C">
        <w:rPr>
          <w:rFonts w:ascii="Times New Roman" w:hAnsi="Times New Roman" w:cs="Times New Roman"/>
          <w:i/>
          <w:sz w:val="20"/>
          <w:szCs w:val="20"/>
        </w:rPr>
        <w:t>restricted maximum likelihood</w:t>
      </w:r>
      <w:r w:rsidRPr="0064633C">
        <w:rPr>
          <w:rFonts w:ascii="Times New Roman" w:hAnsi="Times New Roman" w:cs="Times New Roman"/>
          <w:sz w:val="20"/>
          <w:szCs w:val="20"/>
        </w:rPr>
        <w:t xml:space="preserve"> (REML), atau metode </w:t>
      </w:r>
      <w:r w:rsidRPr="0064633C">
        <w:rPr>
          <w:rFonts w:ascii="Times New Roman" w:hAnsi="Times New Roman" w:cs="Times New Roman"/>
          <w:i/>
          <w:sz w:val="20"/>
          <w:szCs w:val="20"/>
        </w:rPr>
        <w:t>Prasad Rao</w:t>
      </w:r>
      <w:r w:rsidRPr="0064633C">
        <w:rPr>
          <w:rFonts w:ascii="Times New Roman" w:hAnsi="Times New Roman" w:cs="Times New Roman"/>
          <w:sz w:val="20"/>
          <w:szCs w:val="20"/>
        </w:rPr>
        <w:t>. Persamaan EBLUP 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110"/>
        <w:gridCol w:w="595"/>
      </w:tblGrid>
      <w:tr w:rsidR="0064633C" w:rsidRPr="0064633C" w:rsidTr="007979A7">
        <w:tc>
          <w:tcPr>
            <w:tcW w:w="534" w:type="dxa"/>
            <w:vAlign w:val="center"/>
          </w:tcPr>
          <w:p w:rsidR="0064633C" w:rsidRPr="0064633C" w:rsidRDefault="0064633C" w:rsidP="0064633C">
            <w:pPr>
              <w:snapToGrid w:val="0"/>
              <w:spacing w:line="276" w:lineRule="auto"/>
              <w:jc w:val="center"/>
              <w:rPr>
                <w:lang w:val="id-ID"/>
              </w:rPr>
            </w:pPr>
          </w:p>
        </w:tc>
        <w:tc>
          <w:tcPr>
            <w:tcW w:w="4110" w:type="dxa"/>
            <w:vAlign w:val="center"/>
            <w:hideMark/>
          </w:tcPr>
          <w:p w:rsidR="0064633C" w:rsidRPr="0064633C" w:rsidRDefault="00A15AAD" w:rsidP="0064633C">
            <w:pPr>
              <w:spacing w:line="276" w:lineRule="auto"/>
              <w:ind w:firstLine="202"/>
              <w:jc w:val="center"/>
              <w:rPr>
                <w:rFonts w:eastAsia="Times New Roman"/>
                <w:b/>
                <w:bCs/>
                <w:i/>
                <w:lang w:val="id-ID" w:eastAsia="en-US"/>
              </w:rPr>
            </w:pPr>
            <m:oMathPara>
              <m:oMath>
                <m:sSubSup>
                  <m:sSubSupPr>
                    <m:ctrlPr>
                      <w:rPr>
                        <w:rFonts w:ascii="Cambria Math" w:eastAsia="Times New Roman" w:hAnsi="Cambria Math"/>
                        <w:b/>
                        <w:bCs/>
                        <w:i/>
                        <w:lang w:eastAsia="en-US"/>
                      </w:rPr>
                    </m:ctrlPr>
                  </m:sSubSupPr>
                  <m:e>
                    <m:r>
                      <m:rPr>
                        <m:sty m:val="bi"/>
                      </m:rPr>
                      <w:rPr>
                        <w:rFonts w:ascii="Cambria Math" w:eastAsia="Times New Roman" w:hAnsi="Cambria Math"/>
                        <w:lang w:val="id-ID" w:eastAsia="en-US"/>
                      </w:rPr>
                      <m:t>θ</m:t>
                    </m:r>
                  </m:e>
                  <m:sub>
                    <m:r>
                      <m:rPr>
                        <m:sty m:val="bi"/>
                      </m:rPr>
                      <w:rPr>
                        <w:rFonts w:ascii="Cambria Math" w:eastAsia="Times New Roman" w:hAnsi="Cambria Math"/>
                        <w:lang w:val="id-ID" w:eastAsia="en-US"/>
                      </w:rPr>
                      <m:t>i</m:t>
                    </m:r>
                  </m:sub>
                  <m:sup>
                    <m:r>
                      <m:rPr>
                        <m:sty m:val="bi"/>
                      </m:rPr>
                      <w:rPr>
                        <w:rFonts w:ascii="Cambria Math" w:eastAsia="Times New Roman" w:hAnsi="Cambria Math"/>
                        <w:lang w:val="id-ID" w:eastAsia="en-US"/>
                      </w:rPr>
                      <m:t>EBLUP</m:t>
                    </m:r>
                  </m:sup>
                </m:sSubSup>
                <m:r>
                  <m:rPr>
                    <m:sty m:val="bi"/>
                  </m:rPr>
                  <w:rPr>
                    <w:rFonts w:ascii="Cambria Math" w:eastAsia="Times New Roman" w:hAnsi="Cambria Math"/>
                    <w:lang w:val="id-ID" w:eastAsia="en-US"/>
                  </w:rPr>
                  <m:t xml:space="preserve">= </m:t>
                </m:r>
                <m:acc>
                  <m:accPr>
                    <m:ctrlPr>
                      <w:rPr>
                        <w:rFonts w:ascii="Cambria Math" w:eastAsia="Times New Roman" w:hAnsi="Cambria Math"/>
                        <w:b/>
                        <w:bCs/>
                        <w:i/>
                        <w:lang w:eastAsia="en-US"/>
                      </w:rPr>
                    </m:ctrlPr>
                  </m:accPr>
                  <m:e>
                    <m:sSub>
                      <m:sSubPr>
                        <m:ctrlPr>
                          <w:rPr>
                            <w:rFonts w:ascii="Cambria Math" w:eastAsia="Times New Roman" w:hAnsi="Cambria Math"/>
                            <w:b/>
                            <w:bCs/>
                            <w:i/>
                            <w:lang w:eastAsia="en-US"/>
                          </w:rPr>
                        </m:ctrlPr>
                      </m:sSubPr>
                      <m:e>
                        <m:r>
                          <m:rPr>
                            <m:sty m:val="bi"/>
                          </m:rPr>
                          <w:rPr>
                            <w:rFonts w:ascii="Cambria Math" w:eastAsia="Times New Roman" w:hAnsi="Cambria Math"/>
                            <w:lang w:val="id-ID" w:eastAsia="en-US"/>
                          </w:rPr>
                          <m:t>γ</m:t>
                        </m:r>
                      </m:e>
                      <m:sub>
                        <m:r>
                          <m:rPr>
                            <m:sty m:val="bi"/>
                          </m:rPr>
                          <w:rPr>
                            <w:rFonts w:ascii="Cambria Math" w:eastAsia="Times New Roman" w:hAnsi="Cambria Math"/>
                            <w:lang w:val="id-ID" w:eastAsia="en-US"/>
                          </w:rPr>
                          <m:t>i</m:t>
                        </m:r>
                      </m:sub>
                    </m:sSub>
                  </m:e>
                </m:acc>
                <m:sSub>
                  <m:sSubPr>
                    <m:ctrlPr>
                      <w:rPr>
                        <w:rFonts w:ascii="Cambria Math" w:eastAsia="Times New Roman" w:hAnsi="Cambria Math"/>
                        <w:b/>
                        <w:bCs/>
                        <w:i/>
                        <w:lang w:eastAsia="en-US"/>
                      </w:rPr>
                    </m:ctrlPr>
                  </m:sSubPr>
                  <m:e>
                    <m:r>
                      <m:rPr>
                        <m:sty m:val="bi"/>
                      </m:rPr>
                      <w:rPr>
                        <w:rFonts w:ascii="Cambria Math" w:eastAsia="Times New Roman" w:hAnsi="Cambria Math"/>
                        <w:lang w:val="id-ID" w:eastAsia="en-US"/>
                      </w:rPr>
                      <m:t>θ</m:t>
                    </m:r>
                  </m:e>
                  <m:sub>
                    <m:r>
                      <m:rPr>
                        <m:sty m:val="bi"/>
                      </m:rPr>
                      <w:rPr>
                        <w:rFonts w:ascii="Cambria Math" w:eastAsia="Times New Roman" w:hAnsi="Cambria Math"/>
                        <w:lang w:val="id-ID" w:eastAsia="en-US"/>
                      </w:rPr>
                      <m:t>i</m:t>
                    </m:r>
                  </m:sub>
                </m:sSub>
                <m:r>
                  <m:rPr>
                    <m:sty m:val="bi"/>
                  </m:rPr>
                  <w:rPr>
                    <w:rFonts w:ascii="Cambria Math" w:eastAsia="Times New Roman" w:hAnsi="Cambria Math"/>
                    <w:lang w:val="id-ID" w:eastAsia="en-US"/>
                  </w:rPr>
                  <m:t>+</m:t>
                </m:r>
                <m:d>
                  <m:dPr>
                    <m:ctrlPr>
                      <w:rPr>
                        <w:rFonts w:ascii="Cambria Math" w:eastAsia="Times New Roman" w:hAnsi="Cambria Math"/>
                        <w:b/>
                        <w:bCs/>
                        <w:i/>
                        <w:lang w:eastAsia="en-US"/>
                      </w:rPr>
                    </m:ctrlPr>
                  </m:dPr>
                  <m:e>
                    <m:r>
                      <m:rPr>
                        <m:sty m:val="bi"/>
                      </m:rPr>
                      <w:rPr>
                        <w:rFonts w:ascii="Cambria Math" w:eastAsia="Times New Roman" w:hAnsi="Cambria Math"/>
                        <w:lang w:val="id-ID" w:eastAsia="en-US"/>
                      </w:rPr>
                      <m:t>1-</m:t>
                    </m:r>
                    <m:acc>
                      <m:accPr>
                        <m:ctrlPr>
                          <w:rPr>
                            <w:rFonts w:ascii="Cambria Math" w:eastAsia="Times New Roman" w:hAnsi="Cambria Math"/>
                            <w:b/>
                            <w:bCs/>
                            <w:i/>
                            <w:lang w:eastAsia="en-US"/>
                          </w:rPr>
                        </m:ctrlPr>
                      </m:accPr>
                      <m:e>
                        <m:sSub>
                          <m:sSubPr>
                            <m:ctrlPr>
                              <w:rPr>
                                <w:rFonts w:ascii="Cambria Math" w:eastAsia="Times New Roman" w:hAnsi="Cambria Math"/>
                                <w:b/>
                                <w:bCs/>
                                <w:i/>
                                <w:lang w:eastAsia="en-US"/>
                              </w:rPr>
                            </m:ctrlPr>
                          </m:sSubPr>
                          <m:e>
                            <m:r>
                              <m:rPr>
                                <m:sty m:val="bi"/>
                              </m:rPr>
                              <w:rPr>
                                <w:rFonts w:ascii="Cambria Math" w:eastAsia="Times New Roman" w:hAnsi="Cambria Math"/>
                                <w:lang w:val="id-ID" w:eastAsia="en-US"/>
                              </w:rPr>
                              <m:t>γ</m:t>
                            </m:r>
                          </m:e>
                          <m:sub>
                            <m:r>
                              <m:rPr>
                                <m:sty m:val="bi"/>
                              </m:rPr>
                              <w:rPr>
                                <w:rFonts w:ascii="Cambria Math" w:eastAsia="Times New Roman" w:hAnsi="Cambria Math"/>
                                <w:lang w:val="id-ID" w:eastAsia="en-US"/>
                              </w:rPr>
                              <m:t>i</m:t>
                            </m:r>
                          </m:sub>
                        </m:sSub>
                      </m:e>
                    </m:acc>
                  </m:e>
                </m:d>
                <m:sSubSup>
                  <m:sSubSupPr>
                    <m:ctrlPr>
                      <w:rPr>
                        <w:rFonts w:ascii="Cambria Math" w:eastAsia="Times New Roman" w:hAnsi="Cambria Math"/>
                        <w:b/>
                        <w:bCs/>
                        <w:i/>
                        <w:lang w:eastAsia="en-US"/>
                      </w:rPr>
                    </m:ctrlPr>
                  </m:sSubSupPr>
                  <m:e>
                    <m:r>
                      <m:rPr>
                        <m:sty m:val="bi"/>
                      </m:rPr>
                      <w:rPr>
                        <w:rFonts w:ascii="Cambria Math" w:eastAsia="Times New Roman" w:hAnsi="Cambria Math"/>
                        <w:lang w:val="id-ID" w:eastAsia="en-US"/>
                      </w:rPr>
                      <m:t>x</m:t>
                    </m:r>
                  </m:e>
                  <m:sub>
                    <m:r>
                      <m:rPr>
                        <m:sty m:val="bi"/>
                      </m:rPr>
                      <w:rPr>
                        <w:rFonts w:ascii="Cambria Math" w:eastAsia="Times New Roman" w:hAnsi="Cambria Math"/>
                        <w:lang w:val="id-ID" w:eastAsia="en-US"/>
                      </w:rPr>
                      <m:t>i</m:t>
                    </m:r>
                  </m:sub>
                  <m:sup>
                    <m:r>
                      <m:rPr>
                        <m:sty m:val="bi"/>
                      </m:rPr>
                      <w:rPr>
                        <w:rFonts w:ascii="Cambria Math" w:eastAsia="Times New Roman" w:hAnsi="Cambria Math"/>
                        <w:lang w:val="id-ID" w:eastAsia="en-US"/>
                      </w:rPr>
                      <m:t>T</m:t>
                    </m:r>
                  </m:sup>
                </m:sSubSup>
                <m:acc>
                  <m:accPr>
                    <m:ctrlPr>
                      <w:rPr>
                        <w:rFonts w:ascii="Cambria Math" w:eastAsia="Times New Roman" w:hAnsi="Cambria Math"/>
                        <w:b/>
                        <w:i/>
                        <w:lang w:val="id-ID" w:eastAsia="en-US"/>
                      </w:rPr>
                    </m:ctrlPr>
                  </m:accPr>
                  <m:e>
                    <m:r>
                      <m:rPr>
                        <m:sty m:val="bi"/>
                      </m:rPr>
                      <w:rPr>
                        <w:rFonts w:ascii="Cambria Math" w:eastAsia="Times New Roman" w:hAnsi="Cambria Math"/>
                        <w:lang w:val="id-ID" w:eastAsia="en-US"/>
                      </w:rPr>
                      <m:t>β</m:t>
                    </m:r>
                  </m:e>
                </m:acc>
              </m:oMath>
            </m:oMathPara>
          </w:p>
        </w:tc>
        <w:tc>
          <w:tcPr>
            <w:tcW w:w="595" w:type="dxa"/>
            <w:vAlign w:val="center"/>
            <w:hideMark/>
          </w:tcPr>
          <w:p w:rsidR="0064633C" w:rsidRPr="0064633C" w:rsidRDefault="0064633C" w:rsidP="0064633C">
            <w:pPr>
              <w:spacing w:line="276" w:lineRule="auto"/>
              <w:rPr>
                <w:bCs/>
                <w:lang w:val="id-ID"/>
              </w:rPr>
            </w:pPr>
            <w:r w:rsidRPr="0064633C">
              <w:rPr>
                <w:bCs/>
              </w:rPr>
              <w:t xml:space="preserve">( </w:t>
            </w:r>
            <w:r w:rsidRPr="0064633C">
              <w:rPr>
                <w:bCs/>
              </w:rPr>
              <w:fldChar w:fldCharType="begin"/>
            </w:r>
            <w:r w:rsidRPr="0064633C">
              <w:rPr>
                <w:bCs/>
              </w:rPr>
              <w:instrText xml:space="preserve"> SEQ ( \* ARABIC </w:instrText>
            </w:r>
            <w:r w:rsidRPr="0064633C">
              <w:rPr>
                <w:bCs/>
              </w:rPr>
              <w:fldChar w:fldCharType="separate"/>
            </w:r>
            <w:r w:rsidRPr="0064633C">
              <w:rPr>
                <w:bCs/>
                <w:noProof/>
              </w:rPr>
              <w:t>2</w:t>
            </w:r>
            <w:r w:rsidRPr="0064633C">
              <w:rPr>
                <w:bCs/>
              </w:rPr>
              <w:fldChar w:fldCharType="end"/>
            </w:r>
            <w:r w:rsidRPr="0064633C">
              <w:rPr>
                <w:bCs/>
                <w:lang w:val="id-ID"/>
              </w:rPr>
              <w:t xml:space="preserve"> )</w:t>
            </w:r>
          </w:p>
        </w:tc>
      </w:tr>
    </w:tbl>
    <w:p w:rsidR="0064633C" w:rsidRPr="0064633C" w:rsidRDefault="0064633C" w:rsidP="0064633C">
      <w:pPr>
        <w:snapToGrid w:val="0"/>
        <w:spacing w:after="0"/>
        <w:jc w:val="both"/>
        <w:rPr>
          <w:rFonts w:ascii="Times New Roman" w:hAnsi="Times New Roman" w:cs="Times New Roman"/>
          <w:sz w:val="20"/>
          <w:szCs w:val="20"/>
        </w:rPr>
      </w:pPr>
      <w:r w:rsidRPr="0064633C">
        <w:rPr>
          <w:rFonts w:ascii="Times New Roman" w:hAnsi="Times New Roman" w:cs="Times New Roman"/>
          <w:sz w:val="20"/>
          <w:szCs w:val="20"/>
        </w:rPr>
        <w:t>dimana:</w:t>
      </w:r>
    </w:p>
    <w:p w:rsidR="0064633C" w:rsidRPr="0064633C" w:rsidRDefault="00A15AAD" w:rsidP="0064633C">
      <w:pPr>
        <w:snapToGrid w:val="0"/>
        <w:spacing w:after="0"/>
        <w:jc w:val="both"/>
        <w:rPr>
          <w:rFonts w:ascii="Times New Roman" w:hAnsi="Times New Roman" w:cs="Times New Roman"/>
          <w:sz w:val="20"/>
          <w:szCs w:val="20"/>
        </w:rPr>
      </w:pPr>
      <m:oMath>
        <m:acc>
          <m:accPr>
            <m:ctrlPr>
              <w:rPr>
                <w:rFonts w:ascii="Cambria Math" w:hAnsi="Cambria Math" w:cs="Times New Roman"/>
                <w:b/>
                <w:i/>
                <w:sz w:val="20"/>
                <w:szCs w:val="20"/>
              </w:rPr>
            </m:ctrlPr>
          </m:accPr>
          <m:e>
            <m:r>
              <m:rPr>
                <m:sty m:val="bi"/>
              </m:rPr>
              <w:rPr>
                <w:rFonts w:ascii="Cambria Math" w:hAnsi="Cambria Math" w:cs="Times New Roman"/>
                <w:sz w:val="20"/>
                <w:szCs w:val="20"/>
              </w:rPr>
              <m:t>γ</m:t>
            </m:r>
          </m:e>
        </m:acc>
        <m:r>
          <m:rPr>
            <m:sty m:val="bi"/>
          </m:rPr>
          <w:rPr>
            <w:rFonts w:ascii="Cambria Math" w:hAnsi="Cambria Math" w:cs="Times New Roman"/>
            <w:sz w:val="20"/>
            <w:szCs w:val="20"/>
          </w:rPr>
          <m:t>=</m:t>
        </m:r>
        <m:r>
          <w:rPr>
            <w:rFonts w:ascii="Cambria Math" w:hAnsi="Cambria Math" w:cs="Times New Roman"/>
            <w:sz w:val="20"/>
            <w:szCs w:val="20"/>
          </w:rPr>
          <m:t xml:space="preserve"> </m:t>
        </m:r>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v</m:t>
                </m:r>
              </m:sub>
              <m:sup>
                <m:r>
                  <w:rPr>
                    <w:rFonts w:ascii="Cambria Math" w:hAnsi="Cambria Math" w:cs="Times New Roman"/>
                    <w:sz w:val="20"/>
                    <w:szCs w:val="20"/>
                  </w:rPr>
                  <m:t>2</m:t>
                </m:r>
              </m:sup>
            </m:sSubSup>
          </m:num>
          <m:den>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v</m:t>
                </m:r>
              </m:sub>
              <m:sup>
                <m:r>
                  <w:rPr>
                    <w:rFonts w:ascii="Cambria Math" w:hAnsi="Cambria Math" w:cs="Times New Roman"/>
                    <w:sz w:val="20"/>
                    <w:szCs w:val="20"/>
                  </w:rPr>
                  <m:t>2</m:t>
                </m:r>
              </m:sup>
            </m:sSubSup>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sz w:val="20"/>
                        <w:szCs w:val="20"/>
                      </w:rPr>
                    </m:ctrlPr>
                  </m:accPr>
                  <m:e>
                    <m:r>
                      <m:rPr>
                        <m:sty m:val="p"/>
                      </m:rPr>
                      <w:rPr>
                        <w:rFonts w:ascii="Cambria Math" w:hAnsi="Cambria Math" w:cs="Times New Roman"/>
                        <w:sz w:val="20"/>
                        <w:szCs w:val="20"/>
                      </w:rPr>
                      <m:t>Ψ</m:t>
                    </m:r>
                  </m:e>
                </m:acc>
              </m:e>
              <m:sub>
                <m:r>
                  <w:rPr>
                    <w:rFonts w:ascii="Cambria Math" w:hAnsi="Cambria Math" w:cs="Times New Roman"/>
                    <w:sz w:val="20"/>
                    <w:szCs w:val="20"/>
                  </w:rPr>
                  <m:t>i</m:t>
                </m:r>
              </m:sub>
            </m:sSub>
          </m:den>
        </m:f>
      </m:oMath>
      <w:r w:rsidR="0064633C" w:rsidRPr="0064633C">
        <w:rPr>
          <w:rFonts w:ascii="Times New Roman" w:hAnsi="Times New Roman" w:cs="Times New Roman"/>
          <w:sz w:val="20"/>
          <w:szCs w:val="20"/>
        </w:rPr>
        <w:t xml:space="preserve"> komponen penyeimbang dari estimasi EBLUP;</w:t>
      </w:r>
    </w:p>
    <w:p w:rsidR="0064633C" w:rsidRPr="0064633C" w:rsidRDefault="00A15AAD" w:rsidP="0064633C">
      <w:pPr>
        <w:snapToGrid w:val="0"/>
        <w:spacing w:after="0"/>
        <w:jc w:val="both"/>
        <w:rPr>
          <w:rFonts w:ascii="Times New Roman" w:hAnsi="Times New Roman" w:cs="Times New Roman"/>
          <w:sz w:val="20"/>
          <w:szCs w:val="20"/>
        </w:rPr>
      </w:pPr>
      <m:oMath>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oMath>
      <w:r w:rsidR="0064633C" w:rsidRPr="0064633C">
        <w:rPr>
          <w:rFonts w:ascii="Times New Roman" w:hAnsi="Times New Roman" w:cs="Times New Roman"/>
          <w:sz w:val="20"/>
          <w:szCs w:val="20"/>
        </w:rPr>
        <w:t xml:space="preserve"> = estimasi koefisien regresi;</w:t>
      </w:r>
    </w:p>
    <w:p w:rsidR="0064633C" w:rsidRPr="0064633C" w:rsidRDefault="00A15AAD" w:rsidP="0064633C">
      <w:pPr>
        <w:snapToGrid w:val="0"/>
        <w:spacing w:after="0"/>
        <w:jc w:val="both"/>
        <w:rPr>
          <w:rFonts w:ascii="Times New Roman" w:hAnsi="Times New Roman" w:cs="Times New Roman"/>
          <w:sz w:val="20"/>
          <w:szCs w:val="20"/>
        </w:rPr>
      </w:pPr>
      <m:oMath>
        <m:sSub>
          <m:sSubPr>
            <m:ctrlPr>
              <w:rPr>
                <w:rFonts w:ascii="Cambria Math" w:eastAsia="Times New Roman" w:hAnsi="Cambria Math"/>
                <w:b/>
                <w:bCs/>
                <w:i/>
                <w:lang w:eastAsia="en-US"/>
              </w:rPr>
            </m:ctrlPr>
          </m:sSubPr>
          <m:e>
            <m:r>
              <m:rPr>
                <m:sty m:val="bi"/>
              </m:rPr>
              <w:rPr>
                <w:rFonts w:ascii="Cambria Math" w:eastAsia="Times New Roman" w:hAnsi="Cambria Math"/>
                <w:lang w:eastAsia="en-US"/>
              </w:rPr>
              <m:t>θ</m:t>
            </m:r>
          </m:e>
          <m:sub>
            <m:r>
              <m:rPr>
                <m:sty m:val="bi"/>
              </m:rPr>
              <w:rPr>
                <w:rFonts w:ascii="Cambria Math" w:eastAsia="Times New Roman" w:hAnsi="Cambria Math"/>
                <w:lang w:eastAsia="en-US"/>
              </w:rPr>
              <m:t>i</m:t>
            </m:r>
          </m:sub>
        </m:sSub>
      </m:oMath>
      <w:r w:rsidR="0064633C" w:rsidRPr="0064633C">
        <w:rPr>
          <w:rFonts w:ascii="Times New Roman" w:hAnsi="Times New Roman" w:cs="Times New Roman"/>
          <w:sz w:val="20"/>
          <w:szCs w:val="20"/>
        </w:rPr>
        <w:t>= estimasi langsung area ke-</w:t>
      </w:r>
      <w:r w:rsidR="0064633C" w:rsidRPr="0064633C">
        <w:rPr>
          <w:rFonts w:ascii="Times New Roman" w:hAnsi="Times New Roman" w:cs="Times New Roman"/>
          <w:i/>
          <w:sz w:val="20"/>
          <w:szCs w:val="20"/>
        </w:rPr>
        <w:t>i</w:t>
      </w:r>
      <w:r w:rsidR="0064633C" w:rsidRPr="0064633C">
        <w:rPr>
          <w:rFonts w:ascii="Times New Roman" w:hAnsi="Times New Roman" w:cs="Times New Roman"/>
          <w:sz w:val="20"/>
          <w:szCs w:val="20"/>
        </w:rPr>
        <w:t xml:space="preserve"> yang dihasilkan dari survei;</w:t>
      </w:r>
    </w:p>
    <w:p w:rsidR="0064633C" w:rsidRPr="0064633C" w:rsidRDefault="00A15AAD" w:rsidP="0064633C">
      <w:pPr>
        <w:snapToGrid w:val="0"/>
        <w:spacing w:after="0"/>
        <w:jc w:val="both"/>
        <w:rPr>
          <w:rFonts w:ascii="Times New Roman" w:hAnsi="Times New Roman" w:cs="Times New Roman"/>
          <w:sz w:val="20"/>
          <w:szCs w:val="20"/>
        </w:rPr>
      </w:pP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T</m:t>
            </m:r>
          </m:sup>
        </m:sSubSup>
      </m:oMath>
      <w:r w:rsidR="0064633C" w:rsidRPr="0064633C">
        <w:rPr>
          <w:rFonts w:ascii="Times New Roman" w:hAnsi="Times New Roman" w:cs="Times New Roman"/>
          <w:sz w:val="20"/>
          <w:szCs w:val="20"/>
        </w:rPr>
        <w:t xml:space="preserve"> = vektor variabel penyerta area ke-</w:t>
      </w:r>
      <w:r w:rsidR="0064633C" w:rsidRPr="0064633C">
        <w:rPr>
          <w:rFonts w:ascii="Times New Roman" w:hAnsi="Times New Roman" w:cs="Times New Roman"/>
          <w:i/>
          <w:sz w:val="20"/>
          <w:szCs w:val="20"/>
        </w:rPr>
        <w:t>i</w:t>
      </w:r>
    </w:p>
    <w:p w:rsidR="0064633C" w:rsidRPr="0064633C" w:rsidRDefault="0064633C" w:rsidP="0064633C">
      <w:pPr>
        <w:snapToGrid w:val="0"/>
        <w:spacing w:after="0"/>
        <w:jc w:val="both"/>
        <w:rPr>
          <w:rFonts w:ascii="Times New Roman" w:hAnsi="Times New Roman" w:cs="Times New Roman"/>
          <w:sz w:val="20"/>
          <w:szCs w:val="20"/>
        </w:rPr>
      </w:pPr>
    </w:p>
    <w:p w:rsidR="0064633C" w:rsidRPr="0064633C" w:rsidRDefault="0064633C" w:rsidP="0064633C">
      <w:pPr>
        <w:numPr>
          <w:ilvl w:val="2"/>
          <w:numId w:val="3"/>
        </w:numPr>
        <w:snapToGrid w:val="0"/>
        <w:spacing w:after="0"/>
        <w:ind w:left="567" w:hanging="567"/>
        <w:jc w:val="both"/>
        <w:rPr>
          <w:rFonts w:ascii="Times New Roman" w:hAnsi="Times New Roman" w:cs="Times New Roman"/>
          <w:sz w:val="20"/>
          <w:szCs w:val="20"/>
        </w:rPr>
      </w:pPr>
      <w:r w:rsidRPr="0064633C">
        <w:rPr>
          <w:rFonts w:ascii="Times New Roman" w:hAnsi="Times New Roman" w:cs="Times New Roman"/>
          <w:sz w:val="20"/>
          <w:szCs w:val="20"/>
        </w:rPr>
        <w:t xml:space="preserve">MSE </w:t>
      </w:r>
      <w:r w:rsidRPr="0064633C">
        <w:rPr>
          <w:rFonts w:ascii="Times New Roman" w:hAnsi="Times New Roman" w:cs="Times New Roman"/>
          <w:i/>
          <w:sz w:val="20"/>
          <w:szCs w:val="20"/>
        </w:rPr>
        <w:t>Bootstrap</w:t>
      </w:r>
      <w:r w:rsidRPr="0064633C">
        <w:rPr>
          <w:rFonts w:ascii="Times New Roman" w:hAnsi="Times New Roman" w:cs="Times New Roman"/>
          <w:sz w:val="20"/>
          <w:szCs w:val="20"/>
        </w:rPr>
        <w:t xml:space="preserve"> Parametrik</w:t>
      </w:r>
    </w:p>
    <w:p w:rsidR="0064633C" w:rsidRPr="0064633C" w:rsidRDefault="0064633C" w:rsidP="0064633C">
      <w:pPr>
        <w:snapToGrid w:val="0"/>
        <w:spacing w:after="0"/>
        <w:ind w:firstLine="567"/>
        <w:jc w:val="both"/>
        <w:rPr>
          <w:rFonts w:ascii="Times New Roman" w:hAnsi="Times New Roman" w:cs="Times New Roman"/>
          <w:sz w:val="20"/>
          <w:szCs w:val="20"/>
        </w:rPr>
      </w:pPr>
      <w:r w:rsidRPr="0064633C">
        <w:rPr>
          <w:rFonts w:ascii="Times New Roman" w:hAnsi="Times New Roman" w:cs="Times New Roman"/>
          <w:sz w:val="20"/>
          <w:szCs w:val="20"/>
        </w:rPr>
        <w:t xml:space="preserve">Metode </w:t>
      </w:r>
      <w:r w:rsidRPr="0064633C">
        <w:rPr>
          <w:rFonts w:ascii="Times New Roman" w:hAnsi="Times New Roman" w:cs="Times New Roman"/>
          <w:i/>
          <w:sz w:val="20"/>
          <w:szCs w:val="20"/>
        </w:rPr>
        <w:t>bootstrap</w:t>
      </w:r>
      <w:r w:rsidRPr="0064633C">
        <w:rPr>
          <w:rFonts w:ascii="Times New Roman" w:hAnsi="Times New Roman" w:cs="Times New Roman"/>
          <w:sz w:val="20"/>
          <w:szCs w:val="20"/>
        </w:rPr>
        <w:t xml:space="preserve"> parametrik mengasumsikan bahwa ketiga </w:t>
      </w:r>
      <w:r>
        <w:rPr>
          <w:rFonts w:ascii="Times New Roman" w:hAnsi="Times New Roman" w:cs="Times New Roman"/>
          <w:sz w:val="20"/>
          <w:szCs w:val="20"/>
        </w:rPr>
        <w:t>efek</w:t>
      </w:r>
      <w:r w:rsidRPr="0064633C">
        <w:rPr>
          <w:rFonts w:ascii="Times New Roman" w:hAnsi="Times New Roman" w:cs="Times New Roman"/>
          <w:sz w:val="20"/>
          <w:szCs w:val="20"/>
        </w:rPr>
        <w:t xml:space="preserve"> acak menyebar normal dengan rataan dan ragamnya adalah</w:t>
      </w:r>
      <w:r>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v</m:t>
            </m:r>
          </m:e>
          <m:sub>
            <m:r>
              <m:rPr>
                <m:sty m:val="bi"/>
              </m:rP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iid</m:t>
            </m:r>
          </m:sub>
        </m:sSub>
        <m:r>
          <w:rPr>
            <w:rFonts w:ascii="Cambria Math" w:hAnsi="Cambria Math" w:cs="Times New Roman"/>
            <w:sz w:val="20"/>
            <w:szCs w:val="20"/>
          </w:rPr>
          <m:t xml:space="preserve">N(0,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v</m:t>
            </m:r>
          </m:sub>
          <m:sup>
            <m:r>
              <w:rPr>
                <w:rFonts w:ascii="Cambria Math" w:hAnsi="Cambria Math" w:cs="Times New Roman"/>
                <w:sz w:val="20"/>
                <w:szCs w:val="20"/>
              </w:rPr>
              <m:t>2</m:t>
            </m:r>
          </m:sup>
        </m:sSubSup>
        <m:r>
          <w:rPr>
            <w:rFonts w:ascii="Cambria Math" w:hAnsi="Cambria Math" w:cs="Times New Roman"/>
            <w:sz w:val="20"/>
            <w:szCs w:val="20"/>
          </w:rPr>
          <m:t>)</m:t>
        </m:r>
      </m:oMath>
      <w:r w:rsidRPr="0064633C">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iid</m:t>
            </m:r>
          </m:sub>
        </m:sSub>
        <m:r>
          <w:rPr>
            <w:rFonts w:ascii="Cambria Math" w:hAnsi="Cambria Math" w:cs="Times New Roman"/>
            <w:sz w:val="20"/>
            <w:szCs w:val="20"/>
          </w:rPr>
          <m:t xml:space="preserve">N(0,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u</m:t>
            </m:r>
          </m:sub>
          <m:sup>
            <m:r>
              <w:rPr>
                <w:rFonts w:ascii="Cambria Math" w:hAnsi="Cambria Math" w:cs="Times New Roman"/>
                <w:sz w:val="20"/>
                <w:szCs w:val="20"/>
              </w:rPr>
              <m:t>2</m:t>
            </m:r>
          </m:sup>
        </m:sSubSup>
        <m:r>
          <w:rPr>
            <w:rFonts w:ascii="Cambria Math" w:hAnsi="Cambria Math" w:cs="Times New Roman"/>
            <w:sz w:val="20"/>
            <w:szCs w:val="20"/>
          </w:rPr>
          <m:t>)</m:t>
        </m:r>
      </m:oMath>
      <w:r w:rsidRPr="0064633C">
        <w:rPr>
          <w:rFonts w:ascii="Times New Roman" w:hAnsi="Times New Roman" w:cs="Times New Roman"/>
          <w:sz w:val="20"/>
          <w:szCs w:val="20"/>
        </w:rPr>
        <w:t xml:space="preserve">dan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e</m:t>
            </m:r>
          </m:e>
          <m:sub>
            <m:r>
              <m:rPr>
                <m:sty m:val="bi"/>
              </m:rPr>
              <w:rPr>
                <w:rFonts w:ascii="Cambria Math" w:hAnsi="Cambria Math" w:cs="Times New Roman"/>
                <w:sz w:val="20"/>
                <w:szCs w:val="20"/>
              </w:rPr>
              <m:t>ij</m:t>
            </m:r>
          </m:sub>
        </m:sSub>
        <m:sSub>
          <m:sSubPr>
            <m:ctrlPr>
              <w:rPr>
                <w:rFonts w:ascii="Cambria Math" w:hAnsi="Cambria Math" w:cs="Times New Roman"/>
                <w:i/>
                <w:sz w:val="20"/>
                <w:szCs w:val="20"/>
              </w:rPr>
            </m:ctrlPr>
          </m:sSubPr>
          <m:e>
            <m:r>
              <w:rPr>
                <w:rFonts w:ascii="Cambria Math" w:hAnsi="Cambria Math" w:cs="Times New Roman"/>
                <w:sz w:val="20"/>
                <w:szCs w:val="20"/>
              </w:rPr>
              <m:t>~</m:t>
            </m:r>
          </m:e>
          <m:sub>
            <m:r>
              <w:rPr>
                <w:rFonts w:ascii="Cambria Math" w:hAnsi="Cambria Math" w:cs="Times New Roman"/>
                <w:sz w:val="20"/>
                <w:szCs w:val="20"/>
              </w:rPr>
              <m:t>iid</m:t>
            </m:r>
          </m:sub>
        </m:sSub>
        <m:r>
          <w:rPr>
            <w:rFonts w:ascii="Cambria Math" w:hAnsi="Cambria Math" w:cs="Times New Roman"/>
            <w:sz w:val="20"/>
            <w:szCs w:val="20"/>
          </w:rPr>
          <m:t xml:space="preserve">N(0,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e</m:t>
            </m:r>
          </m:sub>
          <m:sup>
            <m:r>
              <w:rPr>
                <w:rFonts w:ascii="Cambria Math" w:hAnsi="Cambria Math" w:cs="Times New Roman"/>
                <w:sz w:val="20"/>
                <w:szCs w:val="20"/>
              </w:rPr>
              <m:t>2</m:t>
            </m:r>
          </m:sup>
        </m:sSubSup>
        <m:r>
          <w:rPr>
            <w:rFonts w:ascii="Cambria Math" w:hAnsi="Cambria Math" w:cs="Times New Roman"/>
            <w:sz w:val="20"/>
            <w:szCs w:val="20"/>
          </w:rPr>
          <m:t>)</m:t>
        </m:r>
      </m:oMath>
      <w:r w:rsidRPr="0064633C">
        <w:rPr>
          <w:rFonts w:ascii="Times New Roman" w:hAnsi="Times New Roman" w:cs="Times New Roman"/>
          <w:sz w:val="20"/>
          <w:szCs w:val="20"/>
        </w:rPr>
        <w:t xml:space="preserve"> dengan </w:t>
      </w:r>
      <m:oMath>
        <m:r>
          <w:rPr>
            <w:rFonts w:ascii="Cambria Math" w:hAnsi="Cambria Math" w:cs="Times New Roman"/>
            <w:sz w:val="20"/>
            <w:szCs w:val="20"/>
          </w:rPr>
          <m:t>i=1, 2, ⋯, m</m:t>
        </m:r>
      </m:oMath>
      <w:r w:rsidRPr="0064633C">
        <w:rPr>
          <w:rFonts w:ascii="Times New Roman" w:hAnsi="Times New Roman" w:cs="Times New Roman"/>
          <w:sz w:val="20"/>
          <w:szCs w:val="20"/>
        </w:rPr>
        <w:t xml:space="preserve"> dan </w:t>
      </w:r>
      <m:oMath>
        <m:r>
          <w:rPr>
            <w:rFonts w:ascii="Cambria Math" w:hAnsi="Cambria Math" w:cs="Times New Roman"/>
            <w:sz w:val="20"/>
            <w:szCs w:val="20"/>
          </w:rPr>
          <m:t xml:space="preserve">i=1, 2, ⋯,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oMath>
      <w:r w:rsidRPr="0064633C">
        <w:rPr>
          <w:rFonts w:ascii="Times New Roman" w:hAnsi="Times New Roman" w:cs="Times New Roman"/>
          <w:sz w:val="20"/>
          <w:szCs w:val="20"/>
        </w:rPr>
        <w:t xml:space="preserve">. Prosedur </w:t>
      </w:r>
      <w:r w:rsidRPr="0064633C">
        <w:rPr>
          <w:rFonts w:ascii="Times New Roman" w:hAnsi="Times New Roman" w:cs="Times New Roman"/>
          <w:i/>
          <w:sz w:val="20"/>
          <w:szCs w:val="20"/>
        </w:rPr>
        <w:t>bootstrap</w:t>
      </w:r>
      <w:r w:rsidRPr="0064633C">
        <w:rPr>
          <w:rFonts w:ascii="Times New Roman" w:hAnsi="Times New Roman" w:cs="Times New Roman"/>
          <w:sz w:val="20"/>
          <w:szCs w:val="20"/>
        </w:rPr>
        <w:t xml:space="preserve"> parametrik dilakukan dengan membangkitkan data contoh </w:t>
      </w:r>
      <w:r w:rsidRPr="0064633C">
        <w:rPr>
          <w:rFonts w:ascii="Times New Roman" w:hAnsi="Times New Roman" w:cs="Times New Roman"/>
          <w:i/>
          <w:sz w:val="20"/>
          <w:szCs w:val="20"/>
        </w:rPr>
        <w:t>bootstrap</w:t>
      </w:r>
      <w:r w:rsidRPr="0064633C">
        <w:rPr>
          <w:rFonts w:ascii="Times New Roman" w:hAnsi="Times New Roman" w:cs="Times New Roman"/>
          <w:sz w:val="20"/>
          <w:szCs w:val="20"/>
        </w:rPr>
        <w:t xml:space="preserve"> </w:t>
      </w:r>
      <m:oMath>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b/>
                    <w:i/>
                    <w:sz w:val="20"/>
                    <w:szCs w:val="20"/>
                  </w:rPr>
                </m:ctrlPr>
              </m:sSubPr>
              <m:e>
                <m:r>
                  <m:rPr>
                    <m:sty m:val="bi"/>
                  </m:rPr>
                  <w:rPr>
                    <w:rFonts w:ascii="Cambria Math" w:hAnsi="Cambria Math" w:cs="Times New Roman"/>
                    <w:sz w:val="20"/>
                    <w:szCs w:val="20"/>
                  </w:rPr>
                  <m:t>y</m:t>
                </m:r>
              </m:e>
              <m:sub>
                <m:r>
                  <m:rPr>
                    <m:sty m:val="bi"/>
                  </m:rPr>
                  <w:rPr>
                    <w:rFonts w:ascii="Cambria Math" w:hAnsi="Cambria Math" w:cs="Times New Roman"/>
                    <w:sz w:val="20"/>
                    <w:szCs w:val="20"/>
                  </w:rPr>
                  <m:t>ij</m:t>
                </m:r>
              </m:sub>
            </m:sSub>
            <m:r>
              <m:rPr>
                <m:sty m:val="bi"/>
              </m:rPr>
              <w:rPr>
                <w:rFonts w:ascii="Cambria Math" w:hAnsi="Cambria Math" w:cs="Times New Roman"/>
                <w:sz w:val="20"/>
                <w:szCs w:val="20"/>
              </w:rPr>
              <m:t xml:space="preserve">, </m:t>
            </m:r>
            <m:sSub>
              <m:sSubPr>
                <m:ctrlPr>
                  <w:rPr>
                    <w:rFonts w:ascii="Cambria Math" w:hAnsi="Cambria Math"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ij</m:t>
                </m:r>
              </m:sub>
            </m:sSub>
          </m:e>
        </m:d>
        <m:r>
          <w:rPr>
            <w:rFonts w:ascii="Cambria Math" w:hAnsi="Cambria Math" w:cs="Times New Roman"/>
            <w:sz w:val="20"/>
            <w:szCs w:val="20"/>
          </w:rPr>
          <m:t>;=1, 2, ⋯, m</m:t>
        </m:r>
      </m:oMath>
      <w:r w:rsidRPr="0064633C">
        <w:rPr>
          <w:rFonts w:ascii="Times New Roman" w:hAnsi="Times New Roman" w:cs="Times New Roman"/>
          <w:sz w:val="20"/>
          <w:szCs w:val="20"/>
        </w:rPr>
        <w:t xml:space="preserve"> dan </w:t>
      </w:r>
      <m:oMath>
        <m:r>
          <w:rPr>
            <w:rFonts w:ascii="Cambria Math" w:hAnsi="Cambria Math" w:cs="Times New Roman"/>
            <w:sz w:val="20"/>
            <w:szCs w:val="20"/>
          </w:rPr>
          <m:t xml:space="preserve">i=1, 2, ⋯,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i</m:t>
            </m:r>
          </m:sub>
        </m:sSub>
        <m:r>
          <w:rPr>
            <w:rFonts w:ascii="Cambria Math" w:hAnsi="Cambria Math" w:cs="Times New Roman"/>
            <w:sz w:val="20"/>
            <w:szCs w:val="20"/>
          </w:rPr>
          <m:t>}</m:t>
        </m:r>
      </m:oMath>
      <w:r w:rsidRPr="0064633C">
        <w:rPr>
          <w:rFonts w:ascii="Times New Roman" w:hAnsi="Times New Roman" w:cs="Times New Roman"/>
          <w:sz w:val="20"/>
          <w:szCs w:val="20"/>
        </w:rPr>
        <w:t xml:space="preserve"> sebagai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y</m:t>
            </m:r>
          </m:e>
          <m:sub>
            <m:r>
              <m:rPr>
                <m:sty m:val="bi"/>
              </m:rPr>
              <w:rPr>
                <w:rFonts w:ascii="Cambria Math" w:hAnsi="Cambria Math" w:cs="Times New Roman"/>
                <w:sz w:val="20"/>
                <w:szCs w:val="20"/>
              </w:rPr>
              <m:t>ij</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x</m:t>
            </m:r>
          </m:e>
          <m:sub>
            <m:r>
              <m:rPr>
                <m:sty m:val="bi"/>
              </m:rPr>
              <w:rPr>
                <w:rFonts w:ascii="Cambria Math" w:hAnsi="Cambria Math" w:cs="Times New Roman"/>
                <w:sz w:val="20"/>
                <w:szCs w:val="20"/>
              </w:rPr>
              <m:t>ij</m:t>
            </m:r>
          </m:sub>
          <m:sup>
            <m:r>
              <m:rPr>
                <m:sty m:val="bi"/>
              </m:rPr>
              <w:rPr>
                <w:rFonts w:ascii="Cambria Math" w:hAnsi="Cambria Math" w:cs="Times New Roman"/>
                <w:sz w:val="20"/>
                <w:szCs w:val="20"/>
              </w:rPr>
              <m:t>T</m:t>
            </m:r>
          </m:sup>
        </m:sSubSup>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r>
          <m:rPr>
            <m:sty m:val="bi"/>
          </m:rPr>
          <w:rPr>
            <w:rFonts w:ascii="Cambria Math" w:hAnsi="Cambria Math" w:cs="Times New Roman"/>
            <w:sz w:val="20"/>
            <w:szCs w:val="20"/>
          </w:rPr>
          <m:t>+</m:t>
        </m:r>
        <m:sSub>
          <m:sSubPr>
            <m:ctrlPr>
              <w:rPr>
                <w:rFonts w:ascii="Cambria Math" w:hAnsi="Cambria Math" w:cs="Times New Roman"/>
                <w:b/>
                <w:i/>
                <w:sz w:val="20"/>
                <w:szCs w:val="20"/>
              </w:rPr>
            </m:ctrlPr>
          </m:sSub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z</m:t>
                </m:r>
              </m:e>
            </m:acc>
          </m:e>
          <m:sub>
            <m:r>
              <m:rPr>
                <m:sty m:val="bi"/>
              </m:rPr>
              <w:rPr>
                <w:rFonts w:ascii="Cambria Math" w:hAnsi="Cambria Math" w:cs="Times New Roman"/>
                <w:sz w:val="20"/>
                <w:szCs w:val="20"/>
              </w:rPr>
              <m:t>i</m:t>
            </m:r>
          </m:sub>
        </m:sSub>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v</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e</m:t>
            </m:r>
          </m:e>
          <m:sub>
            <m:r>
              <m:rPr>
                <m:sty m:val="bi"/>
              </m:rPr>
              <w:rPr>
                <w:rFonts w:ascii="Cambria Math" w:hAnsi="Cambria Math" w:cs="Times New Roman"/>
                <w:sz w:val="20"/>
                <w:szCs w:val="20"/>
              </w:rPr>
              <m:t>ij</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 </w:t>
      </w:r>
      <w:r>
        <w:rPr>
          <w:rFonts w:ascii="Times New Roman" w:hAnsi="Times New Roman" w:cs="Times New Roman"/>
          <w:sz w:val="20"/>
          <w:szCs w:val="20"/>
        </w:rPr>
        <w:t>Efek</w:t>
      </w:r>
      <w:r w:rsidRPr="0064633C">
        <w:rPr>
          <w:rFonts w:ascii="Times New Roman" w:hAnsi="Times New Roman" w:cs="Times New Roman"/>
          <w:sz w:val="20"/>
          <w:szCs w:val="20"/>
        </w:rPr>
        <w:t xml:space="preserve"> acak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v</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dibangkitkan dari </w:t>
      </w:r>
      <m:oMath>
        <m:r>
          <w:rPr>
            <w:rFonts w:ascii="Cambria Math" w:hAnsi="Cambria Math" w:cs="Times New Roman"/>
            <w:sz w:val="20"/>
            <w:szCs w:val="20"/>
          </w:rPr>
          <m:t xml:space="preserve">N(0,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v</m:t>
            </m:r>
          </m:sub>
          <m:sup>
            <m:r>
              <w:rPr>
                <w:rFonts w:ascii="Cambria Math" w:hAnsi="Cambria Math" w:cs="Times New Roman"/>
                <w:sz w:val="20"/>
                <w:szCs w:val="20"/>
              </w:rPr>
              <m:t>2</m:t>
            </m:r>
          </m:sup>
        </m:sSubSup>
        <m:r>
          <w:rPr>
            <w:rFonts w:ascii="Cambria Math" w:hAnsi="Cambria Math" w:cs="Times New Roman"/>
            <w:sz w:val="20"/>
            <w:szCs w:val="20"/>
          </w:rPr>
          <m:t>)</m:t>
        </m:r>
      </m:oMath>
      <w:r w:rsidRPr="0064633C">
        <w:rPr>
          <w:rFonts w:ascii="Times New Roman" w:hAnsi="Times New Roman" w:cs="Times New Roman"/>
          <w:sz w:val="20"/>
          <w:szCs w:val="20"/>
        </w:rPr>
        <w:t xml:space="preserve">,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 dibangkitkan dari </w:t>
      </w:r>
      <m:oMath>
        <m:r>
          <w:rPr>
            <w:rFonts w:ascii="Cambria Math" w:hAnsi="Cambria Math" w:cs="Times New Roman"/>
            <w:sz w:val="20"/>
            <w:szCs w:val="20"/>
          </w:rPr>
          <m:t xml:space="preserve">N(0,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u</m:t>
            </m:r>
          </m:sub>
          <m:sup>
            <m:r>
              <w:rPr>
                <w:rFonts w:ascii="Cambria Math" w:hAnsi="Cambria Math" w:cs="Times New Roman"/>
                <w:sz w:val="20"/>
                <w:szCs w:val="20"/>
              </w:rPr>
              <m:t>2</m:t>
            </m:r>
          </m:sup>
        </m:sSubSup>
        <m:r>
          <w:rPr>
            <w:rFonts w:ascii="Cambria Math" w:hAnsi="Cambria Math" w:cs="Times New Roman"/>
            <w:sz w:val="20"/>
            <w:szCs w:val="20"/>
          </w:rPr>
          <m:t>)</m:t>
        </m:r>
      </m:oMath>
      <w:r w:rsidRPr="0064633C">
        <w:rPr>
          <w:rFonts w:ascii="Times New Roman" w:hAnsi="Times New Roman" w:cs="Times New Roman"/>
          <w:sz w:val="20"/>
          <w:szCs w:val="20"/>
        </w:rPr>
        <w:t xml:space="preserve">, dan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e</m:t>
            </m:r>
          </m:e>
          <m:sub>
            <m:r>
              <m:rPr>
                <m:sty m:val="bi"/>
              </m:rPr>
              <w:rPr>
                <w:rFonts w:ascii="Cambria Math" w:hAnsi="Cambria Math" w:cs="Times New Roman"/>
                <w:sz w:val="20"/>
                <w:szCs w:val="20"/>
              </w:rPr>
              <m:t>ij</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 dibangkitkan dari </w:t>
      </w:r>
      <m:oMath>
        <m:r>
          <w:rPr>
            <w:rFonts w:ascii="Cambria Math" w:hAnsi="Cambria Math" w:cs="Times New Roman"/>
            <w:sz w:val="20"/>
            <w:szCs w:val="20"/>
          </w:rPr>
          <m:t xml:space="preserve">N(0, </m:t>
        </m:r>
        <m:sSubSup>
          <m:sSubSupPr>
            <m:ctrlPr>
              <w:rPr>
                <w:rFonts w:ascii="Cambria Math" w:hAnsi="Cambria Math" w:cs="Times New Roman"/>
                <w:i/>
                <w:sz w:val="20"/>
                <w:szCs w:val="20"/>
              </w:rPr>
            </m:ctrlPr>
          </m:sSubSupPr>
          <m:e>
            <m:r>
              <w:rPr>
                <w:rFonts w:ascii="Cambria Math" w:hAnsi="Cambria Math" w:cs="Times New Roman"/>
                <w:sz w:val="20"/>
                <w:szCs w:val="20"/>
              </w:rPr>
              <m:t>σ</m:t>
            </m:r>
          </m:e>
          <m:sub>
            <m:r>
              <w:rPr>
                <w:rFonts w:ascii="Cambria Math" w:hAnsi="Cambria Math" w:cs="Times New Roman"/>
                <w:sz w:val="20"/>
                <w:szCs w:val="20"/>
              </w:rPr>
              <m:t>e</m:t>
            </m:r>
          </m:sub>
          <m:sup>
            <m:r>
              <w:rPr>
                <w:rFonts w:ascii="Cambria Math" w:hAnsi="Cambria Math" w:cs="Times New Roman"/>
                <w:sz w:val="20"/>
                <w:szCs w:val="20"/>
              </w:rPr>
              <m:t>2</m:t>
            </m:r>
          </m:sup>
        </m:sSubSup>
        <m:r>
          <w:rPr>
            <w:rFonts w:ascii="Cambria Math" w:hAnsi="Cambria Math" w:cs="Times New Roman"/>
            <w:sz w:val="20"/>
            <w:szCs w:val="20"/>
          </w:rPr>
          <m:t>)</m:t>
        </m:r>
      </m:oMath>
      <w:r w:rsidRPr="0064633C">
        <w:rPr>
          <w:rFonts w:ascii="Times New Roman" w:hAnsi="Times New Roman" w:cs="Times New Roman"/>
          <w:sz w:val="20"/>
          <w:szCs w:val="20"/>
        </w:rPr>
        <w:t xml:space="preserve">. Misalkan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 xml:space="preserve">= </m:t>
        </m:r>
        <m:sSubSup>
          <m:sSubSupPr>
            <m:ctrlPr>
              <w:rPr>
                <w:rFonts w:ascii="Cambria Math" w:hAnsi="Cambria Math" w:cs="Times New Roman"/>
                <w:b/>
                <w:i/>
                <w:sz w:val="20"/>
                <w:szCs w:val="20"/>
              </w:rPr>
            </m:ctrlPr>
          </m:sSubSup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X</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T</m:t>
            </m:r>
          </m:sup>
        </m:sSubSup>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r>
          <m:rPr>
            <m:sty m:val="bi"/>
          </m:rPr>
          <w:rPr>
            <w:rFonts w:ascii="Cambria Math" w:hAnsi="Cambria Math" w:cs="Times New Roman"/>
            <w:sz w:val="20"/>
            <w:szCs w:val="20"/>
          </w:rPr>
          <m:t>+</m:t>
        </m:r>
        <m:sSub>
          <m:sSubPr>
            <m:ctrlPr>
              <w:rPr>
                <w:rFonts w:ascii="Cambria Math" w:hAnsi="Cambria Math" w:cs="Times New Roman"/>
                <w:b/>
                <w:i/>
                <w:sz w:val="20"/>
                <w:szCs w:val="20"/>
              </w:rPr>
            </m:ctrlPr>
          </m:sSub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z</m:t>
                </m:r>
              </m:e>
            </m:acc>
          </m:e>
          <m:sub>
            <m:r>
              <m:rPr>
                <m:sty m:val="bi"/>
              </m:rPr>
              <w:rPr>
                <w:rFonts w:ascii="Cambria Math" w:hAnsi="Cambria Math" w:cs="Times New Roman"/>
                <w:sz w:val="20"/>
                <w:szCs w:val="20"/>
              </w:rPr>
              <m:t>i</m:t>
            </m:r>
          </m:sub>
        </m:sSub>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v</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 menjadi versi </w:t>
      </w:r>
      <w:r w:rsidRPr="0064633C">
        <w:rPr>
          <w:rFonts w:ascii="Times New Roman" w:hAnsi="Times New Roman" w:cs="Times New Roman"/>
          <w:i/>
          <w:sz w:val="20"/>
          <w:szCs w:val="20"/>
        </w:rPr>
        <w:t>bootstrap</w:t>
      </w:r>
      <w:r w:rsidRPr="0064633C">
        <w:rPr>
          <w:rFonts w:ascii="Times New Roman" w:hAnsi="Times New Roman" w:cs="Times New Roman"/>
          <w:sz w:val="20"/>
          <w:szCs w:val="20"/>
        </w:rPr>
        <w:t xml:space="preserve"> dari target parameter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Sub>
        <m:r>
          <m:rPr>
            <m:sty m:val="bi"/>
          </m:rPr>
          <w:rPr>
            <w:rFonts w:ascii="Cambria Math" w:hAnsi="Cambria Math" w:cs="Times New Roman"/>
            <w:sz w:val="20"/>
            <w:szCs w:val="20"/>
          </w:rPr>
          <m:t xml:space="preserve">= </m:t>
        </m:r>
        <m:sSubSup>
          <m:sSubSupPr>
            <m:ctrlPr>
              <w:rPr>
                <w:rFonts w:ascii="Cambria Math" w:hAnsi="Cambria Math" w:cs="Times New Roman"/>
                <w:b/>
                <w:i/>
                <w:sz w:val="20"/>
                <w:szCs w:val="20"/>
              </w:rPr>
            </m:ctrlPr>
          </m:sSubSup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X</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T</m:t>
            </m:r>
          </m:sup>
        </m:sSubSup>
        <m:r>
          <m:rPr>
            <m:sty m:val="bi"/>
          </m:rPr>
          <w:rPr>
            <w:rFonts w:ascii="Cambria Math" w:hAnsi="Cambria Math" w:cs="Times New Roman"/>
            <w:sz w:val="20"/>
            <w:szCs w:val="20"/>
          </w:rPr>
          <m:t>β+</m:t>
        </m:r>
        <m:sSub>
          <m:sSubPr>
            <m:ctrlPr>
              <w:rPr>
                <w:rFonts w:ascii="Cambria Math" w:hAnsi="Cambria Math" w:cs="Times New Roman"/>
                <w:b/>
                <w:i/>
                <w:sz w:val="20"/>
                <w:szCs w:val="20"/>
              </w:rPr>
            </m:ctrlPr>
          </m:sSub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z</m:t>
                </m:r>
              </m:e>
            </m:acc>
          </m:e>
          <m:sub>
            <m:r>
              <m:rPr>
                <m:sty m:val="bi"/>
              </m:rPr>
              <w:rPr>
                <w:rFonts w:ascii="Cambria Math" w:hAnsi="Cambria Math" w:cs="Times New Roman"/>
                <w:sz w:val="20"/>
                <w:szCs w:val="20"/>
              </w:rPr>
              <m:t>i</m:t>
            </m:r>
          </m:sub>
        </m:sSub>
        <m:sSub>
          <m:sSubPr>
            <m:ctrlPr>
              <w:rPr>
                <w:rFonts w:ascii="Cambria Math" w:hAnsi="Cambria Math" w:cs="Times New Roman"/>
                <w:b/>
                <w:i/>
                <w:sz w:val="20"/>
                <w:szCs w:val="20"/>
              </w:rPr>
            </m:ctrlPr>
          </m:sSubPr>
          <m:e>
            <m:r>
              <m:rPr>
                <m:sty m:val="bi"/>
              </m:rPr>
              <w:rPr>
                <w:rFonts w:ascii="Cambria Math" w:hAnsi="Cambria Math" w:cs="Times New Roman"/>
                <w:sz w:val="20"/>
                <w:szCs w:val="20"/>
              </w:rPr>
              <m:t>v</m:t>
            </m:r>
          </m:e>
          <m:sub>
            <m:r>
              <m:rPr>
                <m:sty m:val="bi"/>
              </m:rPr>
              <w:rPr>
                <w:rFonts w:ascii="Cambria Math" w:hAnsi="Cambria Math" w:cs="Times New Roman"/>
                <w:sz w:val="20"/>
                <w:szCs w:val="20"/>
              </w:rPr>
              <m:t>i</m:t>
            </m:r>
          </m:sub>
        </m:sSub>
        <m:r>
          <m:rPr>
            <m:sty m:val="bi"/>
          </m:rPr>
          <w:rPr>
            <w:rFonts w:ascii="Cambria Math" w:hAnsi="Cambria Math" w:cs="Times New Roman"/>
            <w:sz w:val="20"/>
            <w:szCs w:val="20"/>
          </w:rPr>
          <m:t>+</m:t>
        </m:r>
        <m:sSub>
          <m:sSubPr>
            <m:ctrlPr>
              <w:rPr>
                <w:rFonts w:ascii="Cambria Math" w:hAnsi="Cambria Math" w:cs="Times New Roman"/>
                <w:b/>
                <w:i/>
                <w:sz w:val="20"/>
                <w:szCs w:val="20"/>
              </w:rPr>
            </m:ctrlPr>
          </m:sSub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Sub>
      </m:oMath>
      <w:r w:rsidRPr="0064633C">
        <w:rPr>
          <w:rFonts w:ascii="Times New Roman" w:hAnsi="Times New Roman" w:cs="Times New Roman"/>
          <w:sz w:val="20"/>
          <w:szCs w:val="20"/>
        </w:rPr>
        <w:t xml:space="preserve"> kemudian versi </w:t>
      </w:r>
      <w:r w:rsidRPr="0064633C">
        <w:rPr>
          <w:rFonts w:ascii="Times New Roman" w:hAnsi="Times New Roman" w:cs="Times New Roman"/>
          <w:i/>
          <w:sz w:val="20"/>
          <w:szCs w:val="20"/>
        </w:rPr>
        <w:t>bootstrap</w:t>
      </w:r>
      <w:r w:rsidRPr="0064633C">
        <w:rPr>
          <w:rFonts w:ascii="Times New Roman" w:hAnsi="Times New Roman" w:cs="Times New Roman"/>
          <w:sz w:val="20"/>
          <w:szCs w:val="20"/>
        </w:rPr>
        <w:t xml:space="preserve">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r>
          <m:rPr>
            <m:sty m:val="bi"/>
          </m:rPr>
          <w:rPr>
            <w:rFonts w:ascii="Cambria Math" w:hAnsi="Cambria Math" w:cs="Times New Roman"/>
            <w:sz w:val="20"/>
            <w:szCs w:val="20"/>
          </w:rPr>
          <m:t xml:space="preserve">= </m:t>
        </m:r>
        <m:sSubSup>
          <m:sSubSupPr>
            <m:ctrlPr>
              <w:rPr>
                <w:rFonts w:ascii="Cambria Math" w:hAnsi="Cambria Math" w:cs="Times New Roman"/>
                <w:b/>
                <w:i/>
                <w:sz w:val="20"/>
                <w:szCs w:val="20"/>
              </w:rPr>
            </m:ctrlPr>
          </m:sSubSup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X</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T</m:t>
            </m:r>
          </m:sup>
        </m:sSubSup>
        <m:sSup>
          <m:sSupPr>
            <m:ctrlPr>
              <w:rPr>
                <w:rFonts w:ascii="Cambria Math" w:hAnsi="Cambria Math" w:cs="Times New Roman"/>
                <w:b/>
                <w:i/>
                <w:sz w:val="20"/>
                <w:szCs w:val="20"/>
              </w:rPr>
            </m:ctrlPr>
          </m:sSupPr>
          <m:e>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e>
          <m:sup>
            <m:r>
              <m:rPr>
                <m:sty m:val="bi"/>
              </m:rPr>
              <w:rPr>
                <w:rFonts w:ascii="Cambria Math" w:hAnsi="Cambria Math" w:cs="Times New Roman"/>
                <w:sz w:val="20"/>
                <w:szCs w:val="20"/>
              </w:rPr>
              <m:t>*</m:t>
            </m:r>
          </m:sup>
        </m:sSup>
        <m:r>
          <m:rPr>
            <m:sty m:val="bi"/>
          </m:rPr>
          <w:rPr>
            <w:rFonts w:ascii="Cambria Math" w:hAnsi="Cambria Math" w:cs="Times New Roman"/>
            <w:sz w:val="20"/>
            <w:szCs w:val="20"/>
          </w:rPr>
          <m:t>+</m:t>
        </m:r>
        <m:sSub>
          <m:sSubPr>
            <m:ctrlPr>
              <w:rPr>
                <w:rFonts w:ascii="Cambria Math" w:hAnsi="Cambria Math" w:cs="Times New Roman"/>
                <w:b/>
                <w:i/>
                <w:sz w:val="20"/>
                <w:szCs w:val="20"/>
              </w:rPr>
            </m:ctrlPr>
          </m:sSub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z</m:t>
                </m:r>
              </m:e>
            </m:acc>
          </m:e>
          <m:sub>
            <m:r>
              <m:rPr>
                <m:sty m:val="bi"/>
              </m:rPr>
              <w:rPr>
                <w:rFonts w:ascii="Cambria Math" w:hAnsi="Cambria Math" w:cs="Times New Roman"/>
                <w:sz w:val="20"/>
                <w:szCs w:val="20"/>
              </w:rPr>
              <m:t>i</m:t>
            </m:r>
          </m:sub>
        </m:sSub>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v</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 dengan </w:t>
      </w:r>
      <m:oMath>
        <m:sSup>
          <m:sSupPr>
            <m:ctrlPr>
              <w:rPr>
                <w:rFonts w:ascii="Cambria Math" w:hAnsi="Cambria Math" w:cs="Times New Roman"/>
                <w:b/>
                <w:i/>
                <w:sz w:val="20"/>
                <w:szCs w:val="20"/>
              </w:rPr>
            </m:ctrlPr>
          </m:sSupPr>
          <m:e>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e>
          <m:sup>
            <m:r>
              <m:rPr>
                <m:sty m:val="bi"/>
              </m:rPr>
              <w:rPr>
                <w:rFonts w:ascii="Cambria Math" w:hAnsi="Cambria Math" w:cs="Times New Roman"/>
                <w:sz w:val="20"/>
                <w:szCs w:val="20"/>
              </w:rPr>
              <m:t>*</m:t>
            </m:r>
          </m:sup>
        </m:sSup>
        <m:r>
          <m:rPr>
            <m:sty m:val="bi"/>
          </m:rPr>
          <w:rPr>
            <w:rFonts w:ascii="Cambria Math" w:hAnsi="Cambria Math" w:cs="Times New Roman"/>
            <w:sz w:val="20"/>
            <w:szCs w:val="20"/>
          </w:rPr>
          <m:t>,</m:t>
        </m:r>
      </m:oMath>
      <w:r w:rsidRPr="0064633C">
        <w:rPr>
          <w:rFonts w:ascii="Times New Roman" w:hAnsi="Times New Roman" w:cs="Times New Roman"/>
          <w:b/>
          <w:sz w:val="20"/>
          <w:szCs w:val="20"/>
        </w:rPr>
        <w:t xml:space="preserve"> </w:t>
      </w:r>
      <m:oMath>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v</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oMath>
      <w:r w:rsidRPr="0064633C">
        <w:rPr>
          <w:rFonts w:ascii="Times New Roman" w:hAnsi="Times New Roman" w:cs="Times New Roman"/>
          <w:b/>
          <w:sz w:val="20"/>
          <w:szCs w:val="20"/>
        </w:rPr>
        <w:t>,</w:t>
      </w:r>
      <w:r w:rsidRPr="0064633C">
        <w:rPr>
          <w:rFonts w:ascii="Times New Roman" w:hAnsi="Times New Roman" w:cs="Times New Roman"/>
          <w:sz w:val="20"/>
          <w:szCs w:val="20"/>
        </w:rPr>
        <w:t xml:space="preserve"> dan </w:t>
      </w:r>
      <m:oMath>
        <m:sSup>
          <m:sSupPr>
            <m:ctrlPr>
              <w:rPr>
                <w:rFonts w:ascii="Cambria Math" w:hAnsi="Cambria Math" w:cs="Times New Roman"/>
                <w:i/>
                <w:sz w:val="20"/>
                <w:szCs w:val="20"/>
              </w:rPr>
            </m:ctrlPr>
          </m:sSupPr>
          <m:e>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u</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e>
          <m:sup>
            <m:r>
              <w:rPr>
                <w:rFonts w:ascii="Cambria Math" w:hAnsi="Cambria Math" w:cs="Times New Roman"/>
                <w:sz w:val="20"/>
                <w:szCs w:val="20"/>
              </w:rPr>
              <m:t xml:space="preserve"> </m:t>
            </m:r>
          </m:sup>
        </m:sSup>
      </m:oMath>
      <w:r w:rsidRPr="0064633C">
        <w:rPr>
          <w:rFonts w:ascii="Times New Roman" w:hAnsi="Times New Roman" w:cs="Times New Roman"/>
          <w:sz w:val="20"/>
          <w:szCs w:val="20"/>
        </w:rPr>
        <w:t>dihitung dengan cara yang sama dengan</w:t>
      </w:r>
      <w:r w:rsidRPr="0064633C">
        <w:rPr>
          <w:rFonts w:ascii="Times New Roman" w:hAnsi="Times New Roman" w:cs="Times New Roman"/>
          <w:b/>
          <w:sz w:val="20"/>
          <w:szCs w:val="20"/>
        </w:rPr>
        <w:t xml:space="preserve"> </w:t>
      </w:r>
      <m:oMath>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r>
          <m:rPr>
            <m:sty m:val="bi"/>
          </m:rPr>
          <w:rPr>
            <w:rFonts w:ascii="Cambria Math" w:hAnsi="Cambria Math" w:cs="Times New Roman"/>
            <w:sz w:val="20"/>
            <w:szCs w:val="20"/>
          </w:rPr>
          <m:t>,</m:t>
        </m:r>
      </m:oMath>
      <w:r w:rsidRPr="0064633C">
        <w:rPr>
          <w:rFonts w:ascii="Times New Roman" w:hAnsi="Times New Roman" w:cs="Times New Roman"/>
          <w:b/>
          <w:sz w:val="20"/>
          <w:szCs w:val="20"/>
        </w:rPr>
        <w:t xml:space="preserve"> </w:t>
      </w:r>
      <m:oMath>
        <m:sSub>
          <m:sSubPr>
            <m:ctrlPr>
              <w:rPr>
                <w:rFonts w:ascii="Cambria Math" w:hAnsi="Cambria Math" w:cs="Times New Roman"/>
                <w:b/>
                <w:i/>
                <w:sz w:val="20"/>
                <w:szCs w:val="20"/>
              </w:rPr>
            </m:ctrlPr>
          </m:sSubPr>
          <m:e>
            <m:acc>
              <m:accPr>
                <m:ctrlPr>
                  <w:rPr>
                    <w:rFonts w:ascii="Cambria Math" w:hAnsi="Cambria Math" w:cs="Times New Roman"/>
                    <w:b/>
                    <w:i/>
                    <w:sz w:val="20"/>
                    <w:szCs w:val="20"/>
                  </w:rPr>
                </m:ctrlPr>
              </m:accPr>
              <m:e>
                <m:r>
                  <m:rPr>
                    <m:sty m:val="bi"/>
                  </m:rPr>
                  <w:rPr>
                    <w:rFonts w:ascii="Cambria Math" w:hAnsi="Cambria Math" w:cs="Times New Roman"/>
                    <w:sz w:val="20"/>
                    <w:szCs w:val="20"/>
                  </w:rPr>
                  <m:t>v</m:t>
                </m:r>
              </m:e>
            </m:acc>
          </m:e>
          <m:sub>
            <m:r>
              <m:rPr>
                <m:sty m:val="bi"/>
              </m:rPr>
              <w:rPr>
                <w:rFonts w:ascii="Cambria Math" w:hAnsi="Cambria Math" w:cs="Times New Roman"/>
                <w:sz w:val="20"/>
                <w:szCs w:val="20"/>
              </w:rPr>
              <m:t>i</m:t>
            </m:r>
          </m:sub>
        </m:sSub>
      </m:oMath>
      <w:r w:rsidRPr="0064633C">
        <w:rPr>
          <w:rFonts w:ascii="Times New Roman" w:hAnsi="Times New Roman" w:cs="Times New Roman"/>
          <w:b/>
          <w:sz w:val="20"/>
          <w:szCs w:val="20"/>
        </w:rPr>
        <w:t>,</w:t>
      </w:r>
      <w:r w:rsidRPr="0064633C">
        <w:rPr>
          <w:rFonts w:ascii="Times New Roman" w:hAnsi="Times New Roman" w:cs="Times New Roman"/>
          <w:sz w:val="20"/>
          <w:szCs w:val="20"/>
        </w:rPr>
        <w:t xml:space="preserve"> dan </w:t>
      </w:r>
      <m:oMath>
        <m:sSup>
          <m:sSupPr>
            <m:ctrlPr>
              <w:rPr>
                <w:rFonts w:ascii="Cambria Math" w:hAnsi="Cambria Math" w:cs="Times New Roman"/>
                <w:b/>
                <w:i/>
                <w:sz w:val="20"/>
                <w:szCs w:val="20"/>
              </w:rPr>
            </m:ctrlPr>
          </m:sSupPr>
          <m:e>
            <m:sSub>
              <m:sSubPr>
                <m:ctrlPr>
                  <w:rPr>
                    <w:rFonts w:ascii="Cambria Math" w:hAnsi="Cambria Math" w:cs="Times New Roman"/>
                    <w:b/>
                    <w:i/>
                    <w:sz w:val="20"/>
                    <w:szCs w:val="20"/>
                  </w:rPr>
                </m:ctrlPr>
              </m:sSubPr>
              <m:e>
                <m:acc>
                  <m:accPr>
                    <m:ctrlPr>
                      <w:rPr>
                        <w:rFonts w:ascii="Cambria Math" w:hAnsi="Cambria Math" w:cs="Times New Roman"/>
                        <w:b/>
                        <w:i/>
                        <w:sz w:val="20"/>
                        <w:szCs w:val="20"/>
                      </w:rPr>
                    </m:ctrlPr>
                  </m:accPr>
                  <m:e>
                    <m:r>
                      <m:rPr>
                        <m:sty m:val="bi"/>
                      </m:rPr>
                      <w:rPr>
                        <w:rFonts w:ascii="Cambria Math" w:hAnsi="Cambria Math" w:cs="Times New Roman"/>
                        <w:sz w:val="20"/>
                        <w:szCs w:val="20"/>
                      </w:rPr>
                      <m:t>u</m:t>
                    </m:r>
                  </m:e>
                </m:acc>
              </m:e>
              <m:sub>
                <m:r>
                  <m:rPr>
                    <m:sty m:val="bi"/>
                  </m:rPr>
                  <w:rPr>
                    <w:rFonts w:ascii="Cambria Math" w:hAnsi="Cambria Math" w:cs="Times New Roman"/>
                    <w:sz w:val="20"/>
                    <w:szCs w:val="20"/>
                  </w:rPr>
                  <m:t>i</m:t>
                </m:r>
              </m:sub>
            </m:sSub>
          </m:e>
          <m:sup>
            <m:r>
              <m:rPr>
                <m:sty m:val="bi"/>
              </m:rPr>
              <w:rPr>
                <w:rFonts w:ascii="Cambria Math" w:hAnsi="Cambria Math" w:cs="Times New Roman"/>
                <w:sz w:val="20"/>
                <w:szCs w:val="20"/>
              </w:rPr>
              <m:t xml:space="preserve"> </m:t>
            </m:r>
          </m:sup>
        </m:sSup>
      </m:oMath>
      <w:r w:rsidRPr="0064633C">
        <w:rPr>
          <w:rFonts w:ascii="Times New Roman" w:hAnsi="Times New Roman" w:cs="Times New Roman"/>
          <w:sz w:val="20"/>
          <w:szCs w:val="20"/>
        </w:rPr>
        <w:t xml:space="preserve">tetapi dengan menggunakan data contoh </w:t>
      </w:r>
      <w:r w:rsidRPr="0064633C">
        <w:rPr>
          <w:rFonts w:ascii="Times New Roman" w:hAnsi="Times New Roman" w:cs="Times New Roman"/>
          <w:i/>
          <w:sz w:val="20"/>
          <w:szCs w:val="20"/>
        </w:rPr>
        <w:t>bootstrap</w:t>
      </w:r>
      <w:r w:rsidRPr="0064633C">
        <w:rPr>
          <w:rFonts w:ascii="Times New Roman" w:hAnsi="Times New Roman" w:cs="Times New Roman"/>
          <w:sz w:val="20"/>
          <w:szCs w:val="20"/>
        </w:rPr>
        <w:t>.</w:t>
      </w:r>
    </w:p>
    <w:p w:rsidR="0064633C" w:rsidRPr="0064633C" w:rsidRDefault="0064633C" w:rsidP="0064633C">
      <w:pPr>
        <w:snapToGrid w:val="0"/>
        <w:spacing w:after="0"/>
        <w:ind w:firstLine="567"/>
        <w:jc w:val="both"/>
        <w:rPr>
          <w:rFonts w:ascii="Times New Roman" w:hAnsi="Times New Roman" w:cs="Times New Roman"/>
          <w:sz w:val="20"/>
          <w:szCs w:val="20"/>
        </w:rPr>
      </w:pPr>
      <w:r w:rsidRPr="0064633C">
        <w:rPr>
          <w:rFonts w:ascii="Cambria Math" w:hAnsi="Cambria Math" w:cs="Cambria Math"/>
          <w:sz w:val="20"/>
          <w:szCs w:val="20"/>
        </w:rPr>
        <w:t>𝑀𝑆𝐸</w:t>
      </w:r>
      <w:r w:rsidRPr="0064633C">
        <w:rPr>
          <w:rFonts w:ascii="Cambria Math" w:hAnsi="Cambria Math" w:cs="Cambria Math"/>
          <w:sz w:val="20"/>
          <w:szCs w:val="20"/>
          <w:vertAlign w:val="subscript"/>
        </w:rPr>
        <w:t>𝑏𝑜𝑜𝑡𝑠𝑡𝑟𝑎𝑝</w:t>
      </w:r>
      <w:r w:rsidRPr="0064633C">
        <w:rPr>
          <w:rFonts w:ascii="Times New Roman" w:hAnsi="Times New Roman" w:cs="Times New Roman"/>
          <w:sz w:val="20"/>
          <w:szCs w:val="20"/>
        </w:rPr>
        <w:t xml:space="preserve"> diperkirakan dengan simulasi </w:t>
      </w:r>
      <w:r w:rsidRPr="0064633C">
        <w:rPr>
          <w:rFonts w:ascii="Times New Roman" w:hAnsi="Times New Roman" w:cs="Times New Roman"/>
          <w:i/>
          <w:sz w:val="20"/>
          <w:szCs w:val="20"/>
        </w:rPr>
        <w:t>Monte Carlo</w:t>
      </w:r>
      <w:r w:rsidRPr="0064633C">
        <w:rPr>
          <w:rFonts w:ascii="Times New Roman" w:hAnsi="Times New Roman" w:cs="Times New Roman"/>
          <w:sz w:val="20"/>
          <w:szCs w:val="20"/>
        </w:rPr>
        <w:t xml:space="preserve"> seperti langkah yang telah disebutkan sebelumnya sebanyak B kali sehingga diperoleh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1</m:t>
            </m:r>
          </m:e>
        </m:d>
        <m:r>
          <w:rPr>
            <w:rFonts w:ascii="Cambria Math" w:hAnsi="Cambria Math" w:cs="Times New Roman"/>
            <w:sz w:val="20"/>
            <w:szCs w:val="20"/>
          </w:rPr>
          <m:t xml:space="preserve">,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d>
          <m:dPr>
            <m:ctrlPr>
              <w:rPr>
                <w:rFonts w:ascii="Cambria Math" w:hAnsi="Cambria Math" w:cs="Times New Roman"/>
                <w:i/>
                <w:sz w:val="20"/>
                <w:szCs w:val="20"/>
              </w:rPr>
            </m:ctrlPr>
          </m:dPr>
          <m:e>
            <m:r>
              <w:rPr>
                <w:rFonts w:ascii="Cambria Math" w:hAnsi="Cambria Math" w:cs="Times New Roman"/>
                <w:sz w:val="20"/>
                <w:szCs w:val="20"/>
              </w:rPr>
              <m:t>2</m:t>
            </m:r>
          </m:e>
        </m:d>
        <m:r>
          <w:rPr>
            <w:rFonts w:ascii="Cambria Math" w:hAnsi="Cambria Math" w:cs="Times New Roman"/>
            <w:sz w:val="20"/>
            <w:szCs w:val="20"/>
          </w:rPr>
          <m:t xml:space="preserve">, … ,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(B)</m:t>
        </m:r>
      </m:oMath>
      <w:r w:rsidRPr="0064633C">
        <w:rPr>
          <w:rFonts w:ascii="Times New Roman" w:hAnsi="Times New Roman" w:cs="Times New Roman"/>
          <w:sz w:val="20"/>
          <w:szCs w:val="20"/>
        </w:rPr>
        <w:t xml:space="preserve"> yang merupakan nilai bootstrap sebenarnya dengan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(b) =</m:t>
        </m:r>
        <m:r>
          <w:rPr>
            <w:rFonts w:ascii="Cambria Math" w:hAnsi="Cambria Math" w:cs="Times New Roman"/>
            <w:sz w:val="20"/>
            <w:szCs w:val="20"/>
          </w:rPr>
          <w:lastRenderedPageBreak/>
          <m:t xml:space="preserve"> </m:t>
        </m:r>
        <m:sSubSup>
          <m:sSubSupPr>
            <m:ctrlPr>
              <w:rPr>
                <w:rFonts w:ascii="Cambria Math" w:hAnsi="Cambria Math" w:cs="Times New Roman"/>
                <w:b/>
                <w:i/>
                <w:sz w:val="20"/>
                <w:szCs w:val="20"/>
              </w:rPr>
            </m:ctrlPr>
          </m:sSubSup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X</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T</m:t>
            </m:r>
          </m:sup>
        </m:sSubSup>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r>
          <m:rPr>
            <m:sty m:val="bi"/>
          </m:rPr>
          <w:rPr>
            <w:rFonts w:ascii="Cambria Math" w:hAnsi="Cambria Math" w:cs="Times New Roman"/>
            <w:sz w:val="20"/>
            <w:szCs w:val="20"/>
          </w:rPr>
          <m:t xml:space="preserve"> + </m:t>
        </m:r>
        <m:sSub>
          <m:sSubPr>
            <m:ctrlPr>
              <w:rPr>
                <w:rFonts w:ascii="Cambria Math" w:hAnsi="Cambria Math" w:cs="Times New Roman"/>
                <w:b/>
                <w:i/>
                <w:sz w:val="20"/>
                <w:szCs w:val="20"/>
              </w:rPr>
            </m:ctrlPr>
          </m:sSub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z</m:t>
                </m:r>
              </m:e>
            </m:acc>
          </m:e>
          <m:sub>
            <m:r>
              <m:rPr>
                <m:sty m:val="bi"/>
              </m:rPr>
              <w:rPr>
                <w:rFonts w:ascii="Cambria Math" w:hAnsi="Cambria Math" w:cs="Times New Roman"/>
                <w:sz w:val="20"/>
                <w:szCs w:val="20"/>
              </w:rPr>
              <m:t>i</m:t>
            </m:r>
          </m:sub>
        </m:sSub>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v</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 xml:space="preserve">(b) +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u</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(b)</m:t>
        </m:r>
      </m:oMath>
      <w:r w:rsidRPr="0064633C">
        <w:rPr>
          <w:rFonts w:ascii="Times New Roman" w:hAnsi="Times New Roman" w:cs="Times New Roman"/>
          <w:sz w:val="20"/>
          <w:szCs w:val="20"/>
        </w:rPr>
        <w:t xml:space="preserve"> dan juga diperoleh </w:t>
      </w:r>
      <m:oMath>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d>
          <m:dPr>
            <m:ctrlPr>
              <w:rPr>
                <w:rFonts w:ascii="Cambria Math" w:hAnsi="Cambria Math" w:cs="Times New Roman"/>
                <w:i/>
                <w:sz w:val="20"/>
                <w:szCs w:val="20"/>
              </w:rPr>
            </m:ctrlPr>
          </m:dPr>
          <m:e>
            <m:r>
              <w:rPr>
                <w:rFonts w:ascii="Cambria Math" w:hAnsi="Cambria Math" w:cs="Times New Roman"/>
                <w:sz w:val="20"/>
                <w:szCs w:val="20"/>
              </w:rPr>
              <m:t>1</m:t>
            </m:r>
          </m:e>
        </m:d>
        <m:r>
          <w:rPr>
            <w:rFonts w:ascii="Cambria Math" w:hAnsi="Cambria Math" w:cs="Times New Roman"/>
            <w:sz w:val="20"/>
            <w:szCs w:val="20"/>
          </w:rPr>
          <m:t xml:space="preserve">,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r>
          <w:rPr>
            <w:rFonts w:ascii="Cambria Math" w:hAnsi="Cambria Math" w:cs="Times New Roman"/>
            <w:sz w:val="20"/>
            <w:szCs w:val="20"/>
          </w:rPr>
          <m:t xml:space="preserve">(2), … , </m:t>
        </m:r>
        <m:sSubSup>
          <m:sSubSupPr>
            <m:ctrlPr>
              <w:rPr>
                <w:rFonts w:ascii="Cambria Math" w:hAnsi="Cambria Math" w:cs="Times New Roman"/>
                <w:b/>
                <w:i/>
                <w:sz w:val="20"/>
                <w:szCs w:val="20"/>
              </w:rPr>
            </m:ctrlPr>
          </m:sSubSup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d>
          <m:dPr>
            <m:ctrlPr>
              <w:rPr>
                <w:rFonts w:ascii="Cambria Math" w:hAnsi="Cambria Math" w:cs="Times New Roman"/>
                <w:i/>
                <w:sz w:val="20"/>
                <w:szCs w:val="20"/>
              </w:rPr>
            </m:ctrlPr>
          </m:dPr>
          <m:e>
            <m:r>
              <w:rPr>
                <w:rFonts w:ascii="Cambria Math" w:hAnsi="Cambria Math" w:cs="Times New Roman"/>
                <w:sz w:val="20"/>
                <w:szCs w:val="20"/>
              </w:rPr>
              <m:t>B</m:t>
            </m:r>
          </m:e>
        </m:d>
      </m:oMath>
      <w:r w:rsidRPr="0064633C">
        <w:rPr>
          <w:rFonts w:ascii="Times New Roman" w:hAnsi="Times New Roman" w:cs="Times New Roman"/>
          <w:sz w:val="20"/>
          <w:szCs w:val="20"/>
        </w:rPr>
        <w:t xml:space="preserve"> dari dugaan </w:t>
      </w:r>
      <w:r w:rsidRPr="0064633C">
        <w:rPr>
          <w:rFonts w:ascii="Times New Roman" w:hAnsi="Times New Roman" w:cs="Times New Roman"/>
          <w:i/>
          <w:sz w:val="20"/>
          <w:szCs w:val="20"/>
        </w:rPr>
        <w:t>Geo-Additive Small Area Model</w:t>
      </w:r>
      <w:r w:rsidRPr="0064633C">
        <w:rPr>
          <w:rFonts w:ascii="Times New Roman" w:hAnsi="Times New Roman" w:cs="Times New Roman"/>
          <w:sz w:val="20"/>
          <w:szCs w:val="20"/>
        </w:rPr>
        <w:t xml:space="preserve"> EBLUP </w:t>
      </w:r>
      <m:oMath>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μ</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oMath>
      <w:r w:rsidRPr="0064633C">
        <w:rPr>
          <w:rFonts w:ascii="Times New Roman" w:hAnsi="Times New Roman" w:cs="Times New Roman"/>
          <w:sz w:val="20"/>
          <w:szCs w:val="20"/>
        </w:rPr>
        <w:t xml:space="preserve"> dengan </w:t>
      </w:r>
      <m:oMath>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μ</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r>
          <w:rPr>
            <w:rFonts w:ascii="Cambria Math" w:hAnsi="Cambria Math" w:cs="Times New Roman"/>
            <w:sz w:val="20"/>
            <w:szCs w:val="20"/>
          </w:rPr>
          <m:t xml:space="preserve">(b) = </m:t>
        </m:r>
        <m:sSubSup>
          <m:sSubSupPr>
            <m:ctrlPr>
              <w:rPr>
                <w:rFonts w:ascii="Cambria Math" w:hAnsi="Cambria Math" w:cs="Times New Roman"/>
                <w:b/>
                <w:i/>
                <w:sz w:val="20"/>
                <w:szCs w:val="20"/>
              </w:rPr>
            </m:ctrlPr>
          </m:sSubSup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X</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T</m:t>
            </m:r>
          </m:sup>
        </m:sSubSup>
        <m:sSup>
          <m:sSupPr>
            <m:ctrlPr>
              <w:rPr>
                <w:rFonts w:ascii="Cambria Math" w:hAnsi="Cambria Math" w:cs="Times New Roman"/>
                <w:b/>
                <w:i/>
                <w:sz w:val="20"/>
                <w:szCs w:val="20"/>
              </w:rPr>
            </m:ctrlPr>
          </m:sSupPr>
          <m:e>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e>
          <m:sup>
            <m:r>
              <m:rPr>
                <m:sty m:val="bi"/>
              </m:rPr>
              <w:rPr>
                <w:rFonts w:ascii="Cambria Math" w:hAnsi="Cambria Math" w:cs="Times New Roman"/>
                <w:sz w:val="20"/>
                <w:szCs w:val="20"/>
              </w:rPr>
              <m:t>*</m:t>
            </m:r>
          </m:sup>
        </m:sSup>
        <m:r>
          <w:rPr>
            <w:rFonts w:ascii="Cambria Math" w:hAnsi="Cambria Math" w:cs="Times New Roman"/>
            <w:sz w:val="20"/>
            <w:szCs w:val="20"/>
          </w:rPr>
          <m:t>(b)+</m:t>
        </m:r>
        <m:sSub>
          <m:sSubPr>
            <m:ctrlPr>
              <w:rPr>
                <w:rFonts w:ascii="Cambria Math" w:hAnsi="Cambria Math" w:cs="Times New Roman"/>
                <w:b/>
                <w:i/>
                <w:sz w:val="20"/>
                <w:szCs w:val="20"/>
              </w:rPr>
            </m:ctrlPr>
          </m:sSubPr>
          <m:e>
            <m:acc>
              <m:accPr>
                <m:chr m:val="̅"/>
                <m:ctrlPr>
                  <w:rPr>
                    <w:rFonts w:ascii="Cambria Math" w:hAnsi="Cambria Math" w:cs="Times New Roman"/>
                    <w:b/>
                    <w:i/>
                    <w:sz w:val="20"/>
                    <w:szCs w:val="20"/>
                  </w:rPr>
                </m:ctrlPr>
              </m:accPr>
              <m:e>
                <m:r>
                  <m:rPr>
                    <m:sty m:val="bi"/>
                  </m:rPr>
                  <w:rPr>
                    <w:rFonts w:ascii="Cambria Math" w:hAnsi="Cambria Math" w:cs="Times New Roman"/>
                    <w:sz w:val="20"/>
                    <w:szCs w:val="20"/>
                  </w:rPr>
                  <m:t>z</m:t>
                </m:r>
              </m:e>
            </m:acc>
          </m:e>
          <m:sub>
            <m:r>
              <m:rPr>
                <m:sty m:val="bi"/>
              </m:rPr>
              <w:rPr>
                <w:rFonts w:ascii="Cambria Math" w:hAnsi="Cambria Math" w:cs="Times New Roman"/>
                <w:sz w:val="20"/>
                <w:szCs w:val="20"/>
              </w:rPr>
              <m:t>i</m:t>
            </m:r>
          </m:sub>
        </m:sSub>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v</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 xml:space="preserve">(b)+ </m:t>
        </m:r>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u</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(b)</m:t>
        </m:r>
      </m:oMath>
      <w:r w:rsidRPr="0064633C">
        <w:rPr>
          <w:rFonts w:ascii="Times New Roman" w:hAnsi="Times New Roman" w:cs="Times New Roman"/>
          <w:sz w:val="20"/>
          <w:szCs w:val="20"/>
        </w:rPr>
        <w:t xml:space="preserve"> dan</w:t>
      </w:r>
      <w:r w:rsidRPr="0064633C">
        <w:rPr>
          <w:rFonts w:ascii="Times New Roman" w:hAnsi="Times New Roman" w:cs="Times New Roman"/>
          <w:b/>
          <w:sz w:val="20"/>
          <w:szCs w:val="20"/>
        </w:rPr>
        <w:t xml:space="preserve"> </w:t>
      </w:r>
      <m:oMath>
        <m:sSup>
          <m:sSupPr>
            <m:ctrlPr>
              <w:rPr>
                <w:rFonts w:ascii="Cambria Math" w:hAnsi="Cambria Math" w:cs="Times New Roman"/>
                <w:b/>
                <w:i/>
                <w:sz w:val="20"/>
                <w:szCs w:val="20"/>
              </w:rPr>
            </m:ctrlPr>
          </m:sSupPr>
          <m:e>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e>
          <m:sup>
            <m:r>
              <m:rPr>
                <m:sty m:val="bi"/>
              </m:rPr>
              <w:rPr>
                <w:rFonts w:ascii="Cambria Math" w:hAnsi="Cambria Math" w:cs="Times New Roman"/>
                <w:sz w:val="20"/>
                <w:szCs w:val="20"/>
              </w:rPr>
              <m:t>*</m:t>
            </m:r>
          </m:sup>
        </m:sSup>
        <m:r>
          <w:rPr>
            <w:rFonts w:ascii="Cambria Math" w:hAnsi="Cambria Math" w:cs="Times New Roman"/>
            <w:sz w:val="20"/>
            <w:szCs w:val="20"/>
          </w:rPr>
          <m:t xml:space="preserve">(b) , </m:t>
        </m:r>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v</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 xml:space="preserve">(b), dan </m:t>
        </m:r>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u</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w:rPr>
            <w:rFonts w:ascii="Cambria Math" w:hAnsi="Cambria Math" w:cs="Times New Roman"/>
            <w:sz w:val="20"/>
            <w:szCs w:val="20"/>
          </w:rPr>
          <m:t>(b)</m:t>
        </m:r>
      </m:oMath>
      <w:r w:rsidRPr="0064633C">
        <w:rPr>
          <w:rFonts w:ascii="Times New Roman" w:hAnsi="Times New Roman" w:cs="Times New Roman"/>
          <w:sz w:val="20"/>
          <w:szCs w:val="20"/>
        </w:rPr>
        <w:t xml:space="preserve"> adalah ulangan ke b dari </w:t>
      </w:r>
      <m:oMath>
        <m:sSup>
          <m:sSupPr>
            <m:ctrlPr>
              <w:rPr>
                <w:rFonts w:ascii="Cambria Math" w:hAnsi="Cambria Math" w:cs="Times New Roman"/>
                <w:b/>
                <w:i/>
                <w:sz w:val="20"/>
                <w:szCs w:val="20"/>
              </w:rPr>
            </m:ctrlPr>
          </m:sSupPr>
          <m:e>
            <m:acc>
              <m:accPr>
                <m:ctrlPr>
                  <w:rPr>
                    <w:rFonts w:ascii="Cambria Math" w:hAnsi="Cambria Math" w:cs="Times New Roman"/>
                    <w:b/>
                    <w:i/>
                    <w:sz w:val="20"/>
                    <w:szCs w:val="20"/>
                  </w:rPr>
                </m:ctrlPr>
              </m:accPr>
              <m:e>
                <m:r>
                  <m:rPr>
                    <m:sty m:val="bi"/>
                  </m:rPr>
                  <w:rPr>
                    <w:rFonts w:ascii="Cambria Math" w:hAnsi="Cambria Math" w:cs="Times New Roman"/>
                    <w:sz w:val="20"/>
                    <w:szCs w:val="20"/>
                  </w:rPr>
                  <m:t>β</m:t>
                </m:r>
              </m:e>
            </m:acc>
          </m:e>
          <m:sup>
            <m:r>
              <m:rPr>
                <m:sty m:val="bi"/>
              </m:rPr>
              <w:rPr>
                <w:rFonts w:ascii="Cambria Math" w:hAnsi="Cambria Math" w:cs="Times New Roman"/>
                <w:sz w:val="20"/>
                <w:szCs w:val="20"/>
              </w:rPr>
              <m:t>*</m:t>
            </m:r>
          </m:sup>
        </m:sSup>
        <m:r>
          <m:rPr>
            <m:sty m:val="bi"/>
          </m:rPr>
          <w:rPr>
            <w:rFonts w:ascii="Cambria Math" w:hAnsi="Cambria Math" w:cs="Times New Roman"/>
            <w:sz w:val="20"/>
            <w:szCs w:val="20"/>
          </w:rPr>
          <m:t xml:space="preserve">, </m:t>
        </m:r>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v</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r>
          <m:rPr>
            <m:sty m:val="bi"/>
          </m:rPr>
          <w:rPr>
            <w:rFonts w:ascii="Cambria Math" w:hAnsi="Cambria Math" w:cs="Times New Roman"/>
            <w:sz w:val="20"/>
            <w:szCs w:val="20"/>
          </w:rPr>
          <m:t xml:space="preserve"> </m:t>
        </m:r>
        <m:r>
          <w:rPr>
            <w:rFonts w:ascii="Cambria Math" w:hAnsi="Cambria Math" w:cs="Times New Roman"/>
            <w:sz w:val="20"/>
            <w:szCs w:val="20"/>
          </w:rPr>
          <m:t xml:space="preserve">, dan </m:t>
        </m:r>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u</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m:t>
            </m:r>
          </m:sup>
        </m:sSubSup>
      </m:oMath>
      <w:r w:rsidRPr="0064633C">
        <w:rPr>
          <w:rFonts w:ascii="Times New Roman" w:hAnsi="Times New Roman" w:cs="Times New Roman"/>
          <w:sz w:val="20"/>
          <w:szCs w:val="20"/>
        </w:rPr>
        <w:t xml:space="preserve"> . Secara teori, </w:t>
      </w:r>
      <m:oMath>
        <m:r>
          <w:rPr>
            <w:rFonts w:ascii="Cambria Math" w:hAnsi="Cambria Math" w:cs="Times New Roman"/>
            <w:sz w:val="20"/>
            <w:szCs w:val="20"/>
          </w:rPr>
          <m:t>MS</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B</m:t>
            </m:r>
          </m:sub>
        </m:sSub>
        <m:r>
          <w:rPr>
            <w:rFonts w:ascii="Cambria Math" w:hAnsi="Cambria Math" w:cs="Times New Roman"/>
            <w:sz w:val="20"/>
            <w:szCs w:val="20"/>
          </w:rPr>
          <m:t>(</m:t>
        </m:r>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μ</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r>
          <w:rPr>
            <w:rFonts w:ascii="Cambria Math" w:hAnsi="Cambria Math" w:cs="Times New Roman"/>
            <w:sz w:val="20"/>
            <w:szCs w:val="20"/>
          </w:rPr>
          <m:t xml:space="preserve">) = </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m:t>
            </m:r>
          </m:sub>
        </m:sSub>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μ</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r>
                  <m:rPr>
                    <m:sty m:val="bi"/>
                  </m:rPr>
                  <w:rPr>
                    <w:rFonts w:ascii="Cambria Math" w:hAnsi="Cambria Math" w:cs="Times New Roman"/>
                    <w:sz w:val="20"/>
                    <w:szCs w:val="20"/>
                  </w:rPr>
                  <m:t>-</m:t>
                </m:r>
                <m:sSub>
                  <m:sSubPr>
                    <m:ctrlPr>
                      <w:rPr>
                        <w:rFonts w:ascii="Cambria Math" w:hAnsi="Cambria Math" w:cs="Times New Roman"/>
                        <w:b/>
                        <w:i/>
                        <w:sz w:val="20"/>
                        <w:szCs w:val="20"/>
                      </w:rPr>
                    </m:ctrlPr>
                  </m:sSubPr>
                  <m:e>
                    <m:r>
                      <m:rPr>
                        <m:sty m:val="bi"/>
                      </m:rPr>
                      <w:rPr>
                        <w:rFonts w:ascii="Cambria Math" w:hAnsi="Cambria Math" w:cs="Times New Roman"/>
                        <w:sz w:val="20"/>
                        <w:szCs w:val="20"/>
                      </w:rPr>
                      <m:t>μ</m:t>
                    </m:r>
                  </m:e>
                  <m:sub>
                    <m:r>
                      <m:rPr>
                        <m:sty m:val="bi"/>
                      </m:rPr>
                      <w:rPr>
                        <w:rFonts w:ascii="Cambria Math" w:hAnsi="Cambria Math" w:cs="Times New Roman"/>
                        <w:sz w:val="20"/>
                        <w:szCs w:val="20"/>
                      </w:rPr>
                      <m:t>i*</m:t>
                    </m:r>
                  </m:sub>
                </m:sSub>
              </m:e>
            </m:d>
          </m:e>
          <m:sup>
            <m:r>
              <w:rPr>
                <w:rFonts w:ascii="Cambria Math" w:hAnsi="Cambria Math" w:cs="Times New Roman"/>
                <w:sz w:val="20"/>
                <w:szCs w:val="20"/>
              </w:rPr>
              <m:t>2</m:t>
            </m:r>
          </m:sup>
        </m:sSup>
      </m:oMath>
      <w:r w:rsidRPr="0064633C">
        <w:rPr>
          <w:rFonts w:ascii="Times New Roman" w:hAnsi="Times New Roman" w:cs="Times New Roman"/>
          <w:sz w:val="20"/>
          <w:szCs w:val="20"/>
        </w:rPr>
        <w:t xml:space="preserve">. RMSE bootstrap untuk setiap area ke- </w:t>
      </w:r>
      <w:r w:rsidRPr="0064633C">
        <w:rPr>
          <w:rFonts w:ascii="Cambria Math" w:hAnsi="Cambria Math" w:cs="Cambria Math"/>
          <w:sz w:val="20"/>
          <w:szCs w:val="20"/>
        </w:rPr>
        <w:t>𝑖</w:t>
      </w:r>
      <w:r w:rsidRPr="0064633C">
        <w:rPr>
          <w:rFonts w:ascii="Times New Roman" w:hAnsi="Times New Roman" w:cs="Times New Roman"/>
          <w:sz w:val="20"/>
          <w:szCs w:val="20"/>
        </w:rPr>
        <w:t xml:space="preserve"> diperoleh berdasarkan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110"/>
        <w:gridCol w:w="595"/>
      </w:tblGrid>
      <w:tr w:rsidR="0043521E" w:rsidRPr="0064633C" w:rsidTr="007979A7">
        <w:tc>
          <w:tcPr>
            <w:tcW w:w="534" w:type="dxa"/>
            <w:vAlign w:val="center"/>
          </w:tcPr>
          <w:p w:rsidR="0064633C" w:rsidRPr="0064633C" w:rsidRDefault="0064633C" w:rsidP="0064633C">
            <w:pPr>
              <w:snapToGrid w:val="0"/>
              <w:spacing w:line="276" w:lineRule="auto"/>
              <w:jc w:val="center"/>
              <w:rPr>
                <w:lang w:val="id-ID"/>
              </w:rPr>
            </w:pPr>
          </w:p>
        </w:tc>
        <w:tc>
          <w:tcPr>
            <w:tcW w:w="4110" w:type="dxa"/>
            <w:vAlign w:val="center"/>
            <w:hideMark/>
          </w:tcPr>
          <w:p w:rsidR="0064633C" w:rsidRPr="0064633C" w:rsidRDefault="0043521E" w:rsidP="0064633C">
            <w:pPr>
              <w:snapToGrid w:val="0"/>
              <w:spacing w:line="276" w:lineRule="auto"/>
              <w:ind w:firstLine="567"/>
              <w:jc w:val="center"/>
              <w:rPr>
                <w:lang w:val="id-ID"/>
              </w:rPr>
            </w:pPr>
            <m:oMathPara>
              <m:oMath>
                <m:r>
                  <w:rPr>
                    <w:rFonts w:ascii="Cambria Math" w:hAnsi="Cambria Math"/>
                    <w:lang w:val="id-ID"/>
                  </w:rPr>
                  <m:t xml:space="preserve">RMSE </m:t>
                </m:r>
                <m:d>
                  <m:dPr>
                    <m:ctrlPr>
                      <w:rPr>
                        <w:rFonts w:ascii="Cambria Math" w:hAnsi="Cambria Math"/>
                        <w:i/>
                      </w:rPr>
                    </m:ctrlPr>
                  </m:dPr>
                  <m:e>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lang w:val="id-ID"/>
                              </w:rPr>
                              <m:t>μ</m:t>
                            </m:r>
                          </m:e>
                        </m:acc>
                      </m:e>
                      <m:sub>
                        <m:r>
                          <m:rPr>
                            <m:sty m:val="bi"/>
                          </m:rPr>
                          <w:rPr>
                            <w:rFonts w:ascii="Cambria Math" w:hAnsi="Cambria Math"/>
                            <w:lang w:val="id-ID"/>
                          </w:rPr>
                          <m:t>i</m:t>
                        </m:r>
                      </m:sub>
                      <m:sup>
                        <m:r>
                          <m:rPr>
                            <m:sty m:val="bi"/>
                          </m:rPr>
                          <w:rPr>
                            <w:rFonts w:ascii="Cambria Math" w:hAnsi="Cambria Math"/>
                            <w:lang w:val="id-ID"/>
                          </w:rPr>
                          <m:t>G</m:t>
                        </m:r>
                      </m:sup>
                    </m:sSubSup>
                  </m:e>
                </m:d>
                <m:r>
                  <w:rPr>
                    <w:rFonts w:ascii="Cambria Math" w:hAnsi="Cambria Math"/>
                    <w:lang w:val="id-ID"/>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lang w:val="id-ID"/>
                              </w:rPr>
                              <m:t>b=1</m:t>
                            </m:r>
                          </m:sub>
                          <m:sup>
                            <m:r>
                              <w:rPr>
                                <w:rFonts w:ascii="Cambria Math" w:hAnsi="Cambria Math"/>
                                <w:lang w:val="id-ID"/>
                              </w:rPr>
                              <m:t>B</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lang w:val="id-ID"/>
                                              </w:rPr>
                                              <m:t>μ</m:t>
                                            </m:r>
                                          </m:e>
                                        </m:acc>
                                      </m:e>
                                      <m:sub>
                                        <m:r>
                                          <m:rPr>
                                            <m:sty m:val="bi"/>
                                          </m:rPr>
                                          <w:rPr>
                                            <w:rFonts w:ascii="Cambria Math" w:hAnsi="Cambria Math"/>
                                            <w:lang w:val="id-ID"/>
                                          </w:rPr>
                                          <m:t>i*</m:t>
                                        </m:r>
                                      </m:sub>
                                      <m:sup>
                                        <m:r>
                                          <m:rPr>
                                            <m:sty m:val="bi"/>
                                          </m:rPr>
                                          <w:rPr>
                                            <w:rFonts w:ascii="Cambria Math" w:hAnsi="Cambria Math"/>
                                            <w:lang w:val="id-ID"/>
                                          </w:rPr>
                                          <m:t>G</m:t>
                                        </m:r>
                                      </m:sup>
                                    </m:sSubSup>
                                    <m:d>
                                      <m:dPr>
                                        <m:ctrlPr>
                                          <w:rPr>
                                            <w:rFonts w:ascii="Cambria Math" w:hAnsi="Cambria Math"/>
                                            <w:i/>
                                          </w:rPr>
                                        </m:ctrlPr>
                                      </m:dPr>
                                      <m:e>
                                        <m:r>
                                          <w:rPr>
                                            <w:rFonts w:ascii="Cambria Math" w:hAnsi="Cambria Math"/>
                                            <w:lang w:val="id-ID"/>
                                          </w:rPr>
                                          <m:t>b</m:t>
                                        </m:r>
                                      </m:e>
                                    </m:d>
                                    <m:r>
                                      <w:rPr>
                                        <w:rFonts w:ascii="Cambria Math" w:hAnsi="Cambria Math"/>
                                        <w:lang w:val="id-ID"/>
                                      </w:rPr>
                                      <m:t xml:space="preserve">- </m:t>
                                    </m:r>
                                    <m:sSubSup>
                                      <m:sSubSupPr>
                                        <m:ctrlPr>
                                          <w:rPr>
                                            <w:rFonts w:ascii="Cambria Math" w:hAnsi="Cambria Math"/>
                                            <w:b/>
                                            <w:i/>
                                          </w:rPr>
                                        </m:ctrlPr>
                                      </m:sSubSupPr>
                                      <m:e>
                                        <m:r>
                                          <m:rPr>
                                            <m:sty m:val="bi"/>
                                          </m:rPr>
                                          <w:rPr>
                                            <w:rFonts w:ascii="Cambria Math" w:hAnsi="Cambria Math"/>
                                            <w:lang w:val="id-ID"/>
                                          </w:rPr>
                                          <m:t>μ</m:t>
                                        </m:r>
                                      </m:e>
                                      <m:sub>
                                        <m:r>
                                          <m:rPr>
                                            <m:sty m:val="bi"/>
                                          </m:rPr>
                                          <w:rPr>
                                            <w:rFonts w:ascii="Cambria Math" w:hAnsi="Cambria Math"/>
                                            <w:lang w:val="id-ID"/>
                                          </w:rPr>
                                          <m:t>i</m:t>
                                        </m:r>
                                      </m:sub>
                                      <m:sup>
                                        <m:r>
                                          <m:rPr>
                                            <m:sty m:val="bi"/>
                                          </m:rPr>
                                          <w:rPr>
                                            <w:rFonts w:ascii="Cambria Math" w:hAnsi="Cambria Math"/>
                                            <w:lang w:val="id-ID"/>
                                          </w:rPr>
                                          <m:t>*</m:t>
                                        </m:r>
                                      </m:sup>
                                    </m:sSubSup>
                                    <m:d>
                                      <m:dPr>
                                        <m:ctrlPr>
                                          <w:rPr>
                                            <w:rFonts w:ascii="Cambria Math" w:hAnsi="Cambria Math"/>
                                            <w:i/>
                                          </w:rPr>
                                        </m:ctrlPr>
                                      </m:dPr>
                                      <m:e>
                                        <m:r>
                                          <w:rPr>
                                            <w:rFonts w:ascii="Cambria Math" w:hAnsi="Cambria Math"/>
                                            <w:lang w:val="id-ID"/>
                                          </w:rPr>
                                          <m:t>b</m:t>
                                        </m:r>
                                      </m:e>
                                    </m:d>
                                  </m:e>
                                </m:d>
                              </m:e>
                              <m:sup>
                                <m:r>
                                  <w:rPr>
                                    <w:rFonts w:ascii="Cambria Math" w:hAnsi="Cambria Math"/>
                                    <w:lang w:val="id-ID"/>
                                  </w:rPr>
                                  <m:t>2</m:t>
                                </m:r>
                              </m:sup>
                            </m:sSup>
                          </m:e>
                        </m:nary>
                      </m:num>
                      <m:den>
                        <m:r>
                          <w:rPr>
                            <w:rFonts w:ascii="Cambria Math" w:hAnsi="Cambria Math"/>
                            <w:lang w:val="id-ID"/>
                          </w:rPr>
                          <m:t>B</m:t>
                        </m:r>
                      </m:den>
                    </m:f>
                  </m:e>
                </m:rad>
              </m:oMath>
            </m:oMathPara>
          </w:p>
        </w:tc>
        <w:tc>
          <w:tcPr>
            <w:tcW w:w="595" w:type="dxa"/>
            <w:vAlign w:val="center"/>
            <w:hideMark/>
          </w:tcPr>
          <w:p w:rsidR="0064633C" w:rsidRPr="0064633C" w:rsidRDefault="0064633C" w:rsidP="0064633C">
            <w:pPr>
              <w:spacing w:line="276" w:lineRule="auto"/>
              <w:rPr>
                <w:bCs/>
                <w:lang w:val="id-ID"/>
              </w:rPr>
            </w:pPr>
            <w:r w:rsidRPr="0064633C">
              <w:rPr>
                <w:bCs/>
              </w:rPr>
              <w:t xml:space="preserve">( </w:t>
            </w:r>
            <w:r w:rsidRPr="0064633C">
              <w:rPr>
                <w:bCs/>
              </w:rPr>
              <w:fldChar w:fldCharType="begin"/>
            </w:r>
            <w:r w:rsidRPr="0064633C">
              <w:rPr>
                <w:bCs/>
              </w:rPr>
              <w:instrText xml:space="preserve"> SEQ ( \* ARABIC </w:instrText>
            </w:r>
            <w:r w:rsidRPr="0064633C">
              <w:rPr>
                <w:bCs/>
              </w:rPr>
              <w:fldChar w:fldCharType="separate"/>
            </w:r>
            <w:r w:rsidRPr="0064633C">
              <w:rPr>
                <w:bCs/>
                <w:noProof/>
              </w:rPr>
              <w:t>3</w:t>
            </w:r>
            <w:r w:rsidRPr="0064633C">
              <w:rPr>
                <w:bCs/>
              </w:rPr>
              <w:fldChar w:fldCharType="end"/>
            </w:r>
            <w:r w:rsidRPr="0064633C">
              <w:rPr>
                <w:bCs/>
                <w:noProof/>
              </w:rPr>
              <w:t xml:space="preserve"> </w:t>
            </w:r>
            <w:r w:rsidRPr="0064633C">
              <w:rPr>
                <w:bCs/>
                <w:noProof/>
                <w:lang w:val="id-ID"/>
              </w:rPr>
              <w:t>)</w:t>
            </w:r>
          </w:p>
        </w:tc>
      </w:tr>
    </w:tbl>
    <w:p w:rsidR="0064633C" w:rsidRPr="0064633C" w:rsidRDefault="0064633C" w:rsidP="0064633C">
      <w:pPr>
        <w:snapToGrid w:val="0"/>
        <w:spacing w:after="0"/>
        <w:jc w:val="both"/>
        <w:rPr>
          <w:rFonts w:ascii="Times New Roman" w:hAnsi="Times New Roman" w:cs="Times New Roman"/>
          <w:sz w:val="20"/>
          <w:szCs w:val="20"/>
        </w:rPr>
      </w:pPr>
      <w:r w:rsidRPr="0064633C">
        <w:rPr>
          <w:rFonts w:ascii="Times New Roman" w:hAnsi="Times New Roman" w:cs="Times New Roman"/>
          <w:sz w:val="20"/>
          <w:szCs w:val="20"/>
        </w:rPr>
        <w:t xml:space="preserve">dengan </w:t>
      </w:r>
      <m:oMath>
        <m:sSubSup>
          <m:sSubSupPr>
            <m:ctrlPr>
              <w:rPr>
                <w:rFonts w:ascii="Cambria Math" w:hAnsi="Cambria Math" w:cs="Times New Roman"/>
                <w:b/>
                <w:i/>
                <w:sz w:val="20"/>
                <w:szCs w:val="20"/>
              </w:rPr>
            </m:ctrlPr>
          </m:sSubSupPr>
          <m:e>
            <m:acc>
              <m:accPr>
                <m:ctrlPr>
                  <w:rPr>
                    <w:rFonts w:ascii="Cambria Math" w:hAnsi="Cambria Math" w:cs="Times New Roman"/>
                    <w:b/>
                    <w:i/>
                    <w:sz w:val="20"/>
                    <w:szCs w:val="20"/>
                  </w:rPr>
                </m:ctrlPr>
              </m:accPr>
              <m:e>
                <m:r>
                  <m:rPr>
                    <m:sty m:val="bi"/>
                  </m:rPr>
                  <w:rPr>
                    <w:rFonts w:ascii="Cambria Math" w:hAnsi="Cambria Math" w:cs="Times New Roman"/>
                    <w:sz w:val="20"/>
                    <w:szCs w:val="20"/>
                  </w:rPr>
                  <m:t>μ</m:t>
                </m:r>
              </m:e>
            </m:acc>
          </m:e>
          <m:sub>
            <m:r>
              <m:rPr>
                <m:sty m:val="bi"/>
              </m:rPr>
              <w:rPr>
                <w:rFonts w:ascii="Cambria Math" w:hAnsi="Cambria Math" w:cs="Times New Roman"/>
                <w:sz w:val="20"/>
                <w:szCs w:val="20"/>
              </w:rPr>
              <m:t>i</m:t>
            </m:r>
          </m:sub>
          <m:sup>
            <m:r>
              <m:rPr>
                <m:sty m:val="bi"/>
              </m:rPr>
              <w:rPr>
                <w:rFonts w:ascii="Cambria Math" w:hAnsi="Cambria Math" w:cs="Times New Roman"/>
                <w:sz w:val="20"/>
                <w:szCs w:val="20"/>
              </w:rPr>
              <m:t>G</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1i</m:t>
            </m:r>
          </m:sub>
        </m:sSub>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v</m:t>
                </m:r>
              </m:sub>
              <m:sup>
                <m:r>
                  <w:rPr>
                    <w:rFonts w:ascii="Cambria Math" w:hAnsi="Cambria Math" w:cs="Times New Roman"/>
                    <w:sz w:val="20"/>
                    <w:szCs w:val="20"/>
                  </w:rPr>
                  <m:t>2</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u</m:t>
                </m:r>
              </m:sub>
              <m:sup>
                <m:r>
                  <w:rPr>
                    <w:rFonts w:ascii="Cambria Math" w:hAnsi="Cambria Math" w:cs="Times New Roman"/>
                    <w:sz w:val="20"/>
                    <w:szCs w:val="20"/>
                  </w:rPr>
                  <m:t>2</m:t>
                </m:r>
              </m:sup>
            </m:sSub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2i</m:t>
            </m:r>
          </m:sub>
        </m:sSub>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v</m:t>
                </m:r>
              </m:sub>
              <m:sup>
                <m:r>
                  <w:rPr>
                    <w:rFonts w:ascii="Cambria Math" w:hAnsi="Cambria Math" w:cs="Times New Roman"/>
                    <w:sz w:val="20"/>
                    <w:szCs w:val="20"/>
                  </w:rPr>
                  <m:t>2</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u</m:t>
                </m:r>
              </m:sub>
              <m:sup>
                <m:r>
                  <w:rPr>
                    <w:rFonts w:ascii="Cambria Math" w:hAnsi="Cambria Math" w:cs="Times New Roman"/>
                    <w:sz w:val="20"/>
                    <w:szCs w:val="20"/>
                  </w:rPr>
                  <m:t>2</m:t>
                </m:r>
              </m:sup>
            </m:sSubSup>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3i</m:t>
            </m:r>
          </m:sub>
        </m:sSub>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v</m:t>
                </m:r>
              </m:sub>
              <m:sup>
                <m:r>
                  <w:rPr>
                    <w:rFonts w:ascii="Cambria Math" w:hAnsi="Cambria Math" w:cs="Times New Roman"/>
                    <w:sz w:val="20"/>
                    <w:szCs w:val="20"/>
                  </w:rPr>
                  <m:t>2</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0"/>
                        <w:szCs w:val="20"/>
                      </w:rPr>
                      <m:t>σ</m:t>
                    </m:r>
                  </m:e>
                </m:acc>
              </m:e>
              <m:sub>
                <m:r>
                  <w:rPr>
                    <w:rFonts w:ascii="Cambria Math" w:hAnsi="Cambria Math" w:cs="Times New Roman"/>
                    <w:sz w:val="20"/>
                    <w:szCs w:val="20"/>
                  </w:rPr>
                  <m:t>u</m:t>
                </m:r>
              </m:sub>
              <m:sup>
                <m:r>
                  <w:rPr>
                    <w:rFonts w:ascii="Cambria Math" w:hAnsi="Cambria Math" w:cs="Times New Roman"/>
                    <w:sz w:val="20"/>
                    <w:szCs w:val="20"/>
                  </w:rPr>
                  <m:t>2</m:t>
                </m:r>
              </m:sup>
            </m:sSubSup>
          </m:e>
        </m:d>
      </m:oMath>
      <w:r w:rsidRPr="0064633C">
        <w:rPr>
          <w:rFonts w:ascii="Times New Roman" w:hAnsi="Times New Roman" w:cs="Times New Roman"/>
          <w:sz w:val="20"/>
          <w:szCs w:val="20"/>
        </w:rPr>
        <w:t>.</w:t>
      </w:r>
    </w:p>
    <w:p w:rsidR="009D3D43" w:rsidRDefault="009D3D43" w:rsidP="0064633C">
      <w:pPr>
        <w:spacing w:after="0"/>
        <w:jc w:val="both"/>
        <w:rPr>
          <w:rFonts w:ascii="Times New Roman" w:eastAsia="Times New Roman" w:hAnsi="Times New Roman" w:cs="Times New Roman"/>
          <w:sz w:val="20"/>
          <w:szCs w:val="20"/>
        </w:rPr>
      </w:pPr>
    </w:p>
    <w:p w:rsidR="009D3D43" w:rsidRDefault="004C4534" w:rsidP="0064633C">
      <w:pPr>
        <w:numPr>
          <w:ilvl w:val="1"/>
          <w:numId w:val="3"/>
        </w:numPr>
        <w:spacing w:after="0"/>
        <w:ind w:left="567" w:hanging="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Tahapan Penelitian </w:t>
      </w:r>
    </w:p>
    <w:p w:rsidR="009D3D43" w:rsidRDefault="004C4534" w:rsidP="0064633C">
      <w:pPr>
        <w:spacing w:after="0"/>
        <w:ind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Tahapan pengembangan metode Geoadditive</w:t>
      </w:r>
      <w:r>
        <w:rPr>
          <w:rFonts w:ascii="Times New Roman" w:eastAsia="Times New Roman" w:hAnsi="Times New Roman" w:cs="Times New Roman"/>
          <w:i/>
          <w:sz w:val="20"/>
          <w:szCs w:val="20"/>
        </w:rPr>
        <w:t xml:space="preserve"> Small Area Model</w:t>
      </w:r>
      <w:r>
        <w:rPr>
          <w:rFonts w:ascii="Times New Roman" w:eastAsia="Times New Roman" w:hAnsi="Times New Roman" w:cs="Times New Roman"/>
          <w:sz w:val="20"/>
          <w:szCs w:val="20"/>
        </w:rPr>
        <w:t xml:space="preserve"> pada penelitian ini menggunakan metode </w:t>
      </w:r>
      <w:r>
        <w:rPr>
          <w:rFonts w:ascii="Times New Roman" w:eastAsia="Times New Roman" w:hAnsi="Times New Roman" w:cs="Times New Roman"/>
          <w:i/>
          <w:sz w:val="20"/>
          <w:szCs w:val="20"/>
        </w:rPr>
        <w:t>design science research</w:t>
      </w:r>
      <w:r>
        <w:rPr>
          <w:rFonts w:ascii="Times New Roman" w:eastAsia="Times New Roman" w:hAnsi="Times New Roman" w:cs="Times New Roman"/>
          <w:sz w:val="20"/>
          <w:szCs w:val="20"/>
        </w:rPr>
        <w:t>. Metode ini terdiri dari lima tahapan, yaitu sebagai berikut.</w:t>
      </w:r>
    </w:p>
    <w:p w:rsidR="009D3D43" w:rsidRDefault="004C4534" w:rsidP="0064633C">
      <w:pPr>
        <w:numPr>
          <w:ilvl w:val="0"/>
          <w:numId w:val="4"/>
        </w:numPr>
        <w:spacing w:after="0"/>
        <w:ind w:left="426" w:hanging="283"/>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Awareness of problem</w:t>
      </w:r>
    </w:p>
    <w:p w:rsidR="009D3D43" w:rsidRDefault="004C4534" w:rsidP="0064633C">
      <w:pPr>
        <w:spacing w:after="0"/>
        <w:ind w:left="426"/>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Tahap ini dilakukan untuk mengidentifikasi permasalahan terkait </w:t>
      </w:r>
      <w:r>
        <w:rPr>
          <w:rFonts w:ascii="Times New Roman" w:eastAsia="Times New Roman" w:hAnsi="Times New Roman" w:cs="Times New Roman"/>
          <w:i/>
          <w:sz w:val="20"/>
          <w:szCs w:val="20"/>
        </w:rPr>
        <w:t>Geoadditive Small Area Model.</w:t>
      </w:r>
    </w:p>
    <w:p w:rsidR="009D3D43" w:rsidRDefault="004C4534" w:rsidP="0064633C">
      <w:pPr>
        <w:numPr>
          <w:ilvl w:val="0"/>
          <w:numId w:val="4"/>
        </w:numPr>
        <w:spacing w:after="0"/>
        <w:ind w:left="426" w:hanging="284"/>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Suggestion </w:t>
      </w:r>
    </w:p>
    <w:p w:rsidR="009D3D43" w:rsidRDefault="004C4534" w:rsidP="0064633C">
      <w:pPr>
        <w:spacing w:after="0"/>
        <w:ind w:left="426"/>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Tahap ini mendefinisikan solusi dari permasalahan yang telah diidentifikasi pada tahap sebelumnya. Dalam pencarian solusi terhadap masalah yang dihadapi pada penelitian ini, dilakukan dengan menggunakan studi literatur. </w:t>
      </w:r>
    </w:p>
    <w:p w:rsidR="009D3D43" w:rsidRDefault="004C4534" w:rsidP="0064633C">
      <w:pPr>
        <w:numPr>
          <w:ilvl w:val="0"/>
          <w:numId w:val="4"/>
        </w:numPr>
        <w:spacing w:after="0"/>
        <w:ind w:left="426" w:hanging="284"/>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Development </w:t>
      </w:r>
    </w:p>
    <w:p w:rsidR="009D3D43" w:rsidRDefault="004C4534" w:rsidP="0064633C">
      <w:pPr>
        <w:spacing w:after="0"/>
        <w:ind w:left="426"/>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Tahapan ini merupakan proses perancangan dan pembangunan program untuk menjawab permasalahan berdasarkan solusi dan saran yang telah diusulkan di tahapan sebelumnya.</w:t>
      </w:r>
    </w:p>
    <w:p w:rsidR="009D3D43" w:rsidRDefault="004C4534" w:rsidP="0064633C">
      <w:pPr>
        <w:numPr>
          <w:ilvl w:val="0"/>
          <w:numId w:val="4"/>
        </w:numPr>
        <w:spacing w:after="0"/>
        <w:ind w:left="426" w:hanging="284"/>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Evaluation </w:t>
      </w:r>
    </w:p>
    <w:p w:rsidR="009D3D43" w:rsidRDefault="004C4534" w:rsidP="0064633C">
      <w:pPr>
        <w:spacing w:after="0"/>
        <w:ind w:left="426"/>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Dalam tahap evaluasi ini dilakukan pengujian terkait dengan ketepatan dari program yang telah dibangun. Evaluasi yang diterapkan berupa uji validitas yang digunakan untuk menilai kebenaran dari performa algoritma dan program yang telah dibuat.</w:t>
      </w:r>
    </w:p>
    <w:p w:rsidR="009D3D43" w:rsidRDefault="004C4534" w:rsidP="0064633C">
      <w:pPr>
        <w:numPr>
          <w:ilvl w:val="0"/>
          <w:numId w:val="4"/>
        </w:numPr>
        <w:spacing w:after="0"/>
        <w:ind w:left="426" w:hanging="284"/>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Conclusion </w:t>
      </w:r>
    </w:p>
    <w:p w:rsidR="009D3D43" w:rsidRDefault="004C4534" w:rsidP="0064633C">
      <w:pPr>
        <w:spacing w:after="0"/>
        <w:ind w:left="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Pada tahap ini dilakukan penarikan kesimpulan serta saran dari seluruh tahapan penelitian yang telah dilaksanakan.</w:t>
      </w:r>
    </w:p>
    <w:p w:rsidR="004B09D8" w:rsidRDefault="004B09D8" w:rsidP="0064633C">
      <w:pPr>
        <w:spacing w:after="0"/>
        <w:ind w:left="426"/>
        <w:jc w:val="both"/>
        <w:rPr>
          <w:rFonts w:ascii="Times New Roman" w:eastAsia="Times New Roman" w:hAnsi="Times New Roman" w:cs="Times New Roman"/>
          <w:sz w:val="20"/>
          <w:szCs w:val="20"/>
        </w:rPr>
      </w:pPr>
    </w:p>
    <w:p w:rsidR="009D3D43" w:rsidRDefault="004C4534" w:rsidP="0064633C">
      <w:pPr>
        <w:numPr>
          <w:ilvl w:val="0"/>
          <w:numId w:val="10"/>
        </w:numPr>
        <w:spacing w:after="0"/>
        <w:ind w:left="289" w:hanging="289"/>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t>Kerangka Pikir</w:t>
      </w:r>
    </w:p>
    <w:p w:rsidR="009D3D43" w:rsidRDefault="004C4534" w:rsidP="0064633C">
      <w:pPr>
        <w:spacing w:after="0"/>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noProof/>
          <w:color w:val="00000A"/>
          <w:sz w:val="20"/>
          <w:szCs w:val="20"/>
        </w:rPr>
        <w:drawing>
          <wp:inline distT="0" distB="0" distL="0" distR="0" wp14:anchorId="27262850" wp14:editId="7DE55D40">
            <wp:extent cx="3108960" cy="1565453"/>
            <wp:effectExtent l="19050" t="19050" r="15240" b="15875"/>
            <wp:docPr id="20" name="image9.png" descr="E:\STIS\!! SKRIPSI\SKRIPSI\MAKALAH\skripsi.png"/>
            <wp:cNvGraphicFramePr/>
            <a:graphic xmlns:a="http://schemas.openxmlformats.org/drawingml/2006/main">
              <a:graphicData uri="http://schemas.openxmlformats.org/drawingml/2006/picture">
                <pic:pic xmlns:pic="http://schemas.openxmlformats.org/drawingml/2006/picture">
                  <pic:nvPicPr>
                    <pic:cNvPr id="0" name="image9.png" descr="E:\STIS\!! SKRIPSI\SKRIPSI\MAKALAH\skripsi.png"/>
                    <pic:cNvPicPr preferRelativeResize="0"/>
                  </pic:nvPicPr>
                  <pic:blipFill>
                    <a:blip r:embed="rId12"/>
                    <a:srcRect l="60321" t="10888" b="30590"/>
                    <a:stretch>
                      <a:fillRect/>
                    </a:stretch>
                  </pic:blipFill>
                  <pic:spPr>
                    <a:xfrm>
                      <a:off x="0" y="0"/>
                      <a:ext cx="3112805" cy="1567389"/>
                    </a:xfrm>
                    <a:prstGeom prst="rect">
                      <a:avLst/>
                    </a:prstGeom>
                    <a:ln>
                      <a:solidFill>
                        <a:schemeClr val="tx1"/>
                      </a:solidFill>
                    </a:ln>
                  </pic:spPr>
                </pic:pic>
              </a:graphicData>
            </a:graphic>
          </wp:inline>
        </w:drawing>
      </w:r>
    </w:p>
    <w:p w:rsidR="009D3D43" w:rsidRDefault="004C4534" w:rsidP="0064633C">
      <w:pPr>
        <w:spacing w:after="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Gambar 2. Kerangka pikir penelitian</w:t>
      </w:r>
    </w:p>
    <w:p w:rsidR="0043521E" w:rsidRDefault="0043521E" w:rsidP="0064633C">
      <w:pPr>
        <w:spacing w:after="0"/>
        <w:jc w:val="center"/>
        <w:rPr>
          <w:rFonts w:ascii="Times New Roman" w:eastAsia="Times New Roman" w:hAnsi="Times New Roman" w:cs="Times New Roman"/>
          <w:sz w:val="16"/>
          <w:szCs w:val="16"/>
        </w:rPr>
      </w:pPr>
    </w:p>
    <w:p w:rsidR="009D3D43" w:rsidRDefault="004C4534" w:rsidP="0064633C">
      <w:pPr>
        <w:spacing w:after="0"/>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Telah banyak peneliti yang menggunakan analisis SAE untuk berbagai studi kasus dalam estimasi parameter pada area kecil seiring dengan perkembangan teknologi. </w:t>
      </w:r>
      <w:r>
        <w:rPr>
          <w:rFonts w:ascii="Times New Roman" w:eastAsia="Times New Roman" w:hAnsi="Times New Roman" w:cs="Times New Roman"/>
          <w:i/>
          <w:sz w:val="20"/>
          <w:szCs w:val="20"/>
        </w:rPr>
        <w:t>Software</w:t>
      </w:r>
      <w:r>
        <w:rPr>
          <w:rFonts w:ascii="Times New Roman" w:eastAsia="Times New Roman" w:hAnsi="Times New Roman" w:cs="Times New Roman"/>
          <w:sz w:val="20"/>
          <w:szCs w:val="20"/>
        </w:rPr>
        <w:t xml:space="preserve"> yang sering digunakan peneliti untuk analisis SAE adalah R. </w:t>
      </w:r>
    </w:p>
    <w:p w:rsidR="009D3D43" w:rsidRDefault="004C4534" w:rsidP="0064633C">
      <w:pPr>
        <w:spacing w:after="0"/>
        <w:ind w:firstLine="2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Secara implementasinya, pendekatan parametrik sudah diimplementasikan dalam bentuk SAS maupun </w:t>
      </w:r>
      <w:r>
        <w:rPr>
          <w:rFonts w:ascii="Times New Roman" w:eastAsia="Times New Roman" w:hAnsi="Times New Roman" w:cs="Times New Roman"/>
          <w:i/>
          <w:sz w:val="20"/>
          <w:szCs w:val="20"/>
        </w:rPr>
        <w:t>package</w:t>
      </w:r>
      <w:r>
        <w:rPr>
          <w:rFonts w:ascii="Times New Roman" w:eastAsia="Times New Roman" w:hAnsi="Times New Roman" w:cs="Times New Roman"/>
          <w:sz w:val="20"/>
          <w:szCs w:val="20"/>
        </w:rPr>
        <w:t xml:space="preserve"> R, sedangkan pendekatan semi ataupun nonparametrik belum dikembangkan secara maksimal. Ketika pengguna melakukan pengolahan SAE pada R dengan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xml:space="preserve">, pengguna harus menuliskan kode </w:t>
      </w:r>
      <w:r>
        <w:rPr>
          <w:rFonts w:ascii="Times New Roman" w:eastAsia="Times New Roman" w:hAnsi="Times New Roman" w:cs="Times New Roman"/>
          <w:i/>
          <w:sz w:val="20"/>
          <w:szCs w:val="20"/>
        </w:rPr>
        <w:t>script</w:t>
      </w:r>
      <w:r>
        <w:rPr>
          <w:rFonts w:ascii="Times New Roman" w:eastAsia="Times New Roman" w:hAnsi="Times New Roman" w:cs="Times New Roman"/>
          <w:sz w:val="20"/>
          <w:szCs w:val="20"/>
        </w:rPr>
        <w:t xml:space="preserve"> secara manual. Sehingga hal ini menyebabkan ketidakefisienan dari segi waktu dan tenaga. Maka dari itu, peneliti ingin mengembangkan metode SAE dengan pendekatan semiparametrik, yaitu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xml:space="preserve"> menjadi dalam bentuk </w:t>
      </w:r>
      <w:r>
        <w:rPr>
          <w:rFonts w:ascii="Times New Roman" w:eastAsia="Times New Roman" w:hAnsi="Times New Roman" w:cs="Times New Roman"/>
          <w:i/>
          <w:sz w:val="20"/>
          <w:szCs w:val="20"/>
        </w:rPr>
        <w:t>package</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R</w:t>
      </w:r>
      <w:r>
        <w:rPr>
          <w:rFonts w:ascii="Times New Roman" w:eastAsia="Times New Roman" w:hAnsi="Times New Roman" w:cs="Times New Roman"/>
          <w:sz w:val="20"/>
          <w:szCs w:val="20"/>
        </w:rPr>
        <w:t>, yang nantinya akan diberi nama ‘</w:t>
      </w:r>
      <w:r w:rsidR="007979A7">
        <w:rPr>
          <w:rFonts w:ascii="Times New Roman" w:eastAsia="Times New Roman" w:hAnsi="Times New Roman" w:cs="Times New Roman"/>
          <w:i/>
          <w:sz w:val="20"/>
          <w:szCs w:val="20"/>
        </w:rPr>
        <w:t>geoSAE</w:t>
      </w:r>
      <w:r>
        <w:rPr>
          <w:rFonts w:ascii="Times New Roman" w:eastAsia="Times New Roman" w:hAnsi="Times New Roman" w:cs="Times New Roman"/>
          <w:sz w:val="20"/>
          <w:szCs w:val="20"/>
        </w:rPr>
        <w:t>’</w:t>
      </w:r>
    </w:p>
    <w:p w:rsidR="009D3D43" w:rsidRDefault="009D3D43" w:rsidP="0064633C">
      <w:pPr>
        <w:spacing w:after="0"/>
        <w:ind w:firstLine="216"/>
        <w:jc w:val="both"/>
        <w:rPr>
          <w:rFonts w:ascii="Times New Roman" w:eastAsia="Times New Roman" w:hAnsi="Times New Roman" w:cs="Times New Roman"/>
          <w:sz w:val="20"/>
          <w:szCs w:val="20"/>
        </w:rPr>
      </w:pPr>
    </w:p>
    <w:p w:rsidR="009D3D43" w:rsidRDefault="004C4534" w:rsidP="0064633C">
      <w:pPr>
        <w:numPr>
          <w:ilvl w:val="0"/>
          <w:numId w:val="10"/>
        </w:numPr>
        <w:spacing w:after="0"/>
        <w:ind w:left="289" w:hanging="289"/>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t>Hasil dan Pembahasan</w:t>
      </w:r>
    </w:p>
    <w:p w:rsidR="009D3D43" w:rsidRDefault="004C4534" w:rsidP="0064633C">
      <w:pPr>
        <w:numPr>
          <w:ilvl w:val="1"/>
          <w:numId w:val="7"/>
        </w:numPr>
        <w:spacing w:after="0"/>
        <w:ind w:left="426" w:hanging="426"/>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Awareness of problems</w:t>
      </w:r>
    </w:p>
    <w:p w:rsidR="009D3D43" w:rsidRDefault="004C4534" w:rsidP="0064633C">
      <w:pPr>
        <w:spacing w:after="0"/>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Dalam penelitian ini, proses mengidentifikasi masalah dilakukan dengan studi literatur dan wawancara dengan dosen yang terkait dengan SAE. Hasil yang diperoleh adalah model </w:t>
      </w:r>
      <w:r>
        <w:rPr>
          <w:rFonts w:ascii="Times New Roman" w:eastAsia="Times New Roman" w:hAnsi="Times New Roman" w:cs="Times New Roman"/>
          <w:i/>
          <w:sz w:val="20"/>
          <w:szCs w:val="20"/>
        </w:rPr>
        <w:t xml:space="preserve">Geoadditive Small Area Model </w:t>
      </w:r>
      <w:r>
        <w:rPr>
          <w:rFonts w:ascii="Times New Roman" w:eastAsia="Times New Roman" w:hAnsi="Times New Roman" w:cs="Times New Roman"/>
          <w:sz w:val="20"/>
          <w:szCs w:val="20"/>
        </w:rPr>
        <w:t>diketahui belum dikembangkan secara maksimal, perlu dilakukan suatu pengembangan agar mendapatkan hasil estimasi dengan akurasi yang tinggi pada area kecil.</w:t>
      </w:r>
    </w:p>
    <w:p w:rsidR="004E448F" w:rsidRDefault="004E448F" w:rsidP="0064633C">
      <w:pPr>
        <w:spacing w:after="0"/>
        <w:ind w:firstLine="426"/>
        <w:jc w:val="both"/>
        <w:rPr>
          <w:rFonts w:ascii="Times New Roman" w:eastAsia="Times New Roman" w:hAnsi="Times New Roman" w:cs="Times New Roman"/>
          <w:sz w:val="20"/>
          <w:szCs w:val="20"/>
        </w:rPr>
      </w:pPr>
    </w:p>
    <w:p w:rsidR="004E448F" w:rsidRDefault="004E448F" w:rsidP="004E448F">
      <w:pPr>
        <w:spacing w:after="0"/>
        <w:jc w:val="center"/>
        <w:rPr>
          <w:rFonts w:ascii="Times New Roman" w:eastAsia="Times New Roman" w:hAnsi="Times New Roman" w:cs="Times New Roman"/>
          <w:sz w:val="20"/>
          <w:szCs w:val="20"/>
        </w:rPr>
      </w:pPr>
      <w:r>
        <w:rPr>
          <w:noProof/>
        </w:rPr>
        <w:drawing>
          <wp:inline distT="0" distB="0" distL="0" distR="0" wp14:anchorId="6337586F" wp14:editId="5D4881A6">
            <wp:extent cx="3146534" cy="1304661"/>
            <wp:effectExtent l="19050" t="19050" r="15875" b="1016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42022" t="40066" r="9093" b="23871"/>
                    <a:stretch>
                      <a:fillRect/>
                    </a:stretch>
                  </pic:blipFill>
                  <pic:spPr>
                    <a:xfrm>
                      <a:off x="0" y="0"/>
                      <a:ext cx="3146534" cy="1304661"/>
                    </a:xfrm>
                    <a:prstGeom prst="rect">
                      <a:avLst/>
                    </a:prstGeom>
                    <a:ln>
                      <a:solidFill>
                        <a:schemeClr val="tx1"/>
                      </a:solidFill>
                    </a:ln>
                  </pic:spPr>
                </pic:pic>
              </a:graphicData>
            </a:graphic>
          </wp:inline>
        </w:drawing>
      </w:r>
    </w:p>
    <w:p w:rsidR="004E448F" w:rsidRDefault="004E448F" w:rsidP="004E448F">
      <w:pPr>
        <w:spacing w:after="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3. Diagram </w:t>
      </w:r>
      <w:r>
        <w:rPr>
          <w:rFonts w:ascii="Times New Roman" w:eastAsia="Times New Roman" w:hAnsi="Times New Roman" w:cs="Times New Roman"/>
          <w:i/>
          <w:sz w:val="16"/>
          <w:szCs w:val="16"/>
        </w:rPr>
        <w:t>fishbone</w:t>
      </w:r>
      <w:r>
        <w:rPr>
          <w:rFonts w:ascii="Times New Roman" w:eastAsia="Times New Roman" w:hAnsi="Times New Roman" w:cs="Times New Roman"/>
          <w:sz w:val="16"/>
          <w:szCs w:val="16"/>
        </w:rPr>
        <w:t xml:space="preserve"> kebutuhan paket R dengan </w:t>
      </w:r>
      <w:r>
        <w:rPr>
          <w:rFonts w:ascii="Times New Roman" w:eastAsia="Times New Roman" w:hAnsi="Times New Roman" w:cs="Times New Roman"/>
          <w:i/>
          <w:sz w:val="16"/>
          <w:szCs w:val="16"/>
        </w:rPr>
        <w:t>Geoadditive Small Area Model</w:t>
      </w:r>
    </w:p>
    <w:p w:rsidR="004E448F" w:rsidRDefault="004E448F" w:rsidP="0064633C">
      <w:pPr>
        <w:spacing w:after="0"/>
        <w:ind w:firstLine="426"/>
        <w:jc w:val="both"/>
        <w:rPr>
          <w:rFonts w:ascii="Times New Roman" w:eastAsia="Times New Roman" w:hAnsi="Times New Roman" w:cs="Times New Roman"/>
          <w:sz w:val="20"/>
          <w:szCs w:val="20"/>
        </w:rPr>
      </w:pPr>
    </w:p>
    <w:p w:rsidR="009D3D43" w:rsidRDefault="004C4534" w:rsidP="0064633C">
      <w:pPr>
        <w:spacing w:after="0"/>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Saat ini, dalam melakukan analisis dengan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xml:space="preserve"> belum adanya </w:t>
      </w:r>
      <w:r>
        <w:rPr>
          <w:rFonts w:ascii="Times New Roman" w:eastAsia="Times New Roman" w:hAnsi="Times New Roman" w:cs="Times New Roman"/>
          <w:i/>
          <w:sz w:val="20"/>
          <w:szCs w:val="20"/>
        </w:rPr>
        <w:t>tools</w:t>
      </w:r>
      <w:r>
        <w:rPr>
          <w:rFonts w:ascii="Times New Roman" w:eastAsia="Times New Roman" w:hAnsi="Times New Roman" w:cs="Times New Roman"/>
          <w:sz w:val="20"/>
          <w:szCs w:val="20"/>
        </w:rPr>
        <w:t xml:space="preserve"> yang mampu memudahkan pengolahan data. Salah satu perangkat lunak atau </w:t>
      </w:r>
      <w:r>
        <w:rPr>
          <w:rFonts w:ascii="Times New Roman" w:eastAsia="Times New Roman" w:hAnsi="Times New Roman" w:cs="Times New Roman"/>
          <w:i/>
          <w:sz w:val="20"/>
          <w:szCs w:val="20"/>
        </w:rPr>
        <w:t>software</w:t>
      </w:r>
      <w:r>
        <w:rPr>
          <w:rFonts w:ascii="Times New Roman" w:eastAsia="Times New Roman" w:hAnsi="Times New Roman" w:cs="Times New Roman"/>
          <w:sz w:val="20"/>
          <w:szCs w:val="20"/>
        </w:rPr>
        <w:t xml:space="preserve"> yang sering digunakan dalam analisis SAE adalah R. Untuk melakukan pengolahan melalui R, pengguna harus menulis kode </w:t>
      </w:r>
      <w:r>
        <w:rPr>
          <w:rFonts w:ascii="Times New Roman" w:eastAsia="Times New Roman" w:hAnsi="Times New Roman" w:cs="Times New Roman"/>
          <w:i/>
          <w:sz w:val="20"/>
          <w:szCs w:val="20"/>
        </w:rPr>
        <w:t>script</w:t>
      </w:r>
      <w:r>
        <w:rPr>
          <w:rFonts w:ascii="Times New Roman" w:eastAsia="Times New Roman" w:hAnsi="Times New Roman" w:cs="Times New Roman"/>
          <w:sz w:val="20"/>
          <w:szCs w:val="20"/>
        </w:rPr>
        <w:t xml:space="preserve"> dengan manual. Hal ini menyebabkan ketidakefisienan dari segi waktu dan tenaga karena harus menulis </w:t>
      </w:r>
      <w:r>
        <w:rPr>
          <w:rFonts w:ascii="Times New Roman" w:eastAsia="Times New Roman" w:hAnsi="Times New Roman" w:cs="Times New Roman"/>
          <w:i/>
          <w:sz w:val="20"/>
          <w:szCs w:val="20"/>
        </w:rPr>
        <w:t>script</w:t>
      </w:r>
      <w:r>
        <w:rPr>
          <w:rFonts w:ascii="Times New Roman" w:eastAsia="Times New Roman" w:hAnsi="Times New Roman" w:cs="Times New Roman"/>
          <w:sz w:val="20"/>
          <w:szCs w:val="20"/>
        </w:rPr>
        <w:t xml:space="preserve"> secara manual pada </w:t>
      </w:r>
      <w:r>
        <w:rPr>
          <w:rFonts w:ascii="Times New Roman" w:eastAsia="Times New Roman" w:hAnsi="Times New Roman" w:cs="Times New Roman"/>
          <w:i/>
          <w:sz w:val="20"/>
          <w:szCs w:val="20"/>
        </w:rPr>
        <w:t>software</w:t>
      </w:r>
      <w:r>
        <w:rPr>
          <w:rFonts w:ascii="Times New Roman" w:eastAsia="Times New Roman" w:hAnsi="Times New Roman" w:cs="Times New Roman"/>
          <w:sz w:val="20"/>
          <w:szCs w:val="20"/>
        </w:rPr>
        <w:t xml:space="preserve"> R dalam melakukan pengolahan. Peneliti juga mengalami kesulitan dalam penyebarluasan hasil </w:t>
      </w:r>
      <w:r>
        <w:rPr>
          <w:rFonts w:ascii="Times New Roman" w:eastAsia="Times New Roman" w:hAnsi="Times New Roman" w:cs="Times New Roman"/>
          <w:i/>
          <w:sz w:val="20"/>
          <w:szCs w:val="20"/>
        </w:rPr>
        <w:t>script</w:t>
      </w:r>
      <w:r>
        <w:rPr>
          <w:rFonts w:ascii="Times New Roman" w:eastAsia="Times New Roman" w:hAnsi="Times New Roman" w:cs="Times New Roman"/>
          <w:sz w:val="20"/>
          <w:szCs w:val="20"/>
        </w:rPr>
        <w:t>.</w:t>
      </w:r>
    </w:p>
    <w:p w:rsidR="009D3D43" w:rsidRDefault="009D3D43" w:rsidP="0064633C">
      <w:pPr>
        <w:spacing w:after="0"/>
        <w:ind w:left="426"/>
        <w:jc w:val="both"/>
        <w:rPr>
          <w:rFonts w:ascii="Times New Roman" w:eastAsia="Times New Roman" w:hAnsi="Times New Roman" w:cs="Times New Roman"/>
          <w:i/>
          <w:sz w:val="20"/>
          <w:szCs w:val="20"/>
        </w:rPr>
      </w:pPr>
    </w:p>
    <w:p w:rsidR="009D3D43" w:rsidRDefault="004C4534" w:rsidP="0064633C">
      <w:pPr>
        <w:numPr>
          <w:ilvl w:val="1"/>
          <w:numId w:val="7"/>
        </w:numPr>
        <w:spacing w:after="0"/>
        <w:ind w:left="426" w:hanging="426"/>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Suggestion</w:t>
      </w:r>
    </w:p>
    <w:p w:rsidR="009D3D43" w:rsidRDefault="004C4534" w:rsidP="0064633C">
      <w:pPr>
        <w:spacing w:after="0"/>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Solusi yang ditawarkan peneliti untuk permasalahan tersebut pada penelitian ini adalah dengan membangun suatu </w:t>
      </w:r>
      <w:r>
        <w:rPr>
          <w:rFonts w:ascii="Times New Roman" w:eastAsia="Times New Roman" w:hAnsi="Times New Roman" w:cs="Times New Roman"/>
          <w:i/>
          <w:sz w:val="20"/>
          <w:szCs w:val="20"/>
        </w:rPr>
        <w:t>package</w:t>
      </w:r>
      <w:r>
        <w:rPr>
          <w:rFonts w:ascii="Times New Roman" w:eastAsia="Times New Roman" w:hAnsi="Times New Roman" w:cs="Times New Roman"/>
          <w:sz w:val="20"/>
          <w:szCs w:val="20"/>
        </w:rPr>
        <w:t xml:space="preserve"> (paket) pada </w:t>
      </w:r>
      <w:r>
        <w:rPr>
          <w:rFonts w:ascii="Times New Roman" w:eastAsia="Times New Roman" w:hAnsi="Times New Roman" w:cs="Times New Roman"/>
          <w:i/>
          <w:sz w:val="20"/>
          <w:szCs w:val="20"/>
        </w:rPr>
        <w:t>software</w:t>
      </w:r>
      <w:r>
        <w:rPr>
          <w:rFonts w:ascii="Times New Roman" w:eastAsia="Times New Roman" w:hAnsi="Times New Roman" w:cs="Times New Roman"/>
          <w:sz w:val="20"/>
          <w:szCs w:val="20"/>
        </w:rPr>
        <w:t xml:space="preserve"> R dengan metode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xml:space="preserve"> untuk memfasilitasi serta memudahkan pengguna dalam melakukan analisis SAE dengan metode ini. </w:t>
      </w:r>
      <w:r>
        <w:rPr>
          <w:rFonts w:ascii="Times New Roman" w:eastAsia="Times New Roman" w:hAnsi="Times New Roman" w:cs="Times New Roman"/>
          <w:sz w:val="20"/>
          <w:szCs w:val="20"/>
        </w:rPr>
        <w:lastRenderedPageBreak/>
        <w:t xml:space="preserve">Pada dasarnya, pengembangan metode </w:t>
      </w:r>
      <w:r>
        <w:rPr>
          <w:rFonts w:ascii="Times New Roman" w:eastAsia="Times New Roman" w:hAnsi="Times New Roman" w:cs="Times New Roman"/>
          <w:i/>
          <w:sz w:val="20"/>
          <w:szCs w:val="20"/>
        </w:rPr>
        <w:t xml:space="preserve">Geoadditive Small Area Model </w:t>
      </w:r>
      <w:r>
        <w:rPr>
          <w:rFonts w:ascii="Times New Roman" w:eastAsia="Times New Roman" w:hAnsi="Times New Roman" w:cs="Times New Roman"/>
          <w:sz w:val="20"/>
          <w:szCs w:val="20"/>
        </w:rPr>
        <w:t xml:space="preserve">dengan </w:t>
      </w:r>
      <w:r>
        <w:rPr>
          <w:rFonts w:ascii="Times New Roman" w:eastAsia="Times New Roman" w:hAnsi="Times New Roman" w:cs="Times New Roman"/>
          <w:i/>
          <w:sz w:val="20"/>
          <w:szCs w:val="20"/>
        </w:rPr>
        <w:t>software</w:t>
      </w:r>
      <w:r>
        <w:rPr>
          <w:rFonts w:ascii="Times New Roman" w:eastAsia="Times New Roman" w:hAnsi="Times New Roman" w:cs="Times New Roman"/>
          <w:sz w:val="20"/>
          <w:szCs w:val="20"/>
        </w:rPr>
        <w:t xml:space="preserve"> R</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pada penelitian ini merujuk kepada </w:t>
      </w:r>
      <w:r>
        <w:rPr>
          <w:rFonts w:ascii="Times New Roman" w:eastAsia="Times New Roman" w:hAnsi="Times New Roman" w:cs="Times New Roman"/>
          <w:i/>
          <w:sz w:val="20"/>
          <w:szCs w:val="20"/>
        </w:rPr>
        <w:t>package</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sae</w:t>
      </w:r>
      <w:r>
        <w:rPr>
          <w:rFonts w:ascii="Times New Roman" w:eastAsia="Times New Roman" w:hAnsi="Times New Roman" w:cs="Times New Roman"/>
          <w:sz w:val="20"/>
          <w:szCs w:val="20"/>
        </w:rPr>
        <w:t>” dari Molina untuk menghitung nilai EBLUP dan nilai MSE.</w:t>
      </w:r>
    </w:p>
    <w:p w:rsidR="009D3D43" w:rsidRDefault="009D3D43" w:rsidP="0064633C">
      <w:pPr>
        <w:spacing w:after="0"/>
        <w:ind w:firstLine="426"/>
        <w:jc w:val="both"/>
        <w:rPr>
          <w:rFonts w:ascii="Times New Roman" w:eastAsia="Times New Roman" w:hAnsi="Times New Roman" w:cs="Times New Roman"/>
          <w:sz w:val="20"/>
          <w:szCs w:val="20"/>
        </w:rPr>
      </w:pPr>
    </w:p>
    <w:p w:rsidR="009D3D43" w:rsidRDefault="004C4534" w:rsidP="0064633C">
      <w:pPr>
        <w:numPr>
          <w:ilvl w:val="1"/>
          <w:numId w:val="7"/>
        </w:numPr>
        <w:spacing w:after="0"/>
        <w:ind w:left="426" w:hanging="426"/>
        <w:jc w:val="both"/>
        <w:rPr>
          <w:rFonts w:ascii="Times New Roman" w:eastAsia="Times New Roman" w:hAnsi="Times New Roman" w:cs="Times New Roman"/>
          <w:i/>
          <w:sz w:val="24"/>
          <w:szCs w:val="24"/>
        </w:rPr>
      </w:pPr>
      <w:r>
        <w:rPr>
          <w:rFonts w:ascii="Times New Roman" w:eastAsia="Times New Roman" w:hAnsi="Times New Roman" w:cs="Times New Roman"/>
          <w:i/>
          <w:sz w:val="20"/>
          <w:szCs w:val="20"/>
        </w:rPr>
        <w:t>Development</w:t>
      </w:r>
    </w:p>
    <w:p w:rsidR="009D3D43" w:rsidRDefault="004C4534" w:rsidP="0064633C">
      <w:pPr>
        <w:numPr>
          <w:ilvl w:val="2"/>
          <w:numId w:val="7"/>
        </w:numPr>
        <w:spacing w:after="0"/>
        <w:ind w:left="426" w:hanging="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Pemodelan</w:t>
      </w:r>
    </w:p>
    <w:p w:rsidR="009D3D43" w:rsidRDefault="004C4534" w:rsidP="0064633C">
      <w:pPr>
        <w:spacing w:after="0"/>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Pada pengembangan metode </w:t>
      </w:r>
      <w:r>
        <w:rPr>
          <w:rFonts w:ascii="Times New Roman" w:eastAsia="Times New Roman" w:hAnsi="Times New Roman" w:cs="Times New Roman"/>
          <w:i/>
          <w:sz w:val="20"/>
          <w:szCs w:val="20"/>
        </w:rPr>
        <w:t>Geoadditive Small Area Model</w:t>
      </w:r>
      <w:r>
        <w:rPr>
          <w:rFonts w:ascii="Times New Roman" w:eastAsia="Times New Roman" w:hAnsi="Times New Roman" w:cs="Times New Roman"/>
          <w:sz w:val="20"/>
          <w:szCs w:val="20"/>
        </w:rPr>
        <w:t xml:space="preserve">, pemodelan yang dibangun dengan membuat diagram </w:t>
      </w:r>
      <w:r>
        <w:rPr>
          <w:rFonts w:ascii="Times New Roman" w:eastAsia="Times New Roman" w:hAnsi="Times New Roman" w:cs="Times New Roman"/>
          <w:i/>
          <w:sz w:val="20"/>
          <w:szCs w:val="20"/>
        </w:rPr>
        <w:t>use case</w:t>
      </w:r>
      <w:r>
        <w:rPr>
          <w:rFonts w:ascii="Times New Roman" w:eastAsia="Times New Roman" w:hAnsi="Times New Roman" w:cs="Times New Roman"/>
          <w:sz w:val="20"/>
          <w:szCs w:val="20"/>
        </w:rPr>
        <w:t xml:space="preserve"> yang mana hanya terdapat satu aktor yang berinteraksi dengan sistem. Gambar 4 dibawah menjelaskan bagaimana interaksi antara aktor sebagai pengguna dengan sistem, dan program apa saja yang dapat dilakukan sistem. </w:t>
      </w:r>
    </w:p>
    <w:p w:rsidR="009D3D43" w:rsidRDefault="009D3D43" w:rsidP="0064633C">
      <w:pPr>
        <w:spacing w:after="0"/>
        <w:ind w:firstLine="426"/>
        <w:jc w:val="both"/>
        <w:rPr>
          <w:rFonts w:ascii="Times New Roman" w:eastAsia="Times New Roman" w:hAnsi="Times New Roman" w:cs="Times New Roman"/>
          <w:sz w:val="24"/>
          <w:szCs w:val="24"/>
        </w:rPr>
      </w:pPr>
    </w:p>
    <w:p w:rsidR="009D3D43" w:rsidRDefault="004C4534" w:rsidP="0064633C">
      <w:pPr>
        <w:spacing w:after="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1A2A9A7" wp14:editId="1853382C">
            <wp:extent cx="2375321" cy="2366079"/>
            <wp:effectExtent l="19050" t="19050" r="25400" b="15240"/>
            <wp:docPr id="22" name="image6.png" descr="E:\STIS\!! SKRIPSI\SKRIPSI\MAKALAH\skripsi.png"/>
            <wp:cNvGraphicFramePr/>
            <a:graphic xmlns:a="http://schemas.openxmlformats.org/drawingml/2006/main">
              <a:graphicData uri="http://schemas.openxmlformats.org/drawingml/2006/picture">
                <pic:pic xmlns:pic="http://schemas.openxmlformats.org/drawingml/2006/picture">
                  <pic:nvPicPr>
                    <pic:cNvPr id="0" name="image6.png" descr="E:\STIS\!! SKRIPSI\SKRIPSI\MAKALAH\skripsi.png"/>
                    <pic:cNvPicPr preferRelativeResize="0"/>
                  </pic:nvPicPr>
                  <pic:blipFill>
                    <a:blip r:embed="rId14"/>
                    <a:srcRect l="3396" t="1917" r="67512"/>
                    <a:stretch>
                      <a:fillRect/>
                    </a:stretch>
                  </pic:blipFill>
                  <pic:spPr>
                    <a:xfrm>
                      <a:off x="0" y="0"/>
                      <a:ext cx="2375321" cy="2366079"/>
                    </a:xfrm>
                    <a:prstGeom prst="rect">
                      <a:avLst/>
                    </a:prstGeom>
                    <a:ln>
                      <a:solidFill>
                        <a:schemeClr val="tx1"/>
                      </a:solidFill>
                    </a:ln>
                  </pic:spPr>
                </pic:pic>
              </a:graphicData>
            </a:graphic>
          </wp:inline>
        </w:drawing>
      </w:r>
    </w:p>
    <w:p w:rsidR="009D3D43" w:rsidRDefault="004C4534" w:rsidP="0064633C">
      <w:pPr>
        <w:spacing w:after="0"/>
        <w:jc w:val="center"/>
        <w:rPr>
          <w:rFonts w:ascii="Times New Roman" w:eastAsia="Times New Roman" w:hAnsi="Times New Roman" w:cs="Times New Roman"/>
          <w:i/>
          <w:sz w:val="16"/>
          <w:szCs w:val="16"/>
        </w:rPr>
      </w:pPr>
      <w:r>
        <w:rPr>
          <w:rFonts w:ascii="Times New Roman" w:eastAsia="Times New Roman" w:hAnsi="Times New Roman" w:cs="Times New Roman"/>
          <w:sz w:val="16"/>
          <w:szCs w:val="16"/>
        </w:rPr>
        <w:t xml:space="preserve">Gambar 4. Diagram </w:t>
      </w:r>
      <w:r>
        <w:rPr>
          <w:rFonts w:ascii="Times New Roman" w:eastAsia="Times New Roman" w:hAnsi="Times New Roman" w:cs="Times New Roman"/>
          <w:i/>
          <w:sz w:val="16"/>
          <w:szCs w:val="16"/>
        </w:rPr>
        <w:t>use case</w:t>
      </w:r>
      <w:r>
        <w:rPr>
          <w:rFonts w:ascii="Times New Roman" w:eastAsia="Times New Roman" w:hAnsi="Times New Roman" w:cs="Times New Roman"/>
          <w:sz w:val="16"/>
          <w:szCs w:val="16"/>
        </w:rPr>
        <w:t xml:space="preserve"> pengembangan </w:t>
      </w:r>
      <w:r>
        <w:rPr>
          <w:rFonts w:ascii="Times New Roman" w:eastAsia="Times New Roman" w:hAnsi="Times New Roman" w:cs="Times New Roman"/>
          <w:i/>
          <w:sz w:val="16"/>
          <w:szCs w:val="16"/>
        </w:rPr>
        <w:t>Geoadditive Small Area Model</w:t>
      </w:r>
    </w:p>
    <w:p w:rsidR="009D3D43" w:rsidRDefault="009D3D43" w:rsidP="0064633C">
      <w:pPr>
        <w:spacing w:after="0"/>
        <w:jc w:val="center"/>
        <w:rPr>
          <w:rFonts w:ascii="Times New Roman" w:eastAsia="Times New Roman" w:hAnsi="Times New Roman" w:cs="Times New Roman"/>
          <w:sz w:val="20"/>
          <w:szCs w:val="20"/>
        </w:rPr>
      </w:pPr>
    </w:p>
    <w:p w:rsidR="009D3D43" w:rsidRDefault="004C4534" w:rsidP="0064633C">
      <w:pPr>
        <w:numPr>
          <w:ilvl w:val="2"/>
          <w:numId w:val="7"/>
        </w:numPr>
        <w:spacing w:after="0"/>
        <w:ind w:left="426" w:hanging="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Perancangan dan Implementasi</w:t>
      </w:r>
    </w:p>
    <w:p w:rsidR="009D3D43" w:rsidRDefault="004C4534" w:rsidP="0064633C">
      <w:pPr>
        <w:spacing w:after="0"/>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Algoritma dan pemodelan yang telah disusun kemudian diimplementasikan dalam bentuk </w:t>
      </w:r>
      <w:r>
        <w:rPr>
          <w:rFonts w:ascii="Times New Roman" w:eastAsia="Times New Roman" w:hAnsi="Times New Roman" w:cs="Times New Roman"/>
          <w:i/>
          <w:sz w:val="20"/>
          <w:szCs w:val="20"/>
        </w:rPr>
        <w:t>package ‘geoSAE’</w:t>
      </w:r>
      <w:r>
        <w:rPr>
          <w:rFonts w:ascii="Times New Roman" w:eastAsia="Times New Roman" w:hAnsi="Times New Roman" w:cs="Times New Roman"/>
          <w:sz w:val="20"/>
          <w:szCs w:val="20"/>
        </w:rPr>
        <w:t xml:space="preserve">. Penjabaran mengenai komponen yang terdapat dalam </w:t>
      </w:r>
      <w:r>
        <w:rPr>
          <w:rFonts w:ascii="Times New Roman" w:eastAsia="Times New Roman" w:hAnsi="Times New Roman" w:cs="Times New Roman"/>
          <w:i/>
          <w:sz w:val="20"/>
          <w:szCs w:val="20"/>
        </w:rPr>
        <w:t>package geoSAE</w:t>
      </w:r>
      <w:r>
        <w:rPr>
          <w:rFonts w:ascii="Times New Roman" w:eastAsia="Times New Roman" w:hAnsi="Times New Roman" w:cs="Times New Roman"/>
          <w:sz w:val="20"/>
          <w:szCs w:val="20"/>
        </w:rPr>
        <w:t xml:space="preserve"> adalah sebagai berikut. </w:t>
      </w:r>
    </w:p>
    <w:p w:rsidR="009D3D43" w:rsidRDefault="009D3D43" w:rsidP="0064633C">
      <w:pPr>
        <w:spacing w:after="0"/>
        <w:ind w:firstLine="426"/>
        <w:jc w:val="both"/>
        <w:rPr>
          <w:rFonts w:ascii="Times New Roman" w:eastAsia="Times New Roman" w:hAnsi="Times New Roman" w:cs="Times New Roman"/>
          <w:sz w:val="20"/>
          <w:szCs w:val="20"/>
        </w:rPr>
      </w:pPr>
    </w:p>
    <w:p w:rsidR="009D3D43" w:rsidRDefault="004C4534" w:rsidP="0064633C">
      <w:pPr>
        <w:spacing w:after="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B9EB4EB" wp14:editId="228F7969">
            <wp:extent cx="3043124" cy="2150669"/>
            <wp:effectExtent l="19050" t="19050" r="24130" b="21590"/>
            <wp:docPr id="21" name="image4.png" descr="E:\STIS\!! SKRIPSI\SKRIPSI\MAKALAH\skripsi.png"/>
            <wp:cNvGraphicFramePr/>
            <a:graphic xmlns:a="http://schemas.openxmlformats.org/drawingml/2006/main">
              <a:graphicData uri="http://schemas.openxmlformats.org/drawingml/2006/picture">
                <pic:pic xmlns:pic="http://schemas.openxmlformats.org/drawingml/2006/picture">
                  <pic:nvPicPr>
                    <pic:cNvPr id="0" name="image4.png" descr="E:\STIS\!! SKRIPSI\SKRIPSI\MAKALAH\skripsi.png"/>
                    <pic:cNvPicPr preferRelativeResize="0"/>
                  </pic:nvPicPr>
                  <pic:blipFill rotWithShape="1">
                    <a:blip r:embed="rId15"/>
                    <a:srcRect l="683" t="1700" r="53263" b="2721"/>
                    <a:stretch/>
                  </pic:blipFill>
                  <pic:spPr bwMode="auto">
                    <a:xfrm>
                      <a:off x="0" y="0"/>
                      <a:ext cx="3106622" cy="21955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3D43" w:rsidRDefault="004C4534" w:rsidP="0064633C">
      <w:pPr>
        <w:spacing w:after="0"/>
        <w:jc w:val="center"/>
        <w:rPr>
          <w:rFonts w:ascii="Times New Roman" w:eastAsia="Times New Roman" w:hAnsi="Times New Roman" w:cs="Times New Roman"/>
          <w:i/>
          <w:sz w:val="16"/>
          <w:szCs w:val="16"/>
        </w:rPr>
      </w:pPr>
      <w:r>
        <w:rPr>
          <w:rFonts w:ascii="Times New Roman" w:eastAsia="Times New Roman" w:hAnsi="Times New Roman" w:cs="Times New Roman"/>
          <w:sz w:val="16"/>
          <w:szCs w:val="16"/>
        </w:rPr>
        <w:t xml:space="preserve">Gambar 5. Struktur </w:t>
      </w:r>
      <w:r>
        <w:rPr>
          <w:rFonts w:ascii="Times New Roman" w:eastAsia="Times New Roman" w:hAnsi="Times New Roman" w:cs="Times New Roman"/>
          <w:i/>
          <w:sz w:val="16"/>
          <w:szCs w:val="16"/>
        </w:rPr>
        <w:t>package geoSAE</w:t>
      </w:r>
    </w:p>
    <w:p w:rsidR="009D3D43" w:rsidRDefault="009D3D43" w:rsidP="0064633C">
      <w:pPr>
        <w:spacing w:after="0"/>
        <w:jc w:val="center"/>
        <w:rPr>
          <w:rFonts w:ascii="Times New Roman" w:eastAsia="Times New Roman" w:hAnsi="Times New Roman" w:cs="Times New Roman"/>
          <w:sz w:val="20"/>
          <w:szCs w:val="20"/>
        </w:rPr>
      </w:pPr>
    </w:p>
    <w:p w:rsidR="009D3D43" w:rsidRDefault="004C4534" w:rsidP="0064633C">
      <w:pPr>
        <w:numPr>
          <w:ilvl w:val="3"/>
          <w:numId w:val="4"/>
        </w:numPr>
        <w:pBdr>
          <w:top w:val="nil"/>
          <w:left w:val="nil"/>
          <w:bottom w:val="nil"/>
          <w:right w:val="nil"/>
          <w:between w:val="nil"/>
        </w:pBdr>
        <w:spacing w:after="0"/>
        <w:ind w:left="426" w:hanging="284"/>
        <w:jc w:val="both"/>
        <w:rPr>
          <w:rFonts w:ascii="Times New Roman" w:eastAsia="Times New Roman" w:hAnsi="Times New Roman" w:cs="Times New Roman"/>
          <w:i/>
          <w:color w:val="00000A"/>
          <w:sz w:val="20"/>
          <w:szCs w:val="20"/>
        </w:rPr>
      </w:pPr>
      <w:r>
        <w:rPr>
          <w:rFonts w:ascii="Times New Roman" w:eastAsia="Times New Roman" w:hAnsi="Times New Roman" w:cs="Times New Roman"/>
          <w:i/>
          <w:color w:val="00000A"/>
          <w:sz w:val="20"/>
          <w:szCs w:val="20"/>
        </w:rPr>
        <w:t>File DESCRIPTION</w:t>
      </w:r>
    </w:p>
    <w:p w:rsidR="009D3D43" w:rsidRDefault="004C4534" w:rsidP="0064633C">
      <w:pPr>
        <w:pBdr>
          <w:top w:val="nil"/>
          <w:left w:val="nil"/>
          <w:bottom w:val="nil"/>
          <w:right w:val="nil"/>
          <w:between w:val="nil"/>
        </w:pBdr>
        <w:spacing w:after="0"/>
        <w:ind w:left="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Merupakan informasi umum tentang </w:t>
      </w:r>
      <w:r>
        <w:rPr>
          <w:rFonts w:ascii="Times New Roman" w:eastAsia="Times New Roman" w:hAnsi="Times New Roman" w:cs="Times New Roman"/>
          <w:i/>
          <w:color w:val="00000A"/>
          <w:sz w:val="20"/>
          <w:szCs w:val="20"/>
        </w:rPr>
        <w:t>package</w:t>
      </w:r>
      <w:r w:rsidR="00196471">
        <w:rPr>
          <w:rFonts w:ascii="Times New Roman" w:eastAsia="Times New Roman" w:hAnsi="Times New Roman" w:cs="Times New Roman"/>
          <w:color w:val="00000A"/>
          <w:sz w:val="20"/>
          <w:szCs w:val="20"/>
        </w:rPr>
        <w:t xml:space="preserve"> yang dibangun. </w:t>
      </w:r>
      <w:r>
        <w:rPr>
          <w:rFonts w:ascii="Times New Roman" w:eastAsia="Times New Roman" w:hAnsi="Times New Roman" w:cs="Times New Roman"/>
          <w:color w:val="00000A"/>
          <w:sz w:val="20"/>
          <w:szCs w:val="20"/>
        </w:rPr>
        <w:t xml:space="preserve">Informasi yang tercakup di dalamnya antara lain: judul </w:t>
      </w:r>
      <w:r w:rsidRPr="00196471">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nama penulis dan pengembang, </w:t>
      </w:r>
      <w:r>
        <w:rPr>
          <w:rFonts w:ascii="Times New Roman" w:eastAsia="Times New Roman" w:hAnsi="Times New Roman" w:cs="Times New Roman"/>
          <w:color w:val="00000A"/>
          <w:sz w:val="20"/>
          <w:szCs w:val="20"/>
        </w:rPr>
        <w:lastRenderedPageBreak/>
        <w:t xml:space="preserve">versi, deskripsi, lisensi, dependensi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yang digunakan, dan beberapa informasi lainnya.</w:t>
      </w:r>
    </w:p>
    <w:p w:rsidR="009D3D43" w:rsidRDefault="004C4534" w:rsidP="0064633C">
      <w:pPr>
        <w:numPr>
          <w:ilvl w:val="3"/>
          <w:numId w:val="4"/>
        </w:numPr>
        <w:pBdr>
          <w:top w:val="nil"/>
          <w:left w:val="nil"/>
          <w:bottom w:val="nil"/>
          <w:right w:val="nil"/>
          <w:between w:val="nil"/>
        </w:pBdr>
        <w:spacing w:after="0"/>
        <w:ind w:left="426" w:hanging="284"/>
        <w:jc w:val="both"/>
        <w:rPr>
          <w:rFonts w:ascii="Times New Roman" w:eastAsia="Times New Roman" w:hAnsi="Times New Roman" w:cs="Times New Roman"/>
          <w:i/>
          <w:color w:val="00000A"/>
          <w:sz w:val="20"/>
          <w:szCs w:val="20"/>
        </w:rPr>
      </w:pPr>
      <w:r>
        <w:rPr>
          <w:rFonts w:ascii="Times New Roman" w:eastAsia="Times New Roman" w:hAnsi="Times New Roman" w:cs="Times New Roman"/>
          <w:i/>
          <w:color w:val="00000A"/>
          <w:sz w:val="20"/>
          <w:szCs w:val="20"/>
        </w:rPr>
        <w:t xml:space="preserve">File NAMESPACE </w:t>
      </w:r>
    </w:p>
    <w:p w:rsidR="009D3D43" w:rsidRDefault="004C4534" w:rsidP="0064633C">
      <w:pPr>
        <w:pBdr>
          <w:top w:val="nil"/>
          <w:left w:val="nil"/>
          <w:bottom w:val="nil"/>
          <w:right w:val="nil"/>
          <w:between w:val="nil"/>
        </w:pBdr>
        <w:spacing w:after="0"/>
        <w:ind w:left="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File ini dibuat secara otomatis menggunakan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w:t>
      </w:r>
      <w:r>
        <w:rPr>
          <w:rFonts w:ascii="Times New Roman" w:eastAsia="Times New Roman" w:hAnsi="Times New Roman" w:cs="Times New Roman"/>
          <w:i/>
          <w:color w:val="00000A"/>
          <w:sz w:val="20"/>
          <w:szCs w:val="20"/>
        </w:rPr>
        <w:t>roxygen2</w:t>
      </w:r>
      <w:r>
        <w:rPr>
          <w:rFonts w:ascii="Times New Roman" w:eastAsia="Times New Roman" w:hAnsi="Times New Roman" w:cs="Times New Roman"/>
          <w:color w:val="00000A"/>
          <w:sz w:val="20"/>
          <w:szCs w:val="20"/>
        </w:rPr>
        <w:t xml:space="preserve">. NAMESPACE menggambarkan interaksi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yang dibuat dengan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lain dan pengguna. </w:t>
      </w:r>
    </w:p>
    <w:p w:rsidR="009D3D43" w:rsidRDefault="004C4534" w:rsidP="0064633C">
      <w:pPr>
        <w:pBdr>
          <w:top w:val="nil"/>
          <w:left w:val="nil"/>
          <w:bottom w:val="nil"/>
          <w:right w:val="nil"/>
          <w:between w:val="nil"/>
        </w:pBdr>
        <w:spacing w:after="0"/>
        <w:ind w:left="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File ini memastikan bahwa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yang dibangun dan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lain tidak saling mengganggu. Interaksi dengan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lain digambarkan pada item </w:t>
      </w:r>
      <w:r>
        <w:rPr>
          <w:rFonts w:ascii="Times New Roman" w:eastAsia="Times New Roman" w:hAnsi="Times New Roman" w:cs="Times New Roman"/>
          <w:i/>
          <w:color w:val="00000A"/>
          <w:sz w:val="20"/>
          <w:szCs w:val="20"/>
        </w:rPr>
        <w:t>‘import’</w:t>
      </w:r>
      <w:r>
        <w:rPr>
          <w:rFonts w:ascii="Times New Roman" w:eastAsia="Times New Roman" w:hAnsi="Times New Roman" w:cs="Times New Roman"/>
          <w:color w:val="00000A"/>
          <w:sz w:val="20"/>
          <w:szCs w:val="20"/>
        </w:rPr>
        <w:t xml:space="preserve">, sedangkan interaksi dengan pengguna digambarkan pada item </w:t>
      </w:r>
      <w:r>
        <w:rPr>
          <w:rFonts w:ascii="Times New Roman" w:eastAsia="Times New Roman" w:hAnsi="Times New Roman" w:cs="Times New Roman"/>
          <w:i/>
          <w:color w:val="00000A"/>
          <w:sz w:val="20"/>
          <w:szCs w:val="20"/>
        </w:rPr>
        <w:t>‘export'</w:t>
      </w:r>
      <w:r>
        <w:rPr>
          <w:rFonts w:ascii="Times New Roman" w:eastAsia="Times New Roman" w:hAnsi="Times New Roman" w:cs="Times New Roman"/>
          <w:color w:val="00000A"/>
          <w:sz w:val="20"/>
          <w:szCs w:val="20"/>
        </w:rPr>
        <w:t xml:space="preserve"> yang berisi beberapa </w:t>
      </w:r>
      <w:r>
        <w:rPr>
          <w:rFonts w:ascii="Times New Roman" w:eastAsia="Times New Roman" w:hAnsi="Times New Roman" w:cs="Times New Roman"/>
          <w:i/>
          <w:color w:val="00000A"/>
          <w:sz w:val="20"/>
          <w:szCs w:val="20"/>
        </w:rPr>
        <w:t xml:space="preserve">function </w:t>
      </w:r>
      <w:r>
        <w:rPr>
          <w:rFonts w:ascii="Times New Roman" w:eastAsia="Times New Roman" w:hAnsi="Times New Roman" w:cs="Times New Roman"/>
          <w:color w:val="00000A"/>
          <w:sz w:val="20"/>
          <w:szCs w:val="20"/>
        </w:rPr>
        <w:t xml:space="preserve">yang dapat diakses oleh pengguna. </w:t>
      </w:r>
    </w:p>
    <w:p w:rsidR="009D3D43" w:rsidRDefault="004C4534" w:rsidP="0064633C">
      <w:pPr>
        <w:numPr>
          <w:ilvl w:val="3"/>
          <w:numId w:val="4"/>
        </w:numPr>
        <w:pBdr>
          <w:top w:val="nil"/>
          <w:left w:val="nil"/>
          <w:bottom w:val="nil"/>
          <w:right w:val="nil"/>
          <w:between w:val="nil"/>
        </w:pBdr>
        <w:spacing w:after="0"/>
        <w:ind w:left="426" w:hanging="284"/>
        <w:jc w:val="both"/>
        <w:rPr>
          <w:rFonts w:ascii="Times New Roman" w:eastAsia="Times New Roman" w:hAnsi="Times New Roman" w:cs="Times New Roman"/>
          <w:i/>
          <w:color w:val="00000A"/>
          <w:sz w:val="20"/>
          <w:szCs w:val="20"/>
        </w:rPr>
      </w:pPr>
      <w:r>
        <w:rPr>
          <w:rFonts w:ascii="Times New Roman" w:eastAsia="Times New Roman" w:hAnsi="Times New Roman" w:cs="Times New Roman"/>
          <w:i/>
          <w:color w:val="00000A"/>
          <w:sz w:val="20"/>
          <w:szCs w:val="20"/>
        </w:rPr>
        <w:t xml:space="preserve">Folder R </w:t>
      </w:r>
    </w:p>
    <w:p w:rsidR="009D3D43" w:rsidRDefault="004C4534" w:rsidP="0064633C">
      <w:pPr>
        <w:pBdr>
          <w:top w:val="nil"/>
          <w:left w:val="nil"/>
          <w:bottom w:val="nil"/>
          <w:right w:val="nil"/>
          <w:between w:val="nil"/>
        </w:pBdr>
        <w:spacing w:after="0"/>
        <w:ind w:left="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Berisi dokumentasi </w:t>
      </w:r>
      <w:r>
        <w:rPr>
          <w:rFonts w:ascii="Times New Roman" w:eastAsia="Times New Roman" w:hAnsi="Times New Roman" w:cs="Times New Roman"/>
          <w:i/>
          <w:color w:val="00000A"/>
          <w:sz w:val="20"/>
          <w:szCs w:val="20"/>
        </w:rPr>
        <w:t>script</w:t>
      </w:r>
      <w:r>
        <w:rPr>
          <w:rFonts w:ascii="Times New Roman" w:eastAsia="Times New Roman" w:hAnsi="Times New Roman" w:cs="Times New Roman"/>
          <w:color w:val="00000A"/>
          <w:sz w:val="20"/>
          <w:szCs w:val="20"/>
        </w:rPr>
        <w:t xml:space="preserve"> R untuk menyusun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dapat berupa </w:t>
      </w:r>
      <w:r>
        <w:rPr>
          <w:rFonts w:ascii="Times New Roman" w:eastAsia="Times New Roman" w:hAnsi="Times New Roman" w:cs="Times New Roman"/>
          <w:i/>
          <w:color w:val="00000A"/>
          <w:sz w:val="20"/>
          <w:szCs w:val="20"/>
        </w:rPr>
        <w:t>function</w:t>
      </w:r>
      <w:r>
        <w:rPr>
          <w:rFonts w:ascii="Times New Roman" w:eastAsia="Times New Roman" w:hAnsi="Times New Roman" w:cs="Times New Roman"/>
          <w:color w:val="00000A"/>
          <w:sz w:val="20"/>
          <w:szCs w:val="20"/>
        </w:rPr>
        <w:t xml:space="preserve">, ataupun dataset. </w:t>
      </w:r>
    </w:p>
    <w:p w:rsidR="009D3D43" w:rsidRDefault="004C4534" w:rsidP="0064633C">
      <w:pPr>
        <w:numPr>
          <w:ilvl w:val="3"/>
          <w:numId w:val="4"/>
        </w:numPr>
        <w:pBdr>
          <w:top w:val="nil"/>
          <w:left w:val="nil"/>
          <w:bottom w:val="nil"/>
          <w:right w:val="nil"/>
          <w:between w:val="nil"/>
        </w:pBdr>
        <w:spacing w:after="0"/>
        <w:ind w:left="426" w:hanging="284"/>
        <w:jc w:val="both"/>
        <w:rPr>
          <w:rFonts w:ascii="Times New Roman" w:eastAsia="Times New Roman" w:hAnsi="Times New Roman" w:cs="Times New Roman"/>
          <w:i/>
          <w:color w:val="00000A"/>
          <w:sz w:val="20"/>
          <w:szCs w:val="20"/>
        </w:rPr>
      </w:pPr>
      <w:r>
        <w:rPr>
          <w:rFonts w:ascii="Times New Roman" w:eastAsia="Times New Roman" w:hAnsi="Times New Roman" w:cs="Times New Roman"/>
          <w:i/>
          <w:color w:val="00000A"/>
          <w:sz w:val="20"/>
          <w:szCs w:val="20"/>
        </w:rPr>
        <w:t xml:space="preserve">Folder man </w:t>
      </w:r>
    </w:p>
    <w:p w:rsidR="009D3D43" w:rsidRDefault="004C4534" w:rsidP="0064633C">
      <w:pPr>
        <w:pBdr>
          <w:top w:val="nil"/>
          <w:left w:val="nil"/>
          <w:bottom w:val="nil"/>
          <w:right w:val="nil"/>
          <w:between w:val="nil"/>
        </w:pBdr>
        <w:spacing w:after="0"/>
        <w:ind w:left="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File ini di </w:t>
      </w:r>
      <w:r>
        <w:rPr>
          <w:rFonts w:ascii="Times New Roman" w:eastAsia="Times New Roman" w:hAnsi="Times New Roman" w:cs="Times New Roman"/>
          <w:i/>
          <w:color w:val="00000A"/>
          <w:sz w:val="20"/>
          <w:szCs w:val="20"/>
        </w:rPr>
        <w:t>generate</w:t>
      </w:r>
      <w:r>
        <w:rPr>
          <w:rFonts w:ascii="Times New Roman" w:eastAsia="Times New Roman" w:hAnsi="Times New Roman" w:cs="Times New Roman"/>
          <w:color w:val="00000A"/>
          <w:sz w:val="20"/>
          <w:szCs w:val="20"/>
        </w:rPr>
        <w:t xml:space="preserve"> secara otomatis dari komentar berformat khusus pada </w:t>
      </w:r>
      <w:r>
        <w:rPr>
          <w:rFonts w:ascii="Times New Roman" w:eastAsia="Times New Roman" w:hAnsi="Times New Roman" w:cs="Times New Roman"/>
          <w:i/>
          <w:color w:val="00000A"/>
          <w:sz w:val="20"/>
          <w:szCs w:val="20"/>
        </w:rPr>
        <w:t>script</w:t>
      </w:r>
      <w:r>
        <w:rPr>
          <w:rFonts w:ascii="Times New Roman" w:eastAsia="Times New Roman" w:hAnsi="Times New Roman" w:cs="Times New Roman"/>
          <w:color w:val="00000A"/>
          <w:sz w:val="20"/>
          <w:szCs w:val="20"/>
        </w:rPr>
        <w:t xml:space="preserve"> R. File ini berisi dokumentasi objek dalam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dalam </w:t>
      </w:r>
      <w:r>
        <w:rPr>
          <w:rFonts w:ascii="Times New Roman" w:eastAsia="Times New Roman" w:hAnsi="Times New Roman" w:cs="Times New Roman"/>
          <w:i/>
          <w:color w:val="00000A"/>
          <w:sz w:val="20"/>
          <w:szCs w:val="20"/>
        </w:rPr>
        <w:t>format.Rd.</w:t>
      </w:r>
    </w:p>
    <w:p w:rsidR="009D3D43" w:rsidRDefault="004C4534" w:rsidP="0064633C">
      <w:pPr>
        <w:numPr>
          <w:ilvl w:val="3"/>
          <w:numId w:val="4"/>
        </w:numPr>
        <w:pBdr>
          <w:top w:val="nil"/>
          <w:left w:val="nil"/>
          <w:bottom w:val="nil"/>
          <w:right w:val="nil"/>
          <w:between w:val="nil"/>
        </w:pBdr>
        <w:spacing w:after="0"/>
        <w:ind w:left="426" w:hanging="284"/>
        <w:jc w:val="both"/>
        <w:rPr>
          <w:rFonts w:ascii="Times New Roman" w:eastAsia="Times New Roman" w:hAnsi="Times New Roman" w:cs="Times New Roman"/>
          <w:i/>
          <w:color w:val="00000A"/>
          <w:sz w:val="20"/>
          <w:szCs w:val="20"/>
        </w:rPr>
      </w:pPr>
      <w:r>
        <w:rPr>
          <w:rFonts w:ascii="Times New Roman" w:eastAsia="Times New Roman" w:hAnsi="Times New Roman" w:cs="Times New Roman"/>
          <w:i/>
          <w:color w:val="00000A"/>
          <w:sz w:val="20"/>
          <w:szCs w:val="20"/>
        </w:rPr>
        <w:t xml:space="preserve">Folder data </w:t>
      </w:r>
    </w:p>
    <w:p w:rsidR="009D3D43" w:rsidRDefault="004C4534" w:rsidP="0064633C">
      <w:pPr>
        <w:pBdr>
          <w:top w:val="nil"/>
          <w:left w:val="nil"/>
          <w:bottom w:val="nil"/>
          <w:right w:val="nil"/>
          <w:between w:val="nil"/>
        </w:pBdr>
        <w:spacing w:after="0"/>
        <w:ind w:left="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Merupakan file yang berisikan data yang tersedia pada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Data yang tersedia dalam </w:t>
      </w:r>
      <w:r>
        <w:rPr>
          <w:rFonts w:ascii="Times New Roman" w:eastAsia="Times New Roman" w:hAnsi="Times New Roman" w:cs="Times New Roman"/>
          <w:i/>
          <w:color w:val="00000A"/>
          <w:sz w:val="20"/>
          <w:szCs w:val="20"/>
        </w:rPr>
        <w:t>package</w:t>
      </w:r>
      <w:r>
        <w:rPr>
          <w:rFonts w:ascii="Times New Roman" w:eastAsia="Times New Roman" w:hAnsi="Times New Roman" w:cs="Times New Roman"/>
          <w:color w:val="00000A"/>
          <w:sz w:val="20"/>
          <w:szCs w:val="20"/>
        </w:rPr>
        <w:t xml:space="preserve"> ini merupakan data yang berhubungan dengan metode yang digunakan.</w:t>
      </w:r>
    </w:p>
    <w:p w:rsidR="009D3D43" w:rsidRDefault="009D3D43" w:rsidP="0064633C">
      <w:pPr>
        <w:spacing w:after="0"/>
        <w:ind w:firstLine="426"/>
        <w:jc w:val="both"/>
        <w:rPr>
          <w:rFonts w:ascii="Times New Roman" w:eastAsia="Times New Roman" w:hAnsi="Times New Roman" w:cs="Times New Roman"/>
          <w:sz w:val="20"/>
          <w:szCs w:val="20"/>
        </w:rPr>
      </w:pPr>
    </w:p>
    <w:p w:rsidR="009D3D43" w:rsidRDefault="004C4534" w:rsidP="0064633C">
      <w:pPr>
        <w:numPr>
          <w:ilvl w:val="1"/>
          <w:numId w:val="7"/>
        </w:numPr>
        <w:spacing w:after="0"/>
        <w:ind w:left="426" w:hanging="426"/>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Evaluation</w:t>
      </w:r>
    </w:p>
    <w:p w:rsidR="009D3D43" w:rsidRDefault="004C4534" w:rsidP="0064633C">
      <w:pPr>
        <w:numPr>
          <w:ilvl w:val="2"/>
          <w:numId w:val="7"/>
        </w:numPr>
        <w:pBdr>
          <w:top w:val="nil"/>
          <w:left w:val="nil"/>
          <w:bottom w:val="nil"/>
          <w:right w:val="nil"/>
          <w:between w:val="nil"/>
        </w:pBdr>
        <w:spacing w:after="0"/>
        <w:ind w:left="426" w:hanging="426"/>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Data Simulasi</w:t>
      </w:r>
    </w:p>
    <w:p w:rsidR="009D3D43" w:rsidRDefault="004C4534" w:rsidP="0064633C">
      <w:pPr>
        <w:pBdr>
          <w:top w:val="nil"/>
          <w:left w:val="nil"/>
          <w:bottom w:val="nil"/>
          <w:right w:val="nil"/>
          <w:between w:val="nil"/>
        </w:pBdr>
        <w:spacing w:after="0"/>
        <w:ind w:firstLine="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Pada penelitian ini, simulasi data dilakukan dengan membangkitkan variabel penyerta, </w:t>
      </w:r>
      <w:r>
        <w:rPr>
          <w:rFonts w:ascii="Times New Roman" w:eastAsia="Times New Roman" w:hAnsi="Times New Roman" w:cs="Times New Roman"/>
          <w:i/>
          <w:color w:val="00000A"/>
          <w:sz w:val="20"/>
          <w:szCs w:val="20"/>
        </w:rPr>
        <w:t>random effect</w:t>
      </w:r>
      <w:r>
        <w:rPr>
          <w:rFonts w:ascii="Times New Roman" w:eastAsia="Times New Roman" w:hAnsi="Times New Roman" w:cs="Times New Roman"/>
          <w:color w:val="00000A"/>
          <w:sz w:val="20"/>
          <w:szCs w:val="20"/>
        </w:rPr>
        <w:t xml:space="preserve">, dan </w:t>
      </w:r>
      <w:r>
        <w:rPr>
          <w:rFonts w:ascii="Times New Roman" w:eastAsia="Times New Roman" w:hAnsi="Times New Roman" w:cs="Times New Roman"/>
          <w:i/>
          <w:color w:val="00000A"/>
          <w:sz w:val="20"/>
          <w:szCs w:val="20"/>
        </w:rPr>
        <w:t>sampling error</w:t>
      </w:r>
      <w:r>
        <w:rPr>
          <w:rFonts w:ascii="Times New Roman" w:eastAsia="Times New Roman" w:hAnsi="Times New Roman" w:cs="Times New Roman"/>
          <w:color w:val="00000A"/>
          <w:sz w:val="20"/>
          <w:szCs w:val="20"/>
        </w:rPr>
        <w:t xml:space="preserve"> dari distribusi tertentu. Tabel 2 dibawah ini menunjukkan perbandingan rata-rata nilai RSE yang dihasilkan dari data bangkitan dengan </w:t>
      </w:r>
      <w:r>
        <w:rPr>
          <w:rFonts w:ascii="Times New Roman" w:eastAsia="Times New Roman" w:hAnsi="Times New Roman" w:cs="Times New Roman"/>
          <w:i/>
          <w:color w:val="00000A"/>
          <w:sz w:val="20"/>
          <w:szCs w:val="20"/>
        </w:rPr>
        <w:t>Geoadditive Small Area Model.</w:t>
      </w:r>
      <w:r>
        <w:rPr>
          <w:rFonts w:ascii="Times New Roman" w:eastAsia="Times New Roman" w:hAnsi="Times New Roman" w:cs="Times New Roman"/>
          <w:color w:val="00000A"/>
          <w:sz w:val="20"/>
          <w:szCs w:val="20"/>
        </w:rPr>
        <w:t xml:space="preserve"> </w:t>
      </w:r>
    </w:p>
    <w:p w:rsidR="009D3D43" w:rsidRDefault="009D3D43" w:rsidP="0064633C">
      <w:pPr>
        <w:pBdr>
          <w:top w:val="nil"/>
          <w:left w:val="nil"/>
          <w:bottom w:val="nil"/>
          <w:right w:val="nil"/>
          <w:between w:val="nil"/>
        </w:pBdr>
        <w:spacing w:after="0"/>
        <w:ind w:firstLine="426"/>
        <w:jc w:val="both"/>
        <w:rPr>
          <w:rFonts w:ascii="Times New Roman" w:eastAsia="Times New Roman" w:hAnsi="Times New Roman" w:cs="Times New Roman"/>
          <w:color w:val="00000A"/>
          <w:sz w:val="20"/>
          <w:szCs w:val="20"/>
        </w:rPr>
      </w:pPr>
    </w:p>
    <w:p w:rsidR="009D3D43" w:rsidRDefault="004C4534" w:rsidP="0064633C">
      <w:pPr>
        <w:pBdr>
          <w:top w:val="nil"/>
          <w:left w:val="nil"/>
          <w:bottom w:val="nil"/>
          <w:right w:val="nil"/>
          <w:between w:val="nil"/>
        </w:pBdr>
        <w:spacing w:after="0"/>
        <w:jc w:val="center"/>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TABEL II</w:t>
      </w:r>
    </w:p>
    <w:p w:rsidR="009D3D43" w:rsidRDefault="004C4534" w:rsidP="0064633C">
      <w:pPr>
        <w:pBdr>
          <w:top w:val="nil"/>
          <w:left w:val="nil"/>
          <w:bottom w:val="nil"/>
          <w:right w:val="nil"/>
          <w:between w:val="nil"/>
        </w:pBdr>
        <w:spacing w:after="0"/>
        <w:jc w:val="center"/>
        <w:rPr>
          <w:rFonts w:ascii="Times New Roman" w:eastAsia="Times New Roman" w:hAnsi="Times New Roman" w:cs="Times New Roman"/>
          <w:color w:val="00000A"/>
          <w:sz w:val="20"/>
          <w:szCs w:val="20"/>
          <w:highlight w:val="white"/>
        </w:rPr>
      </w:pPr>
      <w:r>
        <w:rPr>
          <w:rFonts w:ascii="Times New Roman" w:eastAsia="Times New Roman" w:hAnsi="Times New Roman" w:cs="Times New Roman"/>
          <w:color w:val="000000"/>
          <w:sz w:val="16"/>
          <w:szCs w:val="16"/>
          <w:highlight w:val="white"/>
        </w:rPr>
        <w:t>RATA-RATA RSE(%) HASIL SIMULASI DATA BANGKITAN</w:t>
      </w:r>
    </w:p>
    <w:tbl>
      <w:tblPr>
        <w:tblStyle w:val="a3"/>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41"/>
        <w:gridCol w:w="669"/>
        <w:gridCol w:w="776"/>
        <w:gridCol w:w="1399"/>
        <w:gridCol w:w="816"/>
      </w:tblGrid>
      <w:tr w:rsidR="009D3D43" w:rsidTr="007979A7">
        <w:trPr>
          <w:trHeight w:val="300"/>
          <w:jc w:val="center"/>
        </w:trPr>
        <w:tc>
          <w:tcPr>
            <w:tcW w:w="741" w:type="dxa"/>
            <w:vMerge w:val="restart"/>
            <w:vAlign w:val="center"/>
          </w:tcPr>
          <w:p w:rsidR="009D3D43" w:rsidRDefault="004C4534" w:rsidP="0064633C">
            <w:pPr>
              <w:spacing w:line="276" w:lineRule="auto"/>
              <w:jc w:val="center"/>
              <w:rPr>
                <w:b/>
                <w:i/>
                <w:color w:val="000000"/>
                <w:sz w:val="16"/>
                <w:szCs w:val="16"/>
              </w:rPr>
            </w:pPr>
            <w:r>
              <w:rPr>
                <w:b/>
                <w:i/>
                <w:color w:val="000000"/>
                <w:sz w:val="16"/>
                <w:szCs w:val="16"/>
              </w:rPr>
              <w:t>Unit</w:t>
            </w:r>
          </w:p>
        </w:tc>
        <w:tc>
          <w:tcPr>
            <w:tcW w:w="669" w:type="dxa"/>
            <w:vMerge w:val="restart"/>
            <w:vAlign w:val="center"/>
          </w:tcPr>
          <w:p w:rsidR="009D3D43" w:rsidRDefault="004C4534" w:rsidP="0064633C">
            <w:pPr>
              <w:spacing w:line="276" w:lineRule="auto"/>
              <w:jc w:val="center"/>
              <w:rPr>
                <w:b/>
                <w:i/>
                <w:color w:val="000000"/>
                <w:sz w:val="16"/>
                <w:szCs w:val="16"/>
              </w:rPr>
            </w:pPr>
            <w:r>
              <w:rPr>
                <w:b/>
                <w:i/>
                <w:color w:val="000000"/>
                <w:sz w:val="16"/>
                <w:szCs w:val="16"/>
              </w:rPr>
              <w:t>Area</w:t>
            </w:r>
          </w:p>
        </w:tc>
        <w:tc>
          <w:tcPr>
            <w:tcW w:w="776" w:type="dxa"/>
            <w:vMerge w:val="restart"/>
            <w:vAlign w:val="center"/>
          </w:tcPr>
          <w:p w:rsidR="009D3D43" w:rsidRDefault="004C4534" w:rsidP="0064633C">
            <w:pPr>
              <w:spacing w:line="276" w:lineRule="auto"/>
              <w:jc w:val="center"/>
              <w:rPr>
                <w:b/>
                <w:i/>
                <w:color w:val="000000"/>
                <w:sz w:val="16"/>
                <w:szCs w:val="16"/>
              </w:rPr>
            </w:pPr>
            <w:r>
              <w:rPr>
                <w:b/>
                <w:i/>
                <w:color w:val="000000"/>
                <w:sz w:val="16"/>
                <w:szCs w:val="16"/>
              </w:rPr>
              <w:t>Knot</w:t>
            </w:r>
          </w:p>
        </w:tc>
        <w:tc>
          <w:tcPr>
            <w:tcW w:w="1950" w:type="dxa"/>
            <w:gridSpan w:val="2"/>
            <w:vAlign w:val="center"/>
          </w:tcPr>
          <w:p w:rsidR="009D3D43" w:rsidRDefault="004C4534" w:rsidP="0064633C">
            <w:pPr>
              <w:spacing w:line="276" w:lineRule="auto"/>
              <w:jc w:val="center"/>
              <w:rPr>
                <w:b/>
                <w:i/>
                <w:color w:val="000000"/>
                <w:sz w:val="16"/>
                <w:szCs w:val="16"/>
              </w:rPr>
            </w:pPr>
            <w:r>
              <w:rPr>
                <w:b/>
                <w:i/>
                <w:color w:val="000000"/>
                <w:sz w:val="16"/>
                <w:szCs w:val="16"/>
              </w:rPr>
              <w:t>Mean RSE (%)</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b/>
                <w:i/>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b/>
                <w:i/>
                <w:color w:val="000000"/>
                <w:sz w:val="16"/>
                <w:szCs w:val="16"/>
              </w:rPr>
            </w:pPr>
          </w:p>
        </w:tc>
        <w:tc>
          <w:tcPr>
            <w:tcW w:w="776" w:type="dxa"/>
            <w:vMerge/>
            <w:vAlign w:val="center"/>
          </w:tcPr>
          <w:p w:rsidR="009D3D43" w:rsidRDefault="009D3D43" w:rsidP="0064633C">
            <w:pPr>
              <w:widowControl w:val="0"/>
              <w:pBdr>
                <w:top w:val="nil"/>
                <w:left w:val="nil"/>
                <w:bottom w:val="nil"/>
                <w:right w:val="nil"/>
                <w:between w:val="nil"/>
              </w:pBdr>
              <w:spacing w:line="276" w:lineRule="auto"/>
              <w:rPr>
                <w:b/>
                <w:i/>
                <w:color w:val="000000"/>
                <w:sz w:val="16"/>
                <w:szCs w:val="16"/>
              </w:rPr>
            </w:pPr>
          </w:p>
        </w:tc>
        <w:tc>
          <w:tcPr>
            <w:tcW w:w="1399" w:type="dxa"/>
            <w:vAlign w:val="center"/>
          </w:tcPr>
          <w:p w:rsidR="009D3D43" w:rsidRDefault="004C4534" w:rsidP="0064633C">
            <w:pPr>
              <w:spacing w:line="276" w:lineRule="auto"/>
              <w:jc w:val="center"/>
              <w:rPr>
                <w:b/>
                <w:i/>
                <w:color w:val="000000"/>
                <w:sz w:val="16"/>
                <w:szCs w:val="16"/>
              </w:rPr>
            </w:pPr>
            <w:r>
              <w:rPr>
                <w:b/>
                <w:i/>
                <w:color w:val="000000"/>
                <w:sz w:val="16"/>
                <w:szCs w:val="16"/>
              </w:rPr>
              <w:t>Direct Estimate</w:t>
            </w:r>
          </w:p>
        </w:tc>
        <w:tc>
          <w:tcPr>
            <w:tcW w:w="551" w:type="dxa"/>
            <w:vAlign w:val="center"/>
          </w:tcPr>
          <w:p w:rsidR="009D3D43" w:rsidRDefault="004C4534" w:rsidP="0064633C">
            <w:pPr>
              <w:spacing w:line="276" w:lineRule="auto"/>
              <w:jc w:val="center"/>
              <w:rPr>
                <w:b/>
                <w:i/>
                <w:color w:val="000000"/>
                <w:sz w:val="16"/>
                <w:szCs w:val="16"/>
              </w:rPr>
            </w:pPr>
            <w:r>
              <w:rPr>
                <w:b/>
                <w:i/>
                <w:color w:val="000000"/>
                <w:sz w:val="16"/>
                <w:szCs w:val="16"/>
              </w:rPr>
              <w:t>geoSAE</w:t>
            </w:r>
          </w:p>
        </w:tc>
      </w:tr>
      <w:tr w:rsidR="009D3D43" w:rsidTr="007979A7">
        <w:trPr>
          <w:trHeight w:val="300"/>
          <w:jc w:val="center"/>
        </w:trPr>
        <w:tc>
          <w:tcPr>
            <w:tcW w:w="741" w:type="dxa"/>
            <w:vAlign w:val="center"/>
          </w:tcPr>
          <w:p w:rsidR="009D3D43" w:rsidRDefault="004C4534" w:rsidP="0064633C">
            <w:pPr>
              <w:spacing w:line="276" w:lineRule="auto"/>
              <w:jc w:val="center"/>
              <w:rPr>
                <w:color w:val="000000"/>
                <w:sz w:val="16"/>
                <w:szCs w:val="16"/>
              </w:rPr>
            </w:pPr>
            <w:r>
              <w:rPr>
                <w:color w:val="000000"/>
                <w:sz w:val="16"/>
                <w:szCs w:val="16"/>
              </w:rPr>
              <w:t>300</w:t>
            </w:r>
          </w:p>
        </w:tc>
        <w:tc>
          <w:tcPr>
            <w:tcW w:w="669" w:type="dxa"/>
            <w:vAlign w:val="center"/>
          </w:tcPr>
          <w:p w:rsidR="009D3D43" w:rsidRDefault="004C4534" w:rsidP="0064633C">
            <w:pPr>
              <w:spacing w:line="276" w:lineRule="auto"/>
              <w:jc w:val="center"/>
              <w:rPr>
                <w:color w:val="000000"/>
                <w:sz w:val="16"/>
                <w:szCs w:val="16"/>
              </w:rPr>
            </w:pPr>
            <w:r>
              <w:rPr>
                <w:color w:val="000000"/>
                <w:sz w:val="16"/>
                <w:szCs w:val="16"/>
              </w:rPr>
              <w:t>25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7,502849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1,609813</w:t>
            </w:r>
          </w:p>
        </w:tc>
      </w:tr>
      <w:tr w:rsidR="009D3D43" w:rsidTr="007979A7">
        <w:trPr>
          <w:trHeight w:val="300"/>
          <w:jc w:val="center"/>
        </w:trPr>
        <w:tc>
          <w:tcPr>
            <w:tcW w:w="741" w:type="dxa"/>
            <w:vMerge w:val="restart"/>
            <w:vAlign w:val="center"/>
          </w:tcPr>
          <w:p w:rsidR="009D3D43" w:rsidRDefault="004C4534" w:rsidP="0064633C">
            <w:pPr>
              <w:spacing w:line="276" w:lineRule="auto"/>
              <w:jc w:val="center"/>
              <w:rPr>
                <w:color w:val="000000"/>
                <w:sz w:val="16"/>
                <w:szCs w:val="16"/>
              </w:rPr>
            </w:pPr>
            <w:r>
              <w:rPr>
                <w:color w:val="000000"/>
                <w:sz w:val="16"/>
                <w:szCs w:val="16"/>
              </w:rPr>
              <w:t>600</w:t>
            </w: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25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7,961569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1,164057</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8,182034</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1,206794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7,777237</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1,253490</w:t>
            </w:r>
          </w:p>
        </w:tc>
      </w:tr>
      <w:tr w:rsidR="009D3D43" w:rsidTr="007979A7">
        <w:trPr>
          <w:trHeight w:val="315"/>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Align w:val="center"/>
          </w:tcPr>
          <w:p w:rsidR="009D3D43" w:rsidRDefault="004C4534" w:rsidP="0064633C">
            <w:pPr>
              <w:spacing w:line="276" w:lineRule="auto"/>
              <w:jc w:val="center"/>
              <w:rPr>
                <w:color w:val="000000"/>
                <w:sz w:val="16"/>
                <w:szCs w:val="16"/>
              </w:rPr>
            </w:pPr>
            <w:r>
              <w:rPr>
                <w:color w:val="000000"/>
                <w:sz w:val="16"/>
                <w:szCs w:val="16"/>
              </w:rPr>
              <w:t>50</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7,784023</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1,650245</w:t>
            </w:r>
          </w:p>
        </w:tc>
      </w:tr>
      <w:tr w:rsidR="009D3D43" w:rsidTr="007979A7">
        <w:trPr>
          <w:trHeight w:val="300"/>
          <w:jc w:val="center"/>
        </w:trPr>
        <w:tc>
          <w:tcPr>
            <w:tcW w:w="741" w:type="dxa"/>
            <w:vMerge w:val="restart"/>
            <w:vAlign w:val="center"/>
          </w:tcPr>
          <w:p w:rsidR="009D3D43" w:rsidRDefault="004C4534" w:rsidP="0064633C">
            <w:pPr>
              <w:spacing w:line="276" w:lineRule="auto"/>
              <w:jc w:val="center"/>
              <w:rPr>
                <w:color w:val="000000"/>
                <w:sz w:val="16"/>
                <w:szCs w:val="16"/>
              </w:rPr>
            </w:pPr>
            <w:r>
              <w:rPr>
                <w:color w:val="000000"/>
                <w:sz w:val="16"/>
                <w:szCs w:val="16"/>
              </w:rPr>
              <w:t>900</w:t>
            </w: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25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7,988857</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0,979371</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8,208081</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0,961374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7,918791</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0,965207</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8,196916</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0,988756</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30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7,903386</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0,952520</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35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7,869620</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0,945899</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50</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7,999528</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1,288753</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7,865969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1,305281</w:t>
            </w:r>
          </w:p>
        </w:tc>
      </w:tr>
      <w:tr w:rsidR="009D3D43" w:rsidTr="007979A7">
        <w:trPr>
          <w:trHeight w:val="315"/>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Align w:val="center"/>
          </w:tcPr>
          <w:p w:rsidR="009D3D43" w:rsidRDefault="004C4534" w:rsidP="0064633C">
            <w:pPr>
              <w:spacing w:line="276" w:lineRule="auto"/>
              <w:jc w:val="center"/>
              <w:rPr>
                <w:color w:val="000000"/>
                <w:sz w:val="16"/>
                <w:szCs w:val="16"/>
              </w:rPr>
            </w:pPr>
            <w:r>
              <w:rPr>
                <w:color w:val="000000"/>
                <w:sz w:val="16"/>
                <w:szCs w:val="16"/>
              </w:rPr>
              <w:t>75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7,808762</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1,594652</w:t>
            </w:r>
          </w:p>
        </w:tc>
      </w:tr>
      <w:tr w:rsidR="009D3D43" w:rsidTr="007979A7">
        <w:trPr>
          <w:trHeight w:val="315"/>
          <w:jc w:val="center"/>
        </w:trPr>
        <w:tc>
          <w:tcPr>
            <w:tcW w:w="741" w:type="dxa"/>
            <w:vMerge w:val="restart"/>
            <w:vAlign w:val="center"/>
          </w:tcPr>
          <w:p w:rsidR="009D3D43" w:rsidRDefault="004C4534" w:rsidP="0064633C">
            <w:pPr>
              <w:spacing w:line="276" w:lineRule="auto"/>
              <w:jc w:val="center"/>
              <w:rPr>
                <w:color w:val="000000"/>
                <w:sz w:val="16"/>
                <w:szCs w:val="16"/>
              </w:rPr>
            </w:pPr>
            <w:r>
              <w:rPr>
                <w:color w:val="000000"/>
                <w:sz w:val="16"/>
                <w:szCs w:val="16"/>
              </w:rPr>
              <w:lastRenderedPageBreak/>
              <w:t>1200</w:t>
            </w: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25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7,898577</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0,857674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7,993157</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0,863562</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7,994682</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0,850408</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7,857139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0,843406</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30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8,119159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0,842816</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35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8,231651</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0,850419</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50</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8,057111</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1,221510</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7,835967</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1,170801</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7,966072</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1,199354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75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7,598859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1,450714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7,777063</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1,457837</w:t>
            </w:r>
          </w:p>
        </w:tc>
      </w:tr>
      <w:tr w:rsidR="009D3D43" w:rsidTr="007979A7">
        <w:trPr>
          <w:trHeight w:val="315"/>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Align w:val="center"/>
          </w:tcPr>
          <w:p w:rsidR="009D3D43" w:rsidRDefault="004C4534" w:rsidP="0064633C">
            <w:pPr>
              <w:spacing w:line="276" w:lineRule="auto"/>
              <w:jc w:val="center"/>
              <w:rPr>
                <w:color w:val="000000"/>
                <w:sz w:val="16"/>
                <w:szCs w:val="16"/>
              </w:rPr>
            </w:pPr>
            <w:r>
              <w:rPr>
                <w:color w:val="000000"/>
                <w:sz w:val="16"/>
                <w:szCs w:val="16"/>
              </w:rPr>
              <w:t>100</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7,750185</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1,694684</w:t>
            </w:r>
          </w:p>
        </w:tc>
      </w:tr>
      <w:tr w:rsidR="009D3D43" w:rsidTr="007979A7">
        <w:trPr>
          <w:trHeight w:val="300"/>
          <w:jc w:val="center"/>
        </w:trPr>
        <w:tc>
          <w:tcPr>
            <w:tcW w:w="741" w:type="dxa"/>
            <w:vMerge w:val="restart"/>
            <w:vAlign w:val="center"/>
          </w:tcPr>
          <w:p w:rsidR="009D3D43" w:rsidRDefault="004C4534" w:rsidP="0064633C">
            <w:pPr>
              <w:spacing w:line="276" w:lineRule="auto"/>
              <w:jc w:val="center"/>
              <w:rPr>
                <w:color w:val="000000"/>
                <w:sz w:val="16"/>
                <w:szCs w:val="16"/>
              </w:rPr>
            </w:pPr>
            <w:r>
              <w:rPr>
                <w:color w:val="000000"/>
                <w:sz w:val="16"/>
                <w:szCs w:val="16"/>
              </w:rPr>
              <w:t>1500</w:t>
            </w: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25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7,831821</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0,732824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8,044614</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0,764948</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8,106639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0,765445</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8,122636</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0,767368</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30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7,968192</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0,745775</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35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8,038391</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0,754399</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50</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7,860669</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1,067440</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8,088350</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1,086302</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8,047208</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1,075494</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25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7,661133</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1,050261</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restart"/>
            <w:vAlign w:val="center"/>
          </w:tcPr>
          <w:p w:rsidR="009D3D43" w:rsidRDefault="004C4534" w:rsidP="0064633C">
            <w:pPr>
              <w:spacing w:line="276" w:lineRule="auto"/>
              <w:jc w:val="center"/>
              <w:rPr>
                <w:color w:val="000000"/>
                <w:sz w:val="16"/>
                <w:szCs w:val="16"/>
              </w:rPr>
            </w:pPr>
            <w:r>
              <w:rPr>
                <w:color w:val="000000"/>
                <w:sz w:val="16"/>
                <w:szCs w:val="16"/>
              </w:rPr>
              <w:t>75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7,854994</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1,322685</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15</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7,878814</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1,321720</w:t>
            </w:r>
          </w:p>
        </w:tc>
      </w:tr>
      <w:tr w:rsidR="009D3D43" w:rsidTr="007979A7">
        <w:trPr>
          <w:trHeight w:val="300"/>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Align w:val="center"/>
          </w:tcPr>
          <w:p w:rsidR="009D3D43" w:rsidRDefault="004C4534" w:rsidP="0064633C">
            <w:pPr>
              <w:spacing w:line="276" w:lineRule="auto"/>
              <w:jc w:val="center"/>
              <w:rPr>
                <w:color w:val="000000"/>
                <w:sz w:val="16"/>
                <w:szCs w:val="16"/>
              </w:rPr>
            </w:pPr>
            <w:r>
              <w:rPr>
                <w:color w:val="000000"/>
                <w:sz w:val="16"/>
                <w:szCs w:val="16"/>
              </w:rPr>
              <w:t>100</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7,923388</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1,518002</w:t>
            </w:r>
          </w:p>
        </w:tc>
      </w:tr>
      <w:tr w:rsidR="009D3D43" w:rsidTr="007979A7">
        <w:trPr>
          <w:trHeight w:val="315"/>
          <w:jc w:val="center"/>
        </w:trPr>
        <w:tc>
          <w:tcPr>
            <w:tcW w:w="741" w:type="dxa"/>
            <w:vMerge/>
            <w:vAlign w:val="center"/>
          </w:tcPr>
          <w:p w:rsidR="009D3D43" w:rsidRDefault="009D3D43" w:rsidP="0064633C">
            <w:pPr>
              <w:widowControl w:val="0"/>
              <w:pBdr>
                <w:top w:val="nil"/>
                <w:left w:val="nil"/>
                <w:bottom w:val="nil"/>
                <w:right w:val="nil"/>
                <w:between w:val="nil"/>
              </w:pBdr>
              <w:spacing w:line="276" w:lineRule="auto"/>
              <w:rPr>
                <w:color w:val="000000"/>
                <w:sz w:val="16"/>
                <w:szCs w:val="16"/>
              </w:rPr>
            </w:pPr>
          </w:p>
        </w:tc>
        <w:tc>
          <w:tcPr>
            <w:tcW w:w="669" w:type="dxa"/>
            <w:vAlign w:val="center"/>
          </w:tcPr>
          <w:p w:rsidR="009D3D43" w:rsidRDefault="004C4534" w:rsidP="0064633C">
            <w:pPr>
              <w:spacing w:line="276" w:lineRule="auto"/>
              <w:jc w:val="center"/>
              <w:rPr>
                <w:color w:val="000000"/>
                <w:sz w:val="16"/>
                <w:szCs w:val="16"/>
              </w:rPr>
            </w:pPr>
            <w:r>
              <w:rPr>
                <w:color w:val="000000"/>
                <w:sz w:val="16"/>
                <w:szCs w:val="16"/>
              </w:rPr>
              <w:t>125</w:t>
            </w:r>
          </w:p>
        </w:tc>
        <w:tc>
          <w:tcPr>
            <w:tcW w:w="776" w:type="dxa"/>
            <w:vAlign w:val="center"/>
          </w:tcPr>
          <w:p w:rsidR="009D3D43" w:rsidRDefault="004C4534" w:rsidP="0064633C">
            <w:pPr>
              <w:spacing w:line="276" w:lineRule="auto"/>
              <w:jc w:val="center"/>
              <w:rPr>
                <w:color w:val="000000"/>
                <w:sz w:val="16"/>
                <w:szCs w:val="16"/>
              </w:rPr>
            </w:pPr>
            <w:r>
              <w:rPr>
                <w:color w:val="000000"/>
                <w:sz w:val="16"/>
                <w:szCs w:val="16"/>
              </w:rPr>
              <w:t>10</w:t>
            </w:r>
          </w:p>
        </w:tc>
        <w:tc>
          <w:tcPr>
            <w:tcW w:w="1399" w:type="dxa"/>
            <w:vAlign w:val="center"/>
          </w:tcPr>
          <w:p w:rsidR="009D3D43" w:rsidRDefault="004C4534" w:rsidP="0064633C">
            <w:pPr>
              <w:spacing w:line="276" w:lineRule="auto"/>
              <w:jc w:val="center"/>
              <w:rPr>
                <w:color w:val="000000"/>
                <w:sz w:val="16"/>
                <w:szCs w:val="16"/>
              </w:rPr>
            </w:pPr>
            <w:r>
              <w:rPr>
                <w:color w:val="000000"/>
                <w:sz w:val="16"/>
                <w:szCs w:val="16"/>
              </w:rPr>
              <w:t>7,889565</w:t>
            </w:r>
          </w:p>
        </w:tc>
        <w:tc>
          <w:tcPr>
            <w:tcW w:w="551" w:type="dxa"/>
            <w:vAlign w:val="center"/>
          </w:tcPr>
          <w:p w:rsidR="009D3D43" w:rsidRDefault="004C4534" w:rsidP="0064633C">
            <w:pPr>
              <w:spacing w:line="276" w:lineRule="auto"/>
              <w:jc w:val="center"/>
              <w:rPr>
                <w:color w:val="000000"/>
                <w:sz w:val="16"/>
                <w:szCs w:val="16"/>
              </w:rPr>
            </w:pPr>
            <w:r>
              <w:rPr>
                <w:color w:val="000000"/>
                <w:sz w:val="16"/>
                <w:szCs w:val="16"/>
              </w:rPr>
              <w:t>1,653933</w:t>
            </w:r>
          </w:p>
        </w:tc>
      </w:tr>
    </w:tbl>
    <w:p w:rsidR="009D3D43" w:rsidRDefault="009D3D43" w:rsidP="0064633C">
      <w:pPr>
        <w:pBdr>
          <w:top w:val="nil"/>
          <w:left w:val="nil"/>
          <w:bottom w:val="nil"/>
          <w:right w:val="nil"/>
          <w:between w:val="nil"/>
        </w:pBdr>
        <w:spacing w:after="0"/>
        <w:ind w:firstLine="567"/>
        <w:jc w:val="both"/>
        <w:rPr>
          <w:rFonts w:ascii="Times New Roman" w:eastAsia="Times New Roman" w:hAnsi="Times New Roman" w:cs="Times New Roman"/>
          <w:color w:val="00000A"/>
          <w:sz w:val="20"/>
          <w:szCs w:val="20"/>
        </w:rPr>
      </w:pPr>
    </w:p>
    <w:p w:rsidR="009D3D43" w:rsidRDefault="004C4534" w:rsidP="0064633C">
      <w:pPr>
        <w:pBdr>
          <w:top w:val="nil"/>
          <w:left w:val="nil"/>
          <w:bottom w:val="nil"/>
          <w:right w:val="nil"/>
          <w:between w:val="nil"/>
        </w:pBdr>
        <w:spacing w:after="0"/>
        <w:ind w:firstLine="567"/>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Dari skenario di atas, terlihat perbedaan yang dihasilkan dimana rata rata nilai RSE </w:t>
      </w:r>
      <w:r>
        <w:rPr>
          <w:rFonts w:ascii="Times New Roman" w:eastAsia="Times New Roman" w:hAnsi="Times New Roman" w:cs="Times New Roman"/>
          <w:i/>
          <w:color w:val="00000A"/>
          <w:sz w:val="20"/>
          <w:szCs w:val="20"/>
        </w:rPr>
        <w:t>Geoadditive Small Area Model</w:t>
      </w:r>
      <w:r>
        <w:rPr>
          <w:rFonts w:ascii="Times New Roman" w:eastAsia="Times New Roman" w:hAnsi="Times New Roman" w:cs="Times New Roman"/>
          <w:color w:val="00000A"/>
          <w:sz w:val="20"/>
          <w:szCs w:val="20"/>
        </w:rPr>
        <w:t xml:space="preserve"> selalu memiliki nilai yang lebih kecil dibandingkan dengan pendugaan langsung. </w:t>
      </w:r>
    </w:p>
    <w:p w:rsidR="009D3D43" w:rsidRDefault="004C4534" w:rsidP="0064633C">
      <w:pPr>
        <w:pBdr>
          <w:top w:val="nil"/>
          <w:left w:val="nil"/>
          <w:bottom w:val="nil"/>
          <w:right w:val="nil"/>
          <w:between w:val="nil"/>
        </w:pBdr>
        <w:spacing w:after="0"/>
        <w:ind w:firstLine="567"/>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Rata-rata nilai RSE yang dihasilkan dengan pendugaan langsung bersifat fluktuatif, karena tidak dipengaruhi oleh </w:t>
      </w:r>
      <w:r>
        <w:rPr>
          <w:rFonts w:ascii="Times New Roman" w:eastAsia="Times New Roman" w:hAnsi="Times New Roman" w:cs="Times New Roman"/>
          <w:i/>
          <w:color w:val="00000A"/>
          <w:sz w:val="20"/>
          <w:szCs w:val="20"/>
        </w:rPr>
        <w:t>knot</w:t>
      </w:r>
      <w:r>
        <w:rPr>
          <w:rFonts w:ascii="Times New Roman" w:eastAsia="Times New Roman" w:hAnsi="Times New Roman" w:cs="Times New Roman"/>
          <w:color w:val="00000A"/>
          <w:sz w:val="20"/>
          <w:szCs w:val="20"/>
        </w:rPr>
        <w:t xml:space="preserve"> maupun jumlah area. </w:t>
      </w:r>
    </w:p>
    <w:p w:rsidR="009D3D43" w:rsidRDefault="004C4534" w:rsidP="0064633C">
      <w:pPr>
        <w:pBdr>
          <w:top w:val="nil"/>
          <w:left w:val="nil"/>
          <w:bottom w:val="nil"/>
          <w:right w:val="nil"/>
          <w:between w:val="nil"/>
        </w:pBdr>
        <w:spacing w:after="0"/>
        <w:ind w:firstLine="567"/>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Lain halnya dengan pendugaan langsung, rata-rata nilai RSE dengan </w:t>
      </w:r>
      <w:r>
        <w:rPr>
          <w:rFonts w:ascii="Times New Roman" w:eastAsia="Times New Roman" w:hAnsi="Times New Roman" w:cs="Times New Roman"/>
          <w:i/>
          <w:color w:val="00000A"/>
          <w:sz w:val="20"/>
          <w:szCs w:val="20"/>
        </w:rPr>
        <w:t xml:space="preserve">Geoadditive Small Area Model </w:t>
      </w:r>
      <w:r>
        <w:rPr>
          <w:rFonts w:ascii="Times New Roman" w:eastAsia="Times New Roman" w:hAnsi="Times New Roman" w:cs="Times New Roman"/>
          <w:color w:val="00000A"/>
          <w:sz w:val="20"/>
          <w:szCs w:val="20"/>
        </w:rPr>
        <w:t xml:space="preserve">dipengaruhi oleh </w:t>
      </w:r>
      <w:r>
        <w:rPr>
          <w:rFonts w:ascii="Times New Roman" w:eastAsia="Times New Roman" w:hAnsi="Times New Roman" w:cs="Times New Roman"/>
          <w:i/>
          <w:color w:val="00000A"/>
          <w:sz w:val="20"/>
          <w:szCs w:val="20"/>
        </w:rPr>
        <w:t>knot</w:t>
      </w:r>
      <w:r>
        <w:rPr>
          <w:rFonts w:ascii="Times New Roman" w:eastAsia="Times New Roman" w:hAnsi="Times New Roman" w:cs="Times New Roman"/>
          <w:color w:val="00000A"/>
          <w:sz w:val="20"/>
          <w:szCs w:val="20"/>
        </w:rPr>
        <w:t xml:space="preserve"> dan jumlah area. Pada area dan unit yang sama, penambahan jumlah knot maka akan menurunkan nilai RSE. Sedangkan penambahan jumlah area kecil dengan jumlah unit dan jumlah </w:t>
      </w:r>
      <w:r>
        <w:rPr>
          <w:rFonts w:ascii="Times New Roman" w:eastAsia="Times New Roman" w:hAnsi="Times New Roman" w:cs="Times New Roman"/>
          <w:i/>
          <w:color w:val="00000A"/>
          <w:sz w:val="20"/>
          <w:szCs w:val="20"/>
        </w:rPr>
        <w:t>knot</w:t>
      </w:r>
      <w:r>
        <w:rPr>
          <w:rFonts w:ascii="Times New Roman" w:eastAsia="Times New Roman" w:hAnsi="Times New Roman" w:cs="Times New Roman"/>
          <w:color w:val="00000A"/>
          <w:sz w:val="20"/>
          <w:szCs w:val="20"/>
        </w:rPr>
        <w:t xml:space="preserve"> yang sama, akan menghasilkan RSE yang semakin besar.</w:t>
      </w:r>
    </w:p>
    <w:p w:rsidR="009D3D43" w:rsidRDefault="009D3D43" w:rsidP="0064633C">
      <w:pPr>
        <w:pBdr>
          <w:top w:val="nil"/>
          <w:left w:val="nil"/>
          <w:bottom w:val="nil"/>
          <w:right w:val="nil"/>
          <w:between w:val="nil"/>
        </w:pBdr>
        <w:spacing w:after="0"/>
        <w:ind w:left="426"/>
        <w:rPr>
          <w:rFonts w:ascii="Times New Roman" w:eastAsia="Times New Roman" w:hAnsi="Times New Roman" w:cs="Times New Roman"/>
          <w:color w:val="00000A"/>
          <w:sz w:val="20"/>
          <w:szCs w:val="20"/>
        </w:rPr>
      </w:pPr>
    </w:p>
    <w:p w:rsidR="009D3D43" w:rsidRDefault="004C4534" w:rsidP="0064633C">
      <w:pPr>
        <w:numPr>
          <w:ilvl w:val="2"/>
          <w:numId w:val="7"/>
        </w:numPr>
        <w:pBdr>
          <w:top w:val="nil"/>
          <w:left w:val="nil"/>
          <w:bottom w:val="nil"/>
          <w:right w:val="nil"/>
          <w:between w:val="nil"/>
        </w:pBdr>
        <w:spacing w:after="0"/>
        <w:ind w:left="426" w:hanging="426"/>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Data Studi Kasus</w:t>
      </w:r>
    </w:p>
    <w:p w:rsidR="009D3D43" w:rsidRDefault="004C4534" w:rsidP="0064633C">
      <w:pPr>
        <w:spacing w:after="0"/>
        <w:ind w:firstLine="426"/>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0"/>
          <w:szCs w:val="20"/>
        </w:rPr>
        <w:t>Data studi kasus yang digunakan pada penelitian ini bersumber dari Ardiansyah, et. al. (2018) [7] dengan menambahkan lokasi penelitian yang terdekat dengan Kabupaten Seruyan, yaitu Kotawaringin Barat dan Kotawaringin Timur. Berikut rincian data yang digunakan:</w:t>
      </w:r>
    </w:p>
    <w:p w:rsidR="009D3D43" w:rsidRDefault="004C4534" w:rsidP="0064633C">
      <w:pPr>
        <w:numPr>
          <w:ilvl w:val="0"/>
          <w:numId w:val="12"/>
        </w:numPr>
        <w:spacing w:after="0"/>
        <w:ind w:left="426"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Data produktivitas tanaman padi level unit sebagai peubah respon dan digunakan sebagai </w:t>
      </w:r>
      <w:r>
        <w:rPr>
          <w:rFonts w:ascii="Times New Roman" w:eastAsia="Times New Roman" w:hAnsi="Times New Roman" w:cs="Times New Roman"/>
          <w:i/>
          <w:color w:val="00000A"/>
          <w:sz w:val="20"/>
          <w:szCs w:val="20"/>
        </w:rPr>
        <w:t>direct estimate</w:t>
      </w:r>
      <w:r>
        <w:rPr>
          <w:rFonts w:ascii="Times New Roman" w:eastAsia="Times New Roman" w:hAnsi="Times New Roman" w:cs="Times New Roman"/>
          <w:color w:val="00000A"/>
          <w:sz w:val="20"/>
          <w:szCs w:val="20"/>
        </w:rPr>
        <w:t xml:space="preserve"> </w:t>
      </w:r>
      <w:r>
        <w:rPr>
          <w:rFonts w:ascii="Times New Roman" w:eastAsia="Times New Roman" w:hAnsi="Times New Roman" w:cs="Times New Roman"/>
          <w:color w:val="00000A"/>
          <w:sz w:val="20"/>
          <w:szCs w:val="20"/>
        </w:rPr>
        <w:lastRenderedPageBreak/>
        <w:t>diperoleh dari Survei Ubinan Tahun 2016 di 15 kecamatan pada Kabupaten Seruyan, Kotawaringin Barat,  dan Kotawaringin Timur yang bersumber dari BPS.</w:t>
      </w:r>
    </w:p>
    <w:p w:rsidR="009D3D43" w:rsidRDefault="004C4534" w:rsidP="0064633C">
      <w:pPr>
        <w:numPr>
          <w:ilvl w:val="0"/>
          <w:numId w:val="12"/>
        </w:numPr>
        <w:spacing w:after="0"/>
        <w:ind w:left="426"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Data peubah penyerta tingkat kecamatan diperoleh dari Potensi Desa (PODES) Tahun 2014, dan Dinas Pertanian Kabupaten Seruyan, Kotawaringin Barat,  dan Kotawaringin Timur, dengan rincian sebagai berikut:</w:t>
      </w:r>
    </w:p>
    <w:p w:rsidR="009D3D43" w:rsidRDefault="004C4534" w:rsidP="0064633C">
      <w:pPr>
        <w:numPr>
          <w:ilvl w:val="0"/>
          <w:numId w:val="13"/>
        </w:numPr>
        <w:spacing w:after="0"/>
        <w:ind w:left="851"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X1 = Proporsi luas panen padi sawah terhadap total luas panen (Podes untuk data level unit; Dinas Pertanian untuk data populasi tingkat kecamatan)</w:t>
      </w:r>
    </w:p>
    <w:p w:rsidR="009D3D43" w:rsidRDefault="004C4534" w:rsidP="0064633C">
      <w:pPr>
        <w:numPr>
          <w:ilvl w:val="0"/>
          <w:numId w:val="13"/>
        </w:numPr>
        <w:spacing w:after="0"/>
        <w:ind w:left="851"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X2 = Garis lintang atau </w:t>
      </w:r>
      <w:r>
        <w:rPr>
          <w:rFonts w:ascii="Times New Roman" w:eastAsia="Times New Roman" w:hAnsi="Times New Roman" w:cs="Times New Roman"/>
          <w:i/>
          <w:color w:val="00000A"/>
          <w:sz w:val="20"/>
          <w:szCs w:val="20"/>
        </w:rPr>
        <w:t>latitude</w:t>
      </w:r>
      <w:r>
        <w:rPr>
          <w:rFonts w:ascii="Times New Roman" w:eastAsia="Times New Roman" w:hAnsi="Times New Roman" w:cs="Times New Roman"/>
          <w:color w:val="00000A"/>
          <w:sz w:val="20"/>
          <w:szCs w:val="20"/>
        </w:rPr>
        <w:t xml:space="preserve"> (Podes)</w:t>
      </w:r>
    </w:p>
    <w:p w:rsidR="009D3D43" w:rsidRDefault="004C4534" w:rsidP="0064633C">
      <w:pPr>
        <w:numPr>
          <w:ilvl w:val="0"/>
          <w:numId w:val="13"/>
        </w:numPr>
        <w:spacing w:after="0"/>
        <w:ind w:left="851"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X3 = Garis bujur atau </w:t>
      </w:r>
      <w:r>
        <w:rPr>
          <w:rFonts w:ascii="Times New Roman" w:eastAsia="Times New Roman" w:hAnsi="Times New Roman" w:cs="Times New Roman"/>
          <w:i/>
          <w:color w:val="00000A"/>
          <w:sz w:val="20"/>
          <w:szCs w:val="20"/>
        </w:rPr>
        <w:t>longitude</w:t>
      </w:r>
      <w:r>
        <w:rPr>
          <w:rFonts w:ascii="Times New Roman" w:eastAsia="Times New Roman" w:hAnsi="Times New Roman" w:cs="Times New Roman"/>
          <w:color w:val="00000A"/>
          <w:sz w:val="20"/>
          <w:szCs w:val="20"/>
        </w:rPr>
        <w:t xml:space="preserve"> (Podes)</w:t>
      </w:r>
    </w:p>
    <w:p w:rsidR="009D3D43" w:rsidRDefault="009D3D43" w:rsidP="0064633C">
      <w:pPr>
        <w:spacing w:after="0"/>
        <w:jc w:val="both"/>
        <w:rPr>
          <w:rFonts w:ascii="Times New Roman" w:eastAsia="Times New Roman" w:hAnsi="Times New Roman" w:cs="Times New Roman"/>
          <w:color w:val="00000A"/>
          <w:sz w:val="20"/>
          <w:szCs w:val="20"/>
        </w:rPr>
      </w:pPr>
    </w:p>
    <w:p w:rsidR="009D3D43" w:rsidRDefault="004C4534" w:rsidP="0064633C">
      <w:pPr>
        <w:numPr>
          <w:ilvl w:val="0"/>
          <w:numId w:val="9"/>
        </w:numPr>
        <w:pBdr>
          <w:top w:val="nil"/>
          <w:left w:val="nil"/>
          <w:bottom w:val="nil"/>
          <w:right w:val="nil"/>
          <w:between w:val="nil"/>
        </w:pBdr>
        <w:spacing w:after="0"/>
        <w:ind w:left="426"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Penentuan Titik </w:t>
      </w:r>
      <w:r>
        <w:rPr>
          <w:rFonts w:ascii="Times New Roman" w:eastAsia="Times New Roman" w:hAnsi="Times New Roman" w:cs="Times New Roman"/>
          <w:i/>
          <w:color w:val="00000A"/>
          <w:sz w:val="20"/>
          <w:szCs w:val="20"/>
        </w:rPr>
        <w:t>Knot</w:t>
      </w:r>
      <w:r>
        <w:rPr>
          <w:rFonts w:ascii="Times New Roman" w:eastAsia="Times New Roman" w:hAnsi="Times New Roman" w:cs="Times New Roman"/>
          <w:color w:val="00000A"/>
          <w:sz w:val="20"/>
          <w:szCs w:val="20"/>
        </w:rPr>
        <w:t xml:space="preserve"> Optimum </w:t>
      </w:r>
    </w:p>
    <w:p w:rsidR="009D3D43" w:rsidRDefault="004C4534" w:rsidP="0064633C">
      <w:pPr>
        <w:keepNext/>
        <w:keepLines/>
        <w:spacing w:after="0"/>
        <w:ind w:left="10"/>
        <w:jc w:val="center"/>
        <w:rPr>
          <w:rFonts w:ascii="Times New Roman" w:eastAsia="Times New Roman" w:hAnsi="Times New Roman" w:cs="Times New Roman"/>
          <w:color w:val="000000"/>
          <w:sz w:val="16"/>
          <w:szCs w:val="16"/>
        </w:rPr>
      </w:pPr>
      <w:r>
        <w:rPr>
          <w:noProof/>
        </w:rPr>
        <w:drawing>
          <wp:inline distT="0" distB="0" distL="0" distR="0" wp14:anchorId="7531630B" wp14:editId="02B19C27">
            <wp:extent cx="3096545" cy="1070010"/>
            <wp:effectExtent l="19050" t="19050" r="27940" b="15875"/>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4131" t="23265" r="52042" b="49796"/>
                    <a:stretch>
                      <a:fillRect/>
                    </a:stretch>
                  </pic:blipFill>
                  <pic:spPr>
                    <a:xfrm>
                      <a:off x="0" y="0"/>
                      <a:ext cx="3096545" cy="1070010"/>
                    </a:xfrm>
                    <a:prstGeom prst="rect">
                      <a:avLst/>
                    </a:prstGeom>
                    <a:ln>
                      <a:solidFill>
                        <a:schemeClr val="tx1"/>
                      </a:solidFill>
                    </a:ln>
                  </pic:spPr>
                </pic:pic>
              </a:graphicData>
            </a:graphic>
          </wp:inline>
        </w:drawing>
      </w:r>
    </w:p>
    <w:p w:rsidR="009D3D43" w:rsidRDefault="004C4534" w:rsidP="0064633C">
      <w:pPr>
        <w:spacing w:after="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6. Potongan </w:t>
      </w:r>
      <w:r>
        <w:rPr>
          <w:rFonts w:ascii="Times New Roman" w:eastAsia="Times New Roman" w:hAnsi="Times New Roman" w:cs="Times New Roman"/>
          <w:i/>
          <w:sz w:val="16"/>
          <w:szCs w:val="16"/>
        </w:rPr>
        <w:t>syntax</w:t>
      </w:r>
      <w:r>
        <w:rPr>
          <w:rFonts w:ascii="Times New Roman" w:eastAsia="Times New Roman" w:hAnsi="Times New Roman" w:cs="Times New Roman"/>
          <w:sz w:val="16"/>
          <w:szCs w:val="16"/>
        </w:rPr>
        <w:t xml:space="preserve"> penentuan titik </w:t>
      </w:r>
      <w:r>
        <w:rPr>
          <w:rFonts w:ascii="Times New Roman" w:eastAsia="Times New Roman" w:hAnsi="Times New Roman" w:cs="Times New Roman"/>
          <w:i/>
          <w:sz w:val="16"/>
          <w:szCs w:val="16"/>
        </w:rPr>
        <w:t>knot</w:t>
      </w:r>
      <w:r>
        <w:rPr>
          <w:rFonts w:ascii="Times New Roman" w:eastAsia="Times New Roman" w:hAnsi="Times New Roman" w:cs="Times New Roman"/>
          <w:sz w:val="16"/>
          <w:szCs w:val="16"/>
        </w:rPr>
        <w:t xml:space="preserve"> optimum pada X2</w:t>
      </w:r>
    </w:p>
    <w:p w:rsidR="009D3D43" w:rsidRDefault="009D3D43" w:rsidP="0064633C">
      <w:pPr>
        <w:spacing w:after="0"/>
        <w:jc w:val="center"/>
        <w:rPr>
          <w:rFonts w:ascii="Times New Roman" w:eastAsia="Times New Roman" w:hAnsi="Times New Roman" w:cs="Times New Roman"/>
          <w:sz w:val="16"/>
          <w:szCs w:val="16"/>
        </w:rPr>
      </w:pPr>
    </w:p>
    <w:p w:rsidR="009D3D43" w:rsidRDefault="004C4534" w:rsidP="0064633C">
      <w:pPr>
        <w:spacing w:after="0"/>
        <w:jc w:val="center"/>
        <w:rPr>
          <w:rFonts w:ascii="Times New Roman" w:eastAsia="Times New Roman" w:hAnsi="Times New Roman" w:cs="Times New Roman"/>
          <w:color w:val="000000"/>
          <w:sz w:val="16"/>
          <w:szCs w:val="16"/>
        </w:rPr>
      </w:pPr>
      <w:r>
        <w:rPr>
          <w:noProof/>
        </w:rPr>
        <w:drawing>
          <wp:inline distT="0" distB="0" distL="0" distR="0" wp14:anchorId="72C04115" wp14:editId="548DB652">
            <wp:extent cx="3094947" cy="1116733"/>
            <wp:effectExtent l="19050" t="19050" r="10795" b="2667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4131" t="16325" r="51353" b="55102"/>
                    <a:stretch>
                      <a:fillRect/>
                    </a:stretch>
                  </pic:blipFill>
                  <pic:spPr>
                    <a:xfrm>
                      <a:off x="0" y="0"/>
                      <a:ext cx="3094947" cy="1116733"/>
                    </a:xfrm>
                    <a:prstGeom prst="rect">
                      <a:avLst/>
                    </a:prstGeom>
                    <a:ln>
                      <a:solidFill>
                        <a:schemeClr val="tx1"/>
                      </a:solidFill>
                    </a:ln>
                  </pic:spPr>
                </pic:pic>
              </a:graphicData>
            </a:graphic>
          </wp:inline>
        </w:drawing>
      </w:r>
    </w:p>
    <w:p w:rsidR="009D3D43" w:rsidRDefault="004C4534" w:rsidP="0064633C">
      <w:pPr>
        <w:spacing w:after="0"/>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Gambar 7. Potongan </w:t>
      </w:r>
      <w:r>
        <w:rPr>
          <w:rFonts w:ascii="Times New Roman" w:eastAsia="Times New Roman" w:hAnsi="Times New Roman" w:cs="Times New Roman"/>
          <w:i/>
          <w:sz w:val="16"/>
          <w:szCs w:val="16"/>
        </w:rPr>
        <w:t>syntax</w:t>
      </w:r>
      <w:r>
        <w:rPr>
          <w:rFonts w:ascii="Times New Roman" w:eastAsia="Times New Roman" w:hAnsi="Times New Roman" w:cs="Times New Roman"/>
          <w:sz w:val="16"/>
          <w:szCs w:val="16"/>
        </w:rPr>
        <w:t xml:space="preserve"> penentuan titik </w:t>
      </w:r>
      <w:r>
        <w:rPr>
          <w:rFonts w:ascii="Times New Roman" w:eastAsia="Times New Roman" w:hAnsi="Times New Roman" w:cs="Times New Roman"/>
          <w:i/>
          <w:sz w:val="16"/>
          <w:szCs w:val="16"/>
        </w:rPr>
        <w:t>knot</w:t>
      </w:r>
      <w:r>
        <w:rPr>
          <w:rFonts w:ascii="Times New Roman" w:eastAsia="Times New Roman" w:hAnsi="Times New Roman" w:cs="Times New Roman"/>
          <w:sz w:val="16"/>
          <w:szCs w:val="16"/>
        </w:rPr>
        <w:t xml:space="preserve"> optimum pada X3</w:t>
      </w:r>
    </w:p>
    <w:p w:rsidR="009D3D43" w:rsidRDefault="009D3D43" w:rsidP="0064633C">
      <w:pPr>
        <w:spacing w:after="0"/>
        <w:jc w:val="center"/>
        <w:rPr>
          <w:rFonts w:ascii="Times New Roman" w:eastAsia="Times New Roman" w:hAnsi="Times New Roman" w:cs="Times New Roman"/>
          <w:color w:val="000000"/>
          <w:sz w:val="16"/>
          <w:szCs w:val="16"/>
        </w:rPr>
      </w:pPr>
    </w:p>
    <w:p w:rsidR="009D3D43" w:rsidRDefault="004C4534" w:rsidP="0064633C">
      <w:pPr>
        <w:keepNext/>
        <w:keepLines/>
        <w:spacing w:after="0"/>
        <w:ind w:left="1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TABEL III</w:t>
      </w:r>
    </w:p>
    <w:p w:rsidR="009D3D43" w:rsidRDefault="004C4534" w:rsidP="0064633C">
      <w:pPr>
        <w:keepNext/>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JUMLAH TITIK </w:t>
      </w:r>
      <w:r>
        <w:rPr>
          <w:rFonts w:ascii="Times New Roman" w:eastAsia="Times New Roman" w:hAnsi="Times New Roman" w:cs="Times New Roman"/>
          <w:i/>
          <w:color w:val="000000"/>
          <w:sz w:val="16"/>
          <w:szCs w:val="16"/>
        </w:rPr>
        <w:t>KNOT</w:t>
      </w:r>
      <w:r>
        <w:rPr>
          <w:rFonts w:ascii="Times New Roman" w:eastAsia="Times New Roman" w:hAnsi="Times New Roman" w:cs="Times New Roman"/>
          <w:color w:val="000000"/>
          <w:sz w:val="16"/>
          <w:szCs w:val="16"/>
        </w:rPr>
        <w:t xml:space="preserve"> DAN GCV</w:t>
      </w:r>
    </w:p>
    <w:tbl>
      <w:tblPr>
        <w:tblStyle w:val="a4"/>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10"/>
        <w:gridCol w:w="1137"/>
        <w:gridCol w:w="1261"/>
      </w:tblGrid>
      <w:tr w:rsidR="009D3D43" w:rsidTr="004E448F">
        <w:trPr>
          <w:trHeight w:val="300"/>
          <w:jc w:val="center"/>
        </w:trPr>
        <w:tc>
          <w:tcPr>
            <w:tcW w:w="0" w:type="auto"/>
            <w:vAlign w:val="center"/>
          </w:tcPr>
          <w:p w:rsidR="009D3D43" w:rsidRDefault="004C4534" w:rsidP="0064633C">
            <w:pPr>
              <w:spacing w:line="276" w:lineRule="auto"/>
              <w:jc w:val="center"/>
              <w:rPr>
                <w:b/>
                <w:i/>
                <w:color w:val="000000"/>
                <w:sz w:val="16"/>
                <w:szCs w:val="16"/>
              </w:rPr>
            </w:pPr>
            <w:r>
              <w:rPr>
                <w:b/>
                <w:i/>
                <w:color w:val="000000"/>
                <w:sz w:val="16"/>
                <w:szCs w:val="16"/>
              </w:rPr>
              <w:t>knot</w:t>
            </w:r>
          </w:p>
        </w:tc>
        <w:tc>
          <w:tcPr>
            <w:tcW w:w="0" w:type="auto"/>
            <w:vAlign w:val="center"/>
          </w:tcPr>
          <w:p w:rsidR="009D3D43" w:rsidRDefault="004C4534" w:rsidP="0064633C">
            <w:pPr>
              <w:spacing w:line="276" w:lineRule="auto"/>
              <w:jc w:val="center"/>
              <w:rPr>
                <w:b/>
                <w:i/>
                <w:color w:val="000000"/>
                <w:sz w:val="16"/>
                <w:szCs w:val="16"/>
              </w:rPr>
            </w:pPr>
            <w:r>
              <w:rPr>
                <w:b/>
                <w:i/>
                <w:color w:val="000000"/>
                <w:sz w:val="16"/>
                <w:szCs w:val="16"/>
              </w:rPr>
              <w:t>GCV Latitude</w:t>
            </w:r>
          </w:p>
        </w:tc>
        <w:tc>
          <w:tcPr>
            <w:tcW w:w="0" w:type="auto"/>
            <w:vAlign w:val="center"/>
          </w:tcPr>
          <w:p w:rsidR="009D3D43" w:rsidRDefault="004C4534" w:rsidP="0064633C">
            <w:pPr>
              <w:spacing w:line="276" w:lineRule="auto"/>
              <w:jc w:val="center"/>
              <w:rPr>
                <w:b/>
                <w:i/>
                <w:color w:val="000000"/>
                <w:sz w:val="16"/>
                <w:szCs w:val="16"/>
              </w:rPr>
            </w:pPr>
            <w:r>
              <w:rPr>
                <w:b/>
                <w:i/>
                <w:color w:val="000000"/>
                <w:sz w:val="16"/>
                <w:szCs w:val="16"/>
              </w:rPr>
              <w:t>GCV Longitude</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1</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75,86093</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63,43841</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2</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75,86093</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60,37617</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3</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75,86093</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58,17688</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4</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75,86093</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57,58701</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5</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71,41754</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57,25100</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6</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57,69196</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56,46000</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7</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66,04990</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56,50157</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8</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67,02682</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56,25743</w:t>
            </w:r>
          </w:p>
        </w:tc>
      </w:tr>
      <w:tr w:rsidR="009D3D43" w:rsidTr="004E448F">
        <w:trPr>
          <w:trHeight w:val="300"/>
          <w:jc w:val="center"/>
        </w:trPr>
        <w:tc>
          <w:tcPr>
            <w:tcW w:w="0" w:type="auto"/>
            <w:vAlign w:val="center"/>
          </w:tcPr>
          <w:p w:rsidR="009D3D43" w:rsidRDefault="004C4534" w:rsidP="0064633C">
            <w:pPr>
              <w:spacing w:line="276" w:lineRule="auto"/>
              <w:jc w:val="center"/>
              <w:rPr>
                <w:color w:val="000000"/>
                <w:sz w:val="16"/>
                <w:szCs w:val="16"/>
              </w:rPr>
            </w:pPr>
            <w:r>
              <w:rPr>
                <w:color w:val="000000"/>
                <w:sz w:val="16"/>
                <w:szCs w:val="16"/>
              </w:rPr>
              <w:t>9</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59,50842</w:t>
            </w:r>
          </w:p>
        </w:tc>
        <w:tc>
          <w:tcPr>
            <w:tcW w:w="0" w:type="auto"/>
            <w:vAlign w:val="center"/>
          </w:tcPr>
          <w:p w:rsidR="009D3D43" w:rsidRDefault="004C4534" w:rsidP="0064633C">
            <w:pPr>
              <w:spacing w:line="276" w:lineRule="auto"/>
              <w:jc w:val="center"/>
              <w:rPr>
                <w:color w:val="000000"/>
                <w:sz w:val="16"/>
                <w:szCs w:val="16"/>
              </w:rPr>
            </w:pPr>
            <w:r>
              <w:rPr>
                <w:color w:val="000000"/>
                <w:sz w:val="16"/>
                <w:szCs w:val="16"/>
              </w:rPr>
              <w:t>55,97979</w:t>
            </w:r>
          </w:p>
        </w:tc>
      </w:tr>
      <w:tr w:rsidR="009D3D43" w:rsidTr="004E448F">
        <w:trPr>
          <w:trHeight w:val="300"/>
          <w:jc w:val="center"/>
        </w:trPr>
        <w:tc>
          <w:tcPr>
            <w:tcW w:w="0" w:type="auto"/>
            <w:shd w:val="clear" w:color="auto" w:fill="E5B9B7"/>
            <w:vAlign w:val="center"/>
          </w:tcPr>
          <w:p w:rsidR="009D3D43" w:rsidRDefault="004C4534" w:rsidP="0064633C">
            <w:pPr>
              <w:spacing w:line="276" w:lineRule="auto"/>
              <w:jc w:val="center"/>
              <w:rPr>
                <w:color w:val="000000"/>
                <w:sz w:val="16"/>
                <w:szCs w:val="16"/>
              </w:rPr>
            </w:pPr>
            <w:r>
              <w:rPr>
                <w:color w:val="000000"/>
                <w:sz w:val="16"/>
                <w:szCs w:val="16"/>
              </w:rPr>
              <w:t>10</w:t>
            </w:r>
          </w:p>
        </w:tc>
        <w:tc>
          <w:tcPr>
            <w:tcW w:w="0" w:type="auto"/>
            <w:shd w:val="clear" w:color="auto" w:fill="E5B9B7"/>
            <w:vAlign w:val="center"/>
          </w:tcPr>
          <w:p w:rsidR="009D3D43" w:rsidRDefault="004C4534" w:rsidP="0064633C">
            <w:pPr>
              <w:spacing w:line="276" w:lineRule="auto"/>
              <w:jc w:val="center"/>
              <w:rPr>
                <w:color w:val="000000"/>
                <w:sz w:val="16"/>
                <w:szCs w:val="16"/>
              </w:rPr>
            </w:pPr>
            <w:r>
              <w:rPr>
                <w:color w:val="000000"/>
                <w:sz w:val="16"/>
                <w:szCs w:val="16"/>
              </w:rPr>
              <w:t>56,97506</w:t>
            </w:r>
          </w:p>
        </w:tc>
        <w:tc>
          <w:tcPr>
            <w:tcW w:w="0" w:type="auto"/>
            <w:shd w:val="clear" w:color="auto" w:fill="E5B9B7"/>
            <w:vAlign w:val="center"/>
          </w:tcPr>
          <w:p w:rsidR="009D3D43" w:rsidRDefault="004C4534" w:rsidP="0064633C">
            <w:pPr>
              <w:spacing w:line="276" w:lineRule="auto"/>
              <w:jc w:val="center"/>
              <w:rPr>
                <w:color w:val="000000"/>
                <w:sz w:val="16"/>
                <w:szCs w:val="16"/>
              </w:rPr>
            </w:pPr>
            <w:r>
              <w:rPr>
                <w:color w:val="000000"/>
                <w:sz w:val="16"/>
                <w:szCs w:val="16"/>
              </w:rPr>
              <w:t>55,93138</w:t>
            </w:r>
          </w:p>
        </w:tc>
      </w:tr>
    </w:tbl>
    <w:p w:rsidR="009D3D43" w:rsidRDefault="009D3D43" w:rsidP="0064633C">
      <w:pPr>
        <w:keepNext/>
        <w:spacing w:after="0"/>
        <w:jc w:val="center"/>
        <w:rPr>
          <w:rFonts w:ascii="Times New Roman" w:eastAsia="Times New Roman" w:hAnsi="Times New Roman" w:cs="Times New Roman"/>
          <w:color w:val="000000"/>
          <w:sz w:val="16"/>
          <w:szCs w:val="16"/>
        </w:rPr>
      </w:pPr>
    </w:p>
    <w:p w:rsidR="009D3D43" w:rsidRDefault="004C4534" w:rsidP="0064633C">
      <w:pPr>
        <w:spacing w:after="0"/>
        <w:ind w:firstLine="426"/>
        <w:jc w:val="both"/>
        <w:rPr>
          <w:rFonts w:ascii="Times New Roman" w:eastAsia="Times New Roman" w:hAnsi="Times New Roman" w:cs="Times New Roman"/>
          <w:i/>
          <w:color w:val="00000A"/>
          <w:sz w:val="20"/>
          <w:szCs w:val="20"/>
        </w:rPr>
      </w:pPr>
      <w:r>
        <w:rPr>
          <w:rFonts w:ascii="Times New Roman" w:eastAsia="Times New Roman" w:hAnsi="Times New Roman" w:cs="Times New Roman"/>
          <w:color w:val="00000A"/>
          <w:sz w:val="20"/>
          <w:szCs w:val="20"/>
        </w:rPr>
        <w:t xml:space="preserve">Sebelum melakukan estimasi area kecil, maka langkah pertama adalah menentukan jumlah knot optimum berdasarkan nilai GCV minimum. Kemulusan kurva permukaan pendugaan spasial dipengaruhi oleh jumlah simpul yang digunakan pada fungsi basis radialnya [7]. Dari tabel III, </w:t>
      </w:r>
      <w:r>
        <w:rPr>
          <w:rFonts w:ascii="Times New Roman" w:eastAsia="Times New Roman" w:hAnsi="Times New Roman" w:cs="Times New Roman"/>
          <w:i/>
          <w:color w:val="00000A"/>
          <w:sz w:val="20"/>
          <w:szCs w:val="20"/>
        </w:rPr>
        <w:t>output</w:t>
      </w:r>
      <w:r>
        <w:rPr>
          <w:rFonts w:ascii="Times New Roman" w:eastAsia="Times New Roman" w:hAnsi="Times New Roman" w:cs="Times New Roman"/>
          <w:color w:val="00000A"/>
          <w:sz w:val="20"/>
          <w:szCs w:val="20"/>
        </w:rPr>
        <w:t xml:space="preserve"> </w:t>
      </w:r>
      <w:r>
        <w:rPr>
          <w:rFonts w:ascii="Times New Roman" w:eastAsia="Times New Roman" w:hAnsi="Times New Roman" w:cs="Times New Roman"/>
          <w:i/>
          <w:color w:val="00000A"/>
          <w:sz w:val="20"/>
          <w:szCs w:val="20"/>
        </w:rPr>
        <w:t>syntax</w:t>
      </w:r>
      <w:r>
        <w:rPr>
          <w:rFonts w:ascii="Times New Roman" w:eastAsia="Times New Roman" w:hAnsi="Times New Roman" w:cs="Times New Roman"/>
          <w:color w:val="00000A"/>
          <w:sz w:val="20"/>
          <w:szCs w:val="20"/>
        </w:rPr>
        <w:t xml:space="preserve"> yang dijalankan menunjukkan bahwa model aditif spasial dengan jumlah knot 10 memberikan GCV </w:t>
      </w:r>
      <w:r>
        <w:rPr>
          <w:rFonts w:ascii="Times New Roman" w:eastAsia="Times New Roman" w:hAnsi="Times New Roman" w:cs="Times New Roman"/>
          <w:color w:val="00000A"/>
          <w:sz w:val="20"/>
          <w:szCs w:val="20"/>
        </w:rPr>
        <w:lastRenderedPageBreak/>
        <w:t xml:space="preserve">terendah, yaitu sebesar 56,975 untuk </w:t>
      </w:r>
      <w:r>
        <w:rPr>
          <w:rFonts w:ascii="Times New Roman" w:eastAsia="Times New Roman" w:hAnsi="Times New Roman" w:cs="Times New Roman"/>
          <w:i/>
          <w:color w:val="00000A"/>
          <w:sz w:val="20"/>
          <w:szCs w:val="20"/>
        </w:rPr>
        <w:t>latitude</w:t>
      </w:r>
      <w:r>
        <w:rPr>
          <w:rFonts w:ascii="Times New Roman" w:eastAsia="Times New Roman" w:hAnsi="Times New Roman" w:cs="Times New Roman"/>
          <w:color w:val="00000A"/>
          <w:sz w:val="20"/>
          <w:szCs w:val="20"/>
        </w:rPr>
        <w:t xml:space="preserve"> dan 55,931 untuk </w:t>
      </w:r>
      <w:r>
        <w:rPr>
          <w:rFonts w:ascii="Times New Roman" w:eastAsia="Times New Roman" w:hAnsi="Times New Roman" w:cs="Times New Roman"/>
          <w:i/>
          <w:color w:val="00000A"/>
          <w:sz w:val="20"/>
          <w:szCs w:val="20"/>
        </w:rPr>
        <w:t>longitude</w:t>
      </w:r>
    </w:p>
    <w:p w:rsidR="009D3D43" w:rsidRDefault="009D3D43" w:rsidP="0064633C">
      <w:pPr>
        <w:spacing w:after="0"/>
        <w:jc w:val="both"/>
        <w:rPr>
          <w:rFonts w:ascii="Times New Roman" w:eastAsia="Times New Roman" w:hAnsi="Times New Roman" w:cs="Times New Roman"/>
          <w:color w:val="00000A"/>
          <w:sz w:val="20"/>
          <w:szCs w:val="20"/>
        </w:rPr>
      </w:pPr>
    </w:p>
    <w:p w:rsidR="009D3D43" w:rsidRDefault="004C4534" w:rsidP="0064633C">
      <w:pPr>
        <w:numPr>
          <w:ilvl w:val="0"/>
          <w:numId w:val="9"/>
        </w:numPr>
        <w:pBdr>
          <w:top w:val="nil"/>
          <w:left w:val="nil"/>
          <w:bottom w:val="nil"/>
          <w:right w:val="nil"/>
          <w:between w:val="nil"/>
        </w:pBdr>
        <w:spacing w:after="0"/>
        <w:ind w:left="426"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Estimasi Produktivitas Padi</w:t>
      </w:r>
    </w:p>
    <w:p w:rsidR="009D3D43" w:rsidRDefault="004C4534" w:rsidP="0064633C">
      <w:pPr>
        <w:spacing w:after="0"/>
        <w:jc w:val="center"/>
        <w:rPr>
          <w:rFonts w:ascii="Times New Roman" w:eastAsia="Times New Roman" w:hAnsi="Times New Roman" w:cs="Times New Roman"/>
          <w:color w:val="00000A"/>
          <w:sz w:val="20"/>
          <w:szCs w:val="20"/>
        </w:rPr>
      </w:pPr>
      <w:r>
        <w:rPr>
          <w:rFonts w:ascii="Times New Roman" w:eastAsia="Times New Roman" w:hAnsi="Times New Roman" w:cs="Times New Roman"/>
          <w:noProof/>
          <w:color w:val="00000A"/>
          <w:sz w:val="24"/>
          <w:szCs w:val="24"/>
        </w:rPr>
        <w:drawing>
          <wp:inline distT="0" distB="0" distL="0" distR="0" wp14:anchorId="5B9843BA" wp14:editId="7B6B0B89">
            <wp:extent cx="3138220" cy="1126541"/>
            <wp:effectExtent l="19050" t="19050" r="24130" b="1651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5879" t="21078" r="54785" b="52994"/>
                    <a:stretch>
                      <a:fillRect/>
                    </a:stretch>
                  </pic:blipFill>
                  <pic:spPr>
                    <a:xfrm>
                      <a:off x="0" y="0"/>
                      <a:ext cx="3133414" cy="1124816"/>
                    </a:xfrm>
                    <a:prstGeom prst="rect">
                      <a:avLst/>
                    </a:prstGeom>
                    <a:ln w="9525">
                      <a:solidFill>
                        <a:srgbClr val="000000"/>
                      </a:solidFill>
                      <a:prstDash val="solid"/>
                    </a:ln>
                  </pic:spPr>
                </pic:pic>
              </a:graphicData>
            </a:graphic>
          </wp:inline>
        </w:drawing>
      </w:r>
    </w:p>
    <w:p w:rsidR="009D3D43" w:rsidRDefault="004C4534" w:rsidP="0064633C">
      <w:pPr>
        <w:spacing w:after="0"/>
        <w:jc w:val="center"/>
        <w:rPr>
          <w:rFonts w:ascii="Times New Roman" w:eastAsia="Times New Roman" w:hAnsi="Times New Roman" w:cs="Times New Roman"/>
          <w:i/>
          <w:sz w:val="16"/>
          <w:szCs w:val="16"/>
        </w:rPr>
      </w:pPr>
      <w:r>
        <w:rPr>
          <w:rFonts w:ascii="Times New Roman" w:eastAsia="Times New Roman" w:hAnsi="Times New Roman" w:cs="Times New Roman"/>
          <w:sz w:val="16"/>
          <w:szCs w:val="16"/>
        </w:rPr>
        <w:t xml:space="preserve">Gambar 8. Potongan </w:t>
      </w:r>
      <w:r>
        <w:rPr>
          <w:rFonts w:ascii="Times New Roman" w:eastAsia="Times New Roman" w:hAnsi="Times New Roman" w:cs="Times New Roman"/>
          <w:i/>
          <w:sz w:val="16"/>
          <w:szCs w:val="16"/>
        </w:rPr>
        <w:t>syntax</w:t>
      </w:r>
      <w:r>
        <w:rPr>
          <w:rFonts w:ascii="Times New Roman" w:eastAsia="Times New Roman" w:hAnsi="Times New Roman" w:cs="Times New Roman"/>
          <w:sz w:val="16"/>
          <w:szCs w:val="16"/>
        </w:rPr>
        <w:t xml:space="preserve"> </w:t>
      </w:r>
      <w:r>
        <w:rPr>
          <w:rFonts w:ascii="Times New Roman" w:eastAsia="Times New Roman" w:hAnsi="Times New Roman" w:cs="Times New Roman"/>
          <w:i/>
          <w:sz w:val="16"/>
          <w:szCs w:val="16"/>
        </w:rPr>
        <w:t xml:space="preserve">function eblupgeo </w:t>
      </w:r>
    </w:p>
    <w:p w:rsidR="009D3D43" w:rsidRDefault="009D3D43" w:rsidP="0064633C">
      <w:pPr>
        <w:spacing w:after="0"/>
        <w:jc w:val="center"/>
        <w:rPr>
          <w:rFonts w:ascii="Times New Roman" w:eastAsia="Times New Roman" w:hAnsi="Times New Roman" w:cs="Times New Roman"/>
          <w:sz w:val="18"/>
          <w:szCs w:val="18"/>
        </w:rPr>
      </w:pPr>
    </w:p>
    <w:p w:rsidR="009D3D43" w:rsidRDefault="004C4534" w:rsidP="0064633C">
      <w:pPr>
        <w:keepNext/>
        <w:keepLines/>
        <w:spacing w:after="0"/>
        <w:ind w:left="1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TABEL IV</w:t>
      </w:r>
    </w:p>
    <w:p w:rsidR="009D3D43" w:rsidRDefault="004C4534" w:rsidP="0064633C">
      <w:pPr>
        <w:keepNext/>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ESTIMASI PRODUKTIVITAS PADI </w:t>
      </w:r>
    </w:p>
    <w:tbl>
      <w:tblPr>
        <w:tblStyle w:val="a5"/>
        <w:tblW w:w="0" w:type="auto"/>
        <w:jc w:val="center"/>
        <w:tblLook w:val="0400" w:firstRow="0" w:lastRow="0" w:firstColumn="0" w:lastColumn="0" w:noHBand="0" w:noVBand="1"/>
      </w:tblPr>
      <w:tblGrid>
        <w:gridCol w:w="1643"/>
        <w:gridCol w:w="1528"/>
        <w:gridCol w:w="929"/>
      </w:tblGrid>
      <w:tr w:rsidR="009D3D43" w:rsidTr="004E448F">
        <w:trPr>
          <w:trHeight w:val="30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9D3D43" w:rsidRDefault="004C4534" w:rsidP="0064633C">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Kecamatan</w:t>
            </w:r>
          </w:p>
        </w:tc>
        <w:tc>
          <w:tcPr>
            <w:tcW w:w="0" w:type="auto"/>
            <w:gridSpan w:val="2"/>
            <w:tcBorders>
              <w:top w:val="single" w:sz="4" w:space="0" w:color="000000"/>
              <w:left w:val="nil"/>
              <w:bottom w:val="single" w:sz="4" w:space="0" w:color="000000"/>
              <w:right w:val="single" w:sz="4" w:space="0" w:color="000000"/>
            </w:tcBorders>
            <w:shd w:val="clear" w:color="auto" w:fill="auto"/>
            <w:vAlign w:val="center"/>
          </w:tcPr>
          <w:p w:rsidR="009D3D43" w:rsidRDefault="004C4534" w:rsidP="0064633C">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Hasil Estimasi Produktivitas Padi</w:t>
            </w:r>
          </w:p>
        </w:tc>
      </w:tr>
      <w:tr w:rsidR="009D3D43" w:rsidTr="004E448F">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tcPr>
          <w:p w:rsidR="009D3D43" w:rsidRDefault="009D3D43" w:rsidP="0064633C">
            <w:pPr>
              <w:widowControl w:val="0"/>
              <w:pBdr>
                <w:top w:val="nil"/>
                <w:left w:val="nil"/>
                <w:bottom w:val="nil"/>
                <w:right w:val="nil"/>
                <w:between w:val="nil"/>
              </w:pBdr>
              <w:spacing w:after="0"/>
              <w:rPr>
                <w:rFonts w:ascii="Times New Roman" w:eastAsia="Times New Roman" w:hAnsi="Times New Roman" w:cs="Times New Roman"/>
                <w:b/>
                <w:i/>
                <w:color w:val="000000"/>
                <w:sz w:val="16"/>
                <w:szCs w:val="16"/>
              </w:rPr>
            </w:pPr>
          </w:p>
        </w:tc>
        <w:tc>
          <w:tcPr>
            <w:tcW w:w="0" w:type="auto"/>
            <w:tcBorders>
              <w:top w:val="nil"/>
              <w:left w:val="nil"/>
              <w:bottom w:val="single" w:sz="4" w:space="0" w:color="000000"/>
              <w:right w:val="single" w:sz="4" w:space="0" w:color="000000"/>
            </w:tcBorders>
            <w:shd w:val="clear" w:color="auto" w:fill="auto"/>
            <w:vAlign w:val="center"/>
          </w:tcPr>
          <w:p w:rsidR="009D3D43" w:rsidRDefault="004C4534" w:rsidP="0064633C">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Direct Estimate</w:t>
            </w:r>
          </w:p>
        </w:tc>
        <w:tc>
          <w:tcPr>
            <w:tcW w:w="0" w:type="auto"/>
            <w:tcBorders>
              <w:top w:val="nil"/>
              <w:left w:val="nil"/>
              <w:bottom w:val="single" w:sz="4" w:space="0" w:color="000000"/>
              <w:right w:val="single" w:sz="4" w:space="0" w:color="000000"/>
            </w:tcBorders>
            <w:shd w:val="clear" w:color="auto" w:fill="auto"/>
            <w:vAlign w:val="center"/>
          </w:tcPr>
          <w:p w:rsidR="009D3D43" w:rsidRDefault="004C4534" w:rsidP="0064633C">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geoSAE</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Arus Selatan</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18,512</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29,103</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Hilir</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30,020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34,811</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Hilir Timur</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34,420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35,715</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Danau Sembuluh</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32,820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34,006</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Tengah</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26,640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23,523</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Batu Ampar</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31,400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22,929</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Hulu</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19,860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21,023</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Suling Tambun</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20,570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20,409</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Mentaya Hilir Selatan</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37,896</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34,460</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Teluh Sampit</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42,636</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39,796</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Pulau Hanaut</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29,686</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35,127</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Seranau</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21,740</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29,401</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Mentaya Hulu</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25,385</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4C453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w:t>
            </w:r>
            <w:r w:rsidR="006E2AC4" w:rsidRPr="006E2AC4">
              <w:rPr>
                <w:rFonts w:ascii="Times New Roman" w:eastAsia="Times New Roman" w:hAnsi="Times New Roman" w:cs="Times New Roman"/>
                <w:color w:val="000000" w:themeColor="text1"/>
                <w:sz w:val="16"/>
                <w:szCs w:val="16"/>
              </w:rPr>
              <w:t>2,318</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Bukit Santuai</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24,711</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24,321</w:t>
            </w:r>
          </w:p>
        </w:tc>
      </w:tr>
      <w:tr w:rsidR="009D3D43" w:rsidTr="004E448F">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bottom"/>
          </w:tcPr>
          <w:p w:rsidR="009D3D43" w:rsidRDefault="004C4534" w:rsidP="0064633C">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Telaga Antang</w:t>
            </w:r>
          </w:p>
        </w:tc>
        <w:tc>
          <w:tcPr>
            <w:tcW w:w="0" w:type="auto"/>
            <w:tcBorders>
              <w:top w:val="nil"/>
              <w:left w:val="nil"/>
              <w:bottom w:val="single" w:sz="4" w:space="0" w:color="000000"/>
              <w:right w:val="single" w:sz="4" w:space="0" w:color="000000"/>
            </w:tcBorders>
            <w:shd w:val="clear" w:color="auto" w:fill="auto"/>
            <w:vAlign w:val="bottom"/>
          </w:tcPr>
          <w:p w:rsidR="009D3D43" w:rsidRDefault="004C4534" w:rsidP="0064633C">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34,593</w:t>
            </w:r>
          </w:p>
        </w:tc>
        <w:tc>
          <w:tcPr>
            <w:tcW w:w="0" w:type="auto"/>
            <w:tcBorders>
              <w:top w:val="nil"/>
              <w:left w:val="nil"/>
              <w:bottom w:val="single" w:sz="4" w:space="0" w:color="000000"/>
              <w:right w:val="single" w:sz="4" w:space="0" w:color="000000"/>
            </w:tcBorders>
            <w:shd w:val="clear" w:color="auto" w:fill="auto"/>
            <w:vAlign w:val="bottom"/>
          </w:tcPr>
          <w:p w:rsidR="009D3D43" w:rsidRPr="006E2AC4" w:rsidRDefault="006E2AC4" w:rsidP="0064633C">
            <w:pPr>
              <w:spacing w:after="0"/>
              <w:jc w:val="center"/>
              <w:rPr>
                <w:rFonts w:ascii="Times New Roman" w:eastAsia="Times New Roman" w:hAnsi="Times New Roman" w:cs="Times New Roman"/>
                <w:color w:val="000000" w:themeColor="text1"/>
                <w:sz w:val="16"/>
                <w:szCs w:val="16"/>
              </w:rPr>
            </w:pPr>
            <w:r w:rsidRPr="006E2AC4">
              <w:rPr>
                <w:rFonts w:ascii="Times New Roman" w:eastAsia="Times New Roman" w:hAnsi="Times New Roman" w:cs="Times New Roman"/>
                <w:color w:val="000000" w:themeColor="text1"/>
                <w:sz w:val="16"/>
                <w:szCs w:val="16"/>
              </w:rPr>
              <w:t>31,213</w:t>
            </w:r>
          </w:p>
        </w:tc>
      </w:tr>
    </w:tbl>
    <w:p w:rsidR="009D3D43" w:rsidRDefault="009D3D43" w:rsidP="0064633C">
      <w:pPr>
        <w:keepNext/>
        <w:spacing w:after="0"/>
        <w:jc w:val="center"/>
        <w:rPr>
          <w:rFonts w:ascii="Times New Roman" w:eastAsia="Times New Roman" w:hAnsi="Times New Roman" w:cs="Times New Roman"/>
          <w:color w:val="000000"/>
          <w:sz w:val="16"/>
          <w:szCs w:val="16"/>
        </w:rPr>
      </w:pPr>
    </w:p>
    <w:p w:rsidR="009D3D43" w:rsidRDefault="004C4534" w:rsidP="0064633C">
      <w:pPr>
        <w:spacing w:after="0"/>
        <w:ind w:firstLine="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Hasil estimasi ketiga pendekatan memberikan nilai yang hampir sama untuk 15  kecamatan pada Kabupaten Seruyan, Kotawaringin Barat,  dan Kotawaringin Timur, hal ini berarti kecamatan yang memiliki nilai estimasi tinggi pada satu pendekatan, maka nilai estimasi pada pendekatan lainnya akan tinggi pula. </w:t>
      </w:r>
    </w:p>
    <w:p w:rsidR="009D3D43" w:rsidRDefault="009D3D43" w:rsidP="0064633C">
      <w:pPr>
        <w:spacing w:after="0"/>
        <w:jc w:val="both"/>
        <w:rPr>
          <w:rFonts w:ascii="Times New Roman" w:eastAsia="Times New Roman" w:hAnsi="Times New Roman" w:cs="Times New Roman"/>
          <w:color w:val="00000A"/>
          <w:sz w:val="20"/>
          <w:szCs w:val="20"/>
        </w:rPr>
      </w:pPr>
    </w:p>
    <w:p w:rsidR="009D3D43" w:rsidRDefault="004C4534" w:rsidP="0064633C">
      <w:pPr>
        <w:numPr>
          <w:ilvl w:val="0"/>
          <w:numId w:val="9"/>
        </w:numPr>
        <w:pBdr>
          <w:top w:val="nil"/>
          <w:left w:val="nil"/>
          <w:bottom w:val="nil"/>
          <w:right w:val="nil"/>
          <w:between w:val="nil"/>
        </w:pBdr>
        <w:spacing w:after="0"/>
        <w:ind w:left="426" w:hanging="284"/>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Perbandingan RSE</w:t>
      </w:r>
    </w:p>
    <w:p w:rsidR="009D3D43" w:rsidRDefault="004C4534" w:rsidP="0064633C">
      <w:pPr>
        <w:spacing w:after="0"/>
        <w:jc w:val="center"/>
        <w:rPr>
          <w:rFonts w:ascii="Times New Roman" w:eastAsia="Times New Roman" w:hAnsi="Times New Roman" w:cs="Times New Roman"/>
          <w:color w:val="00000A"/>
          <w:sz w:val="20"/>
          <w:szCs w:val="20"/>
        </w:rPr>
      </w:pPr>
      <w:r>
        <w:rPr>
          <w:noProof/>
        </w:rPr>
        <w:drawing>
          <wp:inline distT="0" distB="0" distL="0" distR="0" wp14:anchorId="54A68639" wp14:editId="13781180">
            <wp:extent cx="3130906" cy="1104595"/>
            <wp:effectExtent l="19050" t="19050" r="12700" b="19685"/>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4891" t="21225" r="54268" b="52653"/>
                    <a:stretch>
                      <a:fillRect/>
                    </a:stretch>
                  </pic:blipFill>
                  <pic:spPr>
                    <a:xfrm>
                      <a:off x="0" y="0"/>
                      <a:ext cx="3127831" cy="1103510"/>
                    </a:xfrm>
                    <a:prstGeom prst="rect">
                      <a:avLst/>
                    </a:prstGeom>
                    <a:ln w="9525">
                      <a:solidFill>
                        <a:srgbClr val="000000"/>
                      </a:solidFill>
                      <a:prstDash val="solid"/>
                    </a:ln>
                  </pic:spPr>
                </pic:pic>
              </a:graphicData>
            </a:graphic>
          </wp:inline>
        </w:drawing>
      </w:r>
    </w:p>
    <w:p w:rsidR="009D3D43" w:rsidRDefault="004C4534" w:rsidP="0064633C">
      <w:pPr>
        <w:spacing w:after="0"/>
        <w:jc w:val="center"/>
        <w:rPr>
          <w:rFonts w:ascii="Times New Roman" w:eastAsia="Times New Roman" w:hAnsi="Times New Roman" w:cs="Times New Roman"/>
          <w:i/>
          <w:sz w:val="16"/>
          <w:szCs w:val="16"/>
        </w:rPr>
      </w:pPr>
      <w:r>
        <w:rPr>
          <w:rFonts w:ascii="Times New Roman" w:eastAsia="Times New Roman" w:hAnsi="Times New Roman" w:cs="Times New Roman"/>
          <w:sz w:val="16"/>
          <w:szCs w:val="16"/>
        </w:rPr>
        <w:t xml:space="preserve">Gambar 9. Potongan </w:t>
      </w:r>
      <w:r>
        <w:rPr>
          <w:rFonts w:ascii="Times New Roman" w:eastAsia="Times New Roman" w:hAnsi="Times New Roman" w:cs="Times New Roman"/>
          <w:i/>
          <w:sz w:val="16"/>
          <w:szCs w:val="16"/>
        </w:rPr>
        <w:t>syntax</w:t>
      </w:r>
      <w:r>
        <w:rPr>
          <w:rFonts w:ascii="Times New Roman" w:eastAsia="Times New Roman" w:hAnsi="Times New Roman" w:cs="Times New Roman"/>
          <w:sz w:val="16"/>
          <w:szCs w:val="16"/>
        </w:rPr>
        <w:t xml:space="preserve"> </w:t>
      </w:r>
      <w:r>
        <w:rPr>
          <w:rFonts w:ascii="Times New Roman" w:eastAsia="Times New Roman" w:hAnsi="Times New Roman" w:cs="Times New Roman"/>
          <w:i/>
          <w:sz w:val="16"/>
          <w:szCs w:val="16"/>
        </w:rPr>
        <w:t>function pbmsegeo</w:t>
      </w:r>
    </w:p>
    <w:p w:rsidR="004B09D8" w:rsidRDefault="004B09D8" w:rsidP="0064633C">
      <w:pPr>
        <w:spacing w:after="0"/>
        <w:jc w:val="center"/>
        <w:rPr>
          <w:rFonts w:ascii="Times New Roman" w:eastAsia="Times New Roman" w:hAnsi="Times New Roman" w:cs="Times New Roman"/>
          <w:i/>
          <w:sz w:val="16"/>
          <w:szCs w:val="16"/>
        </w:rPr>
      </w:pPr>
    </w:p>
    <w:p w:rsidR="004B09D8" w:rsidRDefault="004B09D8" w:rsidP="0064633C">
      <w:pPr>
        <w:spacing w:after="0"/>
        <w:jc w:val="center"/>
        <w:rPr>
          <w:rFonts w:ascii="Times New Roman" w:eastAsia="Times New Roman" w:hAnsi="Times New Roman" w:cs="Times New Roman"/>
          <w:i/>
          <w:sz w:val="16"/>
          <w:szCs w:val="16"/>
        </w:rPr>
      </w:pPr>
    </w:p>
    <w:p w:rsidR="004B09D8" w:rsidRDefault="004B09D8" w:rsidP="0064633C">
      <w:pPr>
        <w:spacing w:after="0"/>
        <w:jc w:val="center"/>
        <w:rPr>
          <w:rFonts w:ascii="Times New Roman" w:eastAsia="Times New Roman" w:hAnsi="Times New Roman" w:cs="Times New Roman"/>
          <w:i/>
          <w:sz w:val="16"/>
          <w:szCs w:val="16"/>
        </w:rPr>
      </w:pPr>
    </w:p>
    <w:p w:rsidR="004B09D8" w:rsidRDefault="004B09D8" w:rsidP="0064633C">
      <w:pPr>
        <w:spacing w:after="0"/>
        <w:jc w:val="center"/>
        <w:rPr>
          <w:rFonts w:ascii="Times New Roman" w:eastAsia="Times New Roman" w:hAnsi="Times New Roman" w:cs="Times New Roman"/>
          <w:i/>
          <w:sz w:val="16"/>
          <w:szCs w:val="16"/>
        </w:rPr>
      </w:pPr>
    </w:p>
    <w:p w:rsidR="004B09D8" w:rsidRDefault="004B09D8" w:rsidP="0064633C">
      <w:pPr>
        <w:spacing w:after="0"/>
        <w:jc w:val="center"/>
        <w:rPr>
          <w:rFonts w:ascii="Times New Roman" w:eastAsia="Times New Roman" w:hAnsi="Times New Roman" w:cs="Times New Roman"/>
          <w:i/>
          <w:sz w:val="16"/>
          <w:szCs w:val="16"/>
        </w:rPr>
      </w:pPr>
    </w:p>
    <w:p w:rsidR="004B09D8" w:rsidRDefault="004B09D8" w:rsidP="004B09D8">
      <w:pPr>
        <w:keepNext/>
        <w:keepLines/>
        <w:spacing w:after="0"/>
        <w:ind w:left="1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TABEL V</w:t>
      </w:r>
    </w:p>
    <w:p w:rsidR="004B09D8" w:rsidRDefault="004B09D8" w:rsidP="004B09D8">
      <w:pPr>
        <w:keepNext/>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PERBANDINGAN NILAI RSE </w:t>
      </w:r>
    </w:p>
    <w:tbl>
      <w:tblPr>
        <w:tblW w:w="0" w:type="auto"/>
        <w:jc w:val="center"/>
        <w:tblLook w:val="0400" w:firstRow="0" w:lastRow="0" w:firstColumn="0" w:lastColumn="0" w:noHBand="0" w:noVBand="1"/>
      </w:tblPr>
      <w:tblGrid>
        <w:gridCol w:w="1629"/>
        <w:gridCol w:w="1243"/>
        <w:gridCol w:w="750"/>
      </w:tblGrid>
      <w:tr w:rsidR="004B09D8" w:rsidTr="006D5D2D">
        <w:trPr>
          <w:trHeight w:val="30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Kecamatan</w:t>
            </w:r>
          </w:p>
        </w:tc>
        <w:tc>
          <w:tcPr>
            <w:tcW w:w="0" w:type="auto"/>
            <w:gridSpan w:val="2"/>
            <w:tcBorders>
              <w:top w:val="single" w:sz="4" w:space="0" w:color="000000"/>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b/>
                <w:i/>
                <w:color w:val="000000"/>
                <w:sz w:val="16"/>
                <w:szCs w:val="16"/>
              </w:rPr>
            </w:pPr>
            <w:bookmarkStart w:id="1" w:name="_GoBack"/>
            <w:bookmarkEnd w:id="1"/>
            <w:r>
              <w:rPr>
                <w:rFonts w:ascii="Times New Roman" w:eastAsia="Times New Roman" w:hAnsi="Times New Roman" w:cs="Times New Roman"/>
                <w:b/>
                <w:i/>
                <w:color w:val="000000"/>
                <w:sz w:val="16"/>
                <w:szCs w:val="16"/>
              </w:rPr>
              <w:t>RSE (%)</w:t>
            </w:r>
          </w:p>
        </w:tc>
      </w:tr>
      <w:tr w:rsidR="004B09D8" w:rsidTr="006D5D2D">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vAlign w:val="center"/>
          </w:tcPr>
          <w:p w:rsidR="004B09D8" w:rsidRDefault="004B09D8" w:rsidP="006D5D2D">
            <w:pPr>
              <w:widowControl w:val="0"/>
              <w:pBdr>
                <w:top w:val="nil"/>
                <w:left w:val="nil"/>
                <w:bottom w:val="nil"/>
                <w:right w:val="nil"/>
                <w:between w:val="nil"/>
              </w:pBdr>
              <w:spacing w:after="0"/>
              <w:rPr>
                <w:rFonts w:ascii="Times New Roman" w:eastAsia="Times New Roman" w:hAnsi="Times New Roman" w:cs="Times New Roman"/>
                <w:b/>
                <w:i/>
                <w:color w:val="000000"/>
                <w:sz w:val="16"/>
                <w:szCs w:val="16"/>
              </w:rPr>
            </w:pP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Direct Estimate</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geoSAE</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Arus Selatan</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2,362</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6E2AC4"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1,979</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Hilir</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5,397</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6E2AC4"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2,386</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Hilir Timur</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7,217</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6E2AC4"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1,934</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Danau Sembuluh</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23,777</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6E2AC4"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9,414</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Tengah</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4,942</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6E2AC4"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1,569</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Batu Ampar</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6,236</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3,656</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Seruyan Hulu</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13,242</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3,102</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Suling Tambun</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5,611</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1,907</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Mentaya Hilir Selatan</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1,180</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1,510</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Teluh Sampit</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0,890</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0,618</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Pulau Hanaut</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3,019</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2,354</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Seranau</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3,205</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15,936</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Mentaya Hulu</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33,540</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4B09D8" w:rsidP="00803270">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1</w:t>
            </w:r>
            <w:r w:rsidR="00803270" w:rsidRPr="00803270">
              <w:rPr>
                <w:rFonts w:ascii="Times New Roman" w:eastAsia="Times New Roman" w:hAnsi="Times New Roman" w:cs="Times New Roman"/>
                <w:color w:val="000000" w:themeColor="text1"/>
                <w:sz w:val="16"/>
                <w:szCs w:val="16"/>
              </w:rPr>
              <w:t>7,073</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Bukit Santuai</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8,814</w:t>
            </w:r>
          </w:p>
        </w:tc>
        <w:tc>
          <w:tcPr>
            <w:tcW w:w="0" w:type="auto"/>
            <w:tcBorders>
              <w:top w:val="nil"/>
              <w:left w:val="nil"/>
              <w:bottom w:val="single" w:sz="4" w:space="0" w:color="000000"/>
              <w:right w:val="single" w:sz="4" w:space="0" w:color="000000"/>
            </w:tcBorders>
            <w:shd w:val="clear" w:color="auto" w:fill="auto"/>
            <w:vAlign w:val="center"/>
          </w:tcPr>
          <w:p w:rsidR="004B09D8" w:rsidRPr="00803270" w:rsidRDefault="00803270" w:rsidP="006D5D2D">
            <w:pPr>
              <w:spacing w:after="0"/>
              <w:jc w:val="center"/>
              <w:rPr>
                <w:rFonts w:ascii="Times New Roman" w:eastAsia="Times New Roman" w:hAnsi="Times New Roman" w:cs="Times New Roman"/>
                <w:color w:val="000000" w:themeColor="text1"/>
                <w:sz w:val="16"/>
                <w:szCs w:val="16"/>
              </w:rPr>
            </w:pPr>
            <w:r w:rsidRPr="00803270">
              <w:rPr>
                <w:rFonts w:ascii="Times New Roman" w:eastAsia="Times New Roman" w:hAnsi="Times New Roman" w:cs="Times New Roman"/>
                <w:color w:val="000000" w:themeColor="text1"/>
                <w:sz w:val="16"/>
                <w:szCs w:val="16"/>
              </w:rPr>
              <w:t>2,737</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auto"/>
            <w:vAlign w:val="center"/>
          </w:tcPr>
          <w:p w:rsidR="004B09D8" w:rsidRDefault="004B09D8" w:rsidP="006D5D2D">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Telaga Antang</w:t>
            </w:r>
          </w:p>
        </w:tc>
        <w:tc>
          <w:tcPr>
            <w:tcW w:w="0" w:type="auto"/>
            <w:tcBorders>
              <w:top w:val="nil"/>
              <w:left w:val="nil"/>
              <w:bottom w:val="single" w:sz="4" w:space="0" w:color="000000"/>
              <w:right w:val="single" w:sz="4" w:space="0" w:color="000000"/>
            </w:tcBorders>
            <w:shd w:val="clear" w:color="auto" w:fill="auto"/>
            <w:vAlign w:val="center"/>
          </w:tcPr>
          <w:p w:rsidR="004B09D8" w:rsidRDefault="004B09D8" w:rsidP="006D5D2D">
            <w:pPr>
              <w:spacing w:after="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12,228</w:t>
            </w:r>
          </w:p>
        </w:tc>
        <w:tc>
          <w:tcPr>
            <w:tcW w:w="0" w:type="auto"/>
            <w:tcBorders>
              <w:top w:val="nil"/>
              <w:left w:val="nil"/>
              <w:bottom w:val="single" w:sz="4" w:space="0" w:color="000000"/>
              <w:right w:val="single" w:sz="4" w:space="0" w:color="000000"/>
            </w:tcBorders>
            <w:shd w:val="clear" w:color="auto" w:fill="auto"/>
            <w:vAlign w:val="center"/>
          </w:tcPr>
          <w:p w:rsidR="004B09D8" w:rsidRPr="006E2AC4" w:rsidRDefault="00803270" w:rsidP="006D5D2D">
            <w:pPr>
              <w:spacing w:after="0"/>
              <w:jc w:val="center"/>
              <w:rPr>
                <w:rFonts w:ascii="Times New Roman" w:eastAsia="Times New Roman" w:hAnsi="Times New Roman" w:cs="Times New Roman"/>
                <w:color w:val="000000" w:themeColor="text1"/>
                <w:sz w:val="16"/>
                <w:szCs w:val="16"/>
              </w:rPr>
            </w:pPr>
            <w:r>
              <w:rPr>
                <w:rFonts w:ascii="Times New Roman" w:eastAsia="Times New Roman" w:hAnsi="Times New Roman" w:cs="Times New Roman"/>
                <w:color w:val="000000" w:themeColor="text1"/>
                <w:sz w:val="16"/>
                <w:szCs w:val="16"/>
              </w:rPr>
              <w:t>5,695</w:t>
            </w:r>
          </w:p>
        </w:tc>
      </w:tr>
      <w:tr w:rsidR="004B09D8" w:rsidTr="006D5D2D">
        <w:trPr>
          <w:trHeight w:val="300"/>
          <w:jc w:val="center"/>
        </w:trPr>
        <w:tc>
          <w:tcPr>
            <w:tcW w:w="0" w:type="auto"/>
            <w:tcBorders>
              <w:top w:val="nil"/>
              <w:left w:val="single" w:sz="4" w:space="0" w:color="000000"/>
              <w:bottom w:val="single" w:sz="4" w:space="0" w:color="000000"/>
              <w:right w:val="single" w:sz="4" w:space="0" w:color="000000"/>
            </w:tcBorders>
            <w:shd w:val="clear" w:color="auto" w:fill="E5B9B7"/>
            <w:vAlign w:val="center"/>
          </w:tcPr>
          <w:p w:rsidR="004B09D8" w:rsidRDefault="004B09D8" w:rsidP="006D5D2D">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Rata-Rata</w:t>
            </w:r>
          </w:p>
        </w:tc>
        <w:tc>
          <w:tcPr>
            <w:tcW w:w="0" w:type="auto"/>
            <w:tcBorders>
              <w:top w:val="nil"/>
              <w:left w:val="nil"/>
              <w:bottom w:val="single" w:sz="4" w:space="0" w:color="000000"/>
              <w:right w:val="single" w:sz="4" w:space="0" w:color="000000"/>
            </w:tcBorders>
            <w:shd w:val="clear" w:color="auto" w:fill="E5B9B7"/>
            <w:vAlign w:val="center"/>
          </w:tcPr>
          <w:p w:rsidR="004B09D8" w:rsidRDefault="004B09D8" w:rsidP="006D5D2D">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8,777</w:t>
            </w:r>
          </w:p>
        </w:tc>
        <w:tc>
          <w:tcPr>
            <w:tcW w:w="0" w:type="auto"/>
            <w:tcBorders>
              <w:top w:val="nil"/>
              <w:left w:val="nil"/>
              <w:bottom w:val="single" w:sz="4" w:space="0" w:color="000000"/>
              <w:right w:val="single" w:sz="4" w:space="0" w:color="000000"/>
            </w:tcBorders>
            <w:shd w:val="clear" w:color="auto" w:fill="E5B9B7"/>
            <w:vAlign w:val="center"/>
          </w:tcPr>
          <w:p w:rsidR="004B09D8" w:rsidRDefault="00803270" w:rsidP="00803270">
            <w:pPr>
              <w:spacing w:after="0"/>
              <w:jc w:val="center"/>
              <w:rPr>
                <w:rFonts w:ascii="Times New Roman" w:eastAsia="Times New Roman" w:hAnsi="Times New Roman" w:cs="Times New Roman"/>
                <w:b/>
                <w:i/>
                <w:color w:val="000000"/>
                <w:sz w:val="16"/>
                <w:szCs w:val="16"/>
              </w:rPr>
            </w:pPr>
            <w:r>
              <w:rPr>
                <w:rFonts w:ascii="Times New Roman" w:eastAsia="Times New Roman" w:hAnsi="Times New Roman" w:cs="Times New Roman"/>
                <w:b/>
                <w:i/>
                <w:color w:val="000000"/>
                <w:sz w:val="16"/>
                <w:szCs w:val="16"/>
              </w:rPr>
              <w:t>4,791</w:t>
            </w:r>
          </w:p>
        </w:tc>
      </w:tr>
    </w:tbl>
    <w:p w:rsidR="004B09D8" w:rsidRDefault="004B09D8" w:rsidP="0064633C">
      <w:pPr>
        <w:spacing w:after="0"/>
        <w:jc w:val="center"/>
        <w:rPr>
          <w:rFonts w:ascii="Times New Roman" w:eastAsia="Times New Roman" w:hAnsi="Times New Roman" w:cs="Times New Roman"/>
          <w:i/>
          <w:sz w:val="16"/>
          <w:szCs w:val="16"/>
        </w:rPr>
      </w:pPr>
    </w:p>
    <w:p w:rsidR="009D3D43" w:rsidRDefault="004C4534" w:rsidP="0064633C">
      <w:pPr>
        <w:spacing w:after="0"/>
        <w:ind w:firstLine="426"/>
        <w:jc w:val="both"/>
        <w:rPr>
          <w:rFonts w:ascii="Times New Roman" w:eastAsia="Times New Roman" w:hAnsi="Times New Roman" w:cs="Times New Roman"/>
          <w:color w:val="00000A"/>
          <w:sz w:val="20"/>
          <w:szCs w:val="20"/>
        </w:rPr>
      </w:pPr>
      <w:r>
        <w:rPr>
          <w:rFonts w:ascii="Times New Roman" w:eastAsia="Times New Roman" w:hAnsi="Times New Roman" w:cs="Times New Roman"/>
          <w:color w:val="00000A"/>
          <w:sz w:val="20"/>
          <w:szCs w:val="20"/>
        </w:rPr>
        <w:t xml:space="preserve">RSE merupakan ukuran presisi suatu estimasi relatif terhadap estimasinya. Nilai RSE bersifat stabil, sehingga dapat digunakan untuk membandingkan standard error hasil estimasi setiap karakteristik. Pada tabel V, terlihat bahwa rata-rata nilai RSE dengan pendekatan </w:t>
      </w:r>
      <w:r>
        <w:rPr>
          <w:rFonts w:ascii="Times New Roman" w:eastAsia="Times New Roman" w:hAnsi="Times New Roman" w:cs="Times New Roman"/>
          <w:i/>
          <w:sz w:val="20"/>
          <w:szCs w:val="20"/>
        </w:rPr>
        <w:t xml:space="preserve">Geoadditive Small Area Model </w:t>
      </w:r>
      <w:r>
        <w:rPr>
          <w:rFonts w:ascii="Times New Roman" w:eastAsia="Times New Roman" w:hAnsi="Times New Roman" w:cs="Times New Roman"/>
          <w:color w:val="00000A"/>
          <w:sz w:val="20"/>
          <w:szCs w:val="20"/>
        </w:rPr>
        <w:t>memiliki nilai lebih ke</w:t>
      </w:r>
      <w:r w:rsidR="00803270">
        <w:rPr>
          <w:rFonts w:ascii="Times New Roman" w:eastAsia="Times New Roman" w:hAnsi="Times New Roman" w:cs="Times New Roman"/>
          <w:color w:val="00000A"/>
          <w:sz w:val="20"/>
          <w:szCs w:val="20"/>
        </w:rPr>
        <w:t>cil yaitu sebesar 4,79</w:t>
      </w:r>
      <w:r>
        <w:rPr>
          <w:rFonts w:ascii="Times New Roman" w:eastAsia="Times New Roman" w:hAnsi="Times New Roman" w:cs="Times New Roman"/>
          <w:color w:val="00000A"/>
          <w:sz w:val="20"/>
          <w:szCs w:val="20"/>
        </w:rPr>
        <w:t xml:space="preserve">% dibandingkan dengan </w:t>
      </w:r>
      <w:r>
        <w:rPr>
          <w:rFonts w:ascii="Times New Roman" w:eastAsia="Times New Roman" w:hAnsi="Times New Roman" w:cs="Times New Roman"/>
          <w:i/>
          <w:color w:val="00000A"/>
          <w:sz w:val="20"/>
          <w:szCs w:val="20"/>
        </w:rPr>
        <w:t>Direct Estimate</w:t>
      </w:r>
      <w:r>
        <w:rPr>
          <w:rFonts w:ascii="Times New Roman" w:eastAsia="Times New Roman" w:hAnsi="Times New Roman" w:cs="Times New Roman"/>
          <w:color w:val="00000A"/>
          <w:sz w:val="20"/>
          <w:szCs w:val="20"/>
        </w:rPr>
        <w:t xml:space="preserve">. Hal ini menunjukkan bahwa </w:t>
      </w:r>
      <w:r>
        <w:rPr>
          <w:rFonts w:ascii="Times New Roman" w:eastAsia="Times New Roman" w:hAnsi="Times New Roman" w:cs="Times New Roman"/>
          <w:i/>
          <w:sz w:val="20"/>
          <w:szCs w:val="20"/>
        </w:rPr>
        <w:t xml:space="preserve">Geoadditive Small Area Model </w:t>
      </w:r>
      <w:r>
        <w:rPr>
          <w:rFonts w:ascii="Times New Roman" w:eastAsia="Times New Roman" w:hAnsi="Times New Roman" w:cs="Times New Roman"/>
          <w:color w:val="00000A"/>
          <w:sz w:val="20"/>
          <w:szCs w:val="20"/>
        </w:rPr>
        <w:t xml:space="preserve">mampu menghasilkan hasil estimasi yang lebih </w:t>
      </w:r>
      <w:r w:rsidR="00EC4A84">
        <w:rPr>
          <w:rFonts w:ascii="Times New Roman" w:eastAsia="Times New Roman" w:hAnsi="Times New Roman" w:cs="Times New Roman"/>
          <w:color w:val="00000A"/>
          <w:sz w:val="20"/>
          <w:szCs w:val="20"/>
        </w:rPr>
        <w:t>presisi</w:t>
      </w:r>
      <w:r>
        <w:rPr>
          <w:rFonts w:ascii="Times New Roman" w:eastAsia="Times New Roman" w:hAnsi="Times New Roman" w:cs="Times New Roman"/>
          <w:color w:val="00000A"/>
          <w:sz w:val="20"/>
          <w:szCs w:val="20"/>
        </w:rPr>
        <w:t>.</w:t>
      </w:r>
    </w:p>
    <w:p w:rsidR="004B09D8" w:rsidRDefault="004B09D8" w:rsidP="004B09D8">
      <w:pPr>
        <w:spacing w:after="0"/>
        <w:ind w:left="426"/>
        <w:rPr>
          <w:rFonts w:ascii="Times New Roman" w:eastAsia="Times New Roman" w:hAnsi="Times New Roman" w:cs="Times New Roman"/>
          <w:smallCaps/>
          <w:color w:val="00000A"/>
          <w:sz w:val="20"/>
          <w:szCs w:val="20"/>
        </w:rPr>
      </w:pPr>
    </w:p>
    <w:p w:rsidR="009D3D43" w:rsidRDefault="004C4534" w:rsidP="0064633C">
      <w:pPr>
        <w:numPr>
          <w:ilvl w:val="0"/>
          <w:numId w:val="10"/>
        </w:numPr>
        <w:spacing w:after="0"/>
        <w:ind w:left="426" w:hanging="426"/>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t>Penutup</w:t>
      </w:r>
    </w:p>
    <w:p w:rsidR="009D3D43" w:rsidRDefault="004C4534" w:rsidP="0064633C">
      <w:pPr>
        <w:spacing w:after="0"/>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Dari hasil dan pembahasan yang telah dijelaskan, maka dapat dit</w:t>
      </w:r>
      <w:r w:rsidR="00EC4A84">
        <w:rPr>
          <w:rFonts w:ascii="Times New Roman" w:eastAsia="Times New Roman" w:hAnsi="Times New Roman" w:cs="Times New Roman"/>
          <w:sz w:val="20"/>
          <w:szCs w:val="20"/>
        </w:rPr>
        <w:t>arik kesimpulan sebagai berikut.</w:t>
      </w:r>
    </w:p>
    <w:p w:rsidR="00077DB5" w:rsidRPr="00077DB5" w:rsidRDefault="00EC4A84" w:rsidP="00AA0991">
      <w:pPr>
        <w:pStyle w:val="ListParagraph"/>
        <w:numPr>
          <w:ilvl w:val="0"/>
          <w:numId w:val="1"/>
        </w:numPr>
        <w:jc w:val="both"/>
        <w:rPr>
          <w:rFonts w:eastAsia="Times New Roman"/>
          <w:i/>
          <w:sz w:val="20"/>
          <w:szCs w:val="20"/>
        </w:rPr>
      </w:pPr>
      <w:r w:rsidRPr="00077DB5">
        <w:rPr>
          <w:rFonts w:eastAsia="Times New Roman"/>
          <w:i/>
          <w:sz w:val="20"/>
          <w:szCs w:val="20"/>
          <w:lang w:val="id-ID"/>
        </w:rPr>
        <w:t>Script R</w:t>
      </w:r>
      <w:r w:rsidRPr="00077DB5">
        <w:rPr>
          <w:rFonts w:eastAsia="Times New Roman"/>
          <w:sz w:val="20"/>
          <w:szCs w:val="20"/>
          <w:lang w:val="id-ID"/>
        </w:rPr>
        <w:t xml:space="preserve"> dengan metode </w:t>
      </w:r>
      <w:proofErr w:type="spellStart"/>
      <w:r w:rsidRPr="00077DB5">
        <w:rPr>
          <w:rFonts w:eastAsia="Times New Roman"/>
          <w:i/>
          <w:sz w:val="20"/>
          <w:szCs w:val="20"/>
        </w:rPr>
        <w:t>Geoadditive</w:t>
      </w:r>
      <w:proofErr w:type="spellEnd"/>
      <w:r w:rsidRPr="00077DB5">
        <w:rPr>
          <w:rFonts w:eastAsia="Times New Roman"/>
          <w:i/>
          <w:sz w:val="20"/>
          <w:szCs w:val="20"/>
        </w:rPr>
        <w:t xml:space="preserve"> Small Area Model </w:t>
      </w:r>
      <w:proofErr w:type="spellStart"/>
      <w:r w:rsidRPr="00077DB5">
        <w:rPr>
          <w:rFonts w:eastAsia="Times New Roman"/>
          <w:sz w:val="20"/>
          <w:szCs w:val="20"/>
        </w:rPr>
        <w:t>telah</w:t>
      </w:r>
      <w:proofErr w:type="spellEnd"/>
      <w:r w:rsidRPr="00077DB5">
        <w:rPr>
          <w:rFonts w:eastAsia="Times New Roman"/>
          <w:sz w:val="20"/>
          <w:szCs w:val="20"/>
        </w:rPr>
        <w:t xml:space="preserve"> </w:t>
      </w:r>
      <w:r w:rsidR="00077DB5" w:rsidRPr="00077DB5">
        <w:rPr>
          <w:rFonts w:eastAsia="Times New Roman"/>
          <w:sz w:val="20"/>
          <w:szCs w:val="20"/>
          <w:lang w:val="id-ID"/>
        </w:rPr>
        <w:t xml:space="preserve">dijalankan pada data simulasi. </w:t>
      </w:r>
      <w:proofErr w:type="spellStart"/>
      <w:r w:rsidR="00077DB5" w:rsidRPr="00AA0991">
        <w:rPr>
          <w:rFonts w:eastAsia="Times New Roman"/>
          <w:sz w:val="20"/>
          <w:szCs w:val="20"/>
        </w:rPr>
        <w:t>Hasil</w:t>
      </w:r>
      <w:proofErr w:type="spellEnd"/>
      <w:r w:rsidR="00077DB5" w:rsidRPr="00AA0991">
        <w:rPr>
          <w:rFonts w:eastAsia="Times New Roman"/>
          <w:sz w:val="20"/>
          <w:szCs w:val="20"/>
        </w:rPr>
        <w:t xml:space="preserve"> yang </w:t>
      </w:r>
      <w:proofErr w:type="spellStart"/>
      <w:r w:rsidR="00077DB5" w:rsidRPr="00AA0991">
        <w:rPr>
          <w:rFonts w:eastAsia="Times New Roman"/>
          <w:sz w:val="20"/>
          <w:szCs w:val="20"/>
        </w:rPr>
        <w:t>diperoleh</w:t>
      </w:r>
      <w:proofErr w:type="spellEnd"/>
      <w:r w:rsidR="00077DB5" w:rsidRPr="00AA0991">
        <w:rPr>
          <w:rFonts w:eastAsia="Times New Roman"/>
          <w:sz w:val="20"/>
          <w:szCs w:val="20"/>
        </w:rPr>
        <w:t xml:space="preserve"> </w:t>
      </w:r>
      <w:r w:rsidR="00077DB5">
        <w:rPr>
          <w:rFonts w:eastAsia="Times New Roman"/>
          <w:sz w:val="20"/>
          <w:szCs w:val="20"/>
          <w:lang w:val="id-ID"/>
        </w:rPr>
        <w:t>d</w:t>
      </w:r>
      <w:proofErr w:type="spellStart"/>
      <w:r w:rsidR="00077DB5" w:rsidRPr="00AA0991">
        <w:rPr>
          <w:rFonts w:eastAsia="Times New Roman"/>
          <w:sz w:val="20"/>
          <w:szCs w:val="20"/>
        </w:rPr>
        <w:t>engan</w:t>
      </w:r>
      <w:proofErr w:type="spellEnd"/>
      <w:r w:rsidR="00077DB5" w:rsidRPr="00AA0991">
        <w:rPr>
          <w:rFonts w:eastAsia="Times New Roman"/>
          <w:sz w:val="20"/>
          <w:szCs w:val="20"/>
        </w:rPr>
        <w:t xml:space="preserve"> data </w:t>
      </w:r>
      <w:proofErr w:type="spellStart"/>
      <w:r w:rsidR="00077DB5" w:rsidRPr="00AA0991">
        <w:rPr>
          <w:rFonts w:eastAsia="Times New Roman"/>
          <w:sz w:val="20"/>
          <w:szCs w:val="20"/>
        </w:rPr>
        <w:t>simulasi</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menunjukkan</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bahwa</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metode</w:t>
      </w:r>
      <w:proofErr w:type="spellEnd"/>
      <w:r w:rsidR="00077DB5" w:rsidRPr="00AA0991">
        <w:rPr>
          <w:rFonts w:eastAsia="Times New Roman"/>
          <w:sz w:val="20"/>
          <w:szCs w:val="20"/>
        </w:rPr>
        <w:t xml:space="preserve"> </w:t>
      </w:r>
      <w:proofErr w:type="spellStart"/>
      <w:r w:rsidR="00077DB5" w:rsidRPr="00AA0991">
        <w:rPr>
          <w:rFonts w:eastAsia="Times New Roman"/>
          <w:i/>
          <w:sz w:val="20"/>
          <w:szCs w:val="20"/>
        </w:rPr>
        <w:t>Geoadditive</w:t>
      </w:r>
      <w:proofErr w:type="spellEnd"/>
      <w:r w:rsidR="00077DB5" w:rsidRPr="00AA0991">
        <w:rPr>
          <w:rFonts w:eastAsia="Times New Roman"/>
          <w:i/>
          <w:sz w:val="20"/>
          <w:szCs w:val="20"/>
        </w:rPr>
        <w:t xml:space="preserve"> Small Area Model </w:t>
      </w:r>
      <w:proofErr w:type="spellStart"/>
      <w:r w:rsidR="00077DB5" w:rsidRPr="00AA0991">
        <w:rPr>
          <w:rFonts w:eastAsia="Times New Roman"/>
          <w:sz w:val="20"/>
          <w:szCs w:val="20"/>
        </w:rPr>
        <w:t>memiliki</w:t>
      </w:r>
      <w:proofErr w:type="spellEnd"/>
      <w:r w:rsidR="00077DB5" w:rsidRPr="00AA0991">
        <w:rPr>
          <w:rFonts w:eastAsia="Times New Roman"/>
          <w:sz w:val="20"/>
          <w:szCs w:val="20"/>
        </w:rPr>
        <w:t xml:space="preserve"> rata-rata </w:t>
      </w:r>
      <w:proofErr w:type="spellStart"/>
      <w:r w:rsidR="00077DB5" w:rsidRPr="00AA0991">
        <w:rPr>
          <w:rFonts w:eastAsia="Times New Roman"/>
          <w:sz w:val="20"/>
          <w:szCs w:val="20"/>
        </w:rPr>
        <w:t>nilai</w:t>
      </w:r>
      <w:proofErr w:type="spellEnd"/>
      <w:r w:rsidR="00077DB5" w:rsidRPr="00AA0991">
        <w:rPr>
          <w:rFonts w:eastAsia="Times New Roman"/>
          <w:sz w:val="20"/>
          <w:szCs w:val="20"/>
        </w:rPr>
        <w:t xml:space="preserve"> RSE yang </w:t>
      </w:r>
      <w:proofErr w:type="spellStart"/>
      <w:r w:rsidR="00077DB5" w:rsidRPr="00AA0991">
        <w:rPr>
          <w:rFonts w:eastAsia="Times New Roman"/>
          <w:sz w:val="20"/>
          <w:szCs w:val="20"/>
        </w:rPr>
        <w:t>lebih</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kecil</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daripada</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pendugaan</w:t>
      </w:r>
      <w:proofErr w:type="spellEnd"/>
      <w:r w:rsidR="00077DB5" w:rsidRPr="00AA0991">
        <w:rPr>
          <w:rFonts w:eastAsia="Times New Roman"/>
          <w:sz w:val="20"/>
          <w:szCs w:val="20"/>
        </w:rPr>
        <w:t xml:space="preserve"> </w:t>
      </w:r>
      <w:proofErr w:type="spellStart"/>
      <w:r w:rsidR="00077DB5" w:rsidRPr="00AA0991">
        <w:rPr>
          <w:rFonts w:eastAsia="Times New Roman"/>
          <w:sz w:val="20"/>
          <w:szCs w:val="20"/>
        </w:rPr>
        <w:t>langsung</w:t>
      </w:r>
      <w:proofErr w:type="spellEnd"/>
      <w:r w:rsidR="00077DB5" w:rsidRPr="00AA0991">
        <w:rPr>
          <w:rFonts w:eastAsia="Times New Roman"/>
          <w:sz w:val="20"/>
          <w:szCs w:val="20"/>
        </w:rPr>
        <w:t>.</w:t>
      </w:r>
    </w:p>
    <w:p w:rsidR="00AA0991" w:rsidRPr="00077DB5" w:rsidRDefault="004C4534" w:rsidP="00AA0991">
      <w:pPr>
        <w:pStyle w:val="ListParagraph"/>
        <w:numPr>
          <w:ilvl w:val="0"/>
          <w:numId w:val="1"/>
        </w:numPr>
        <w:jc w:val="both"/>
        <w:rPr>
          <w:rFonts w:eastAsia="Times New Roman"/>
          <w:i/>
          <w:sz w:val="20"/>
          <w:szCs w:val="20"/>
        </w:rPr>
      </w:pPr>
      <w:proofErr w:type="spellStart"/>
      <w:r w:rsidRPr="00077DB5">
        <w:rPr>
          <w:rFonts w:eastAsia="Times New Roman"/>
          <w:sz w:val="20"/>
          <w:szCs w:val="20"/>
        </w:rPr>
        <w:t>Metode</w:t>
      </w:r>
      <w:proofErr w:type="spellEnd"/>
      <w:r w:rsidRPr="00077DB5">
        <w:rPr>
          <w:rFonts w:eastAsia="Times New Roman"/>
          <w:sz w:val="20"/>
          <w:szCs w:val="20"/>
        </w:rPr>
        <w:t xml:space="preserve"> </w:t>
      </w:r>
      <w:proofErr w:type="spellStart"/>
      <w:r w:rsidRPr="00077DB5">
        <w:rPr>
          <w:rFonts w:eastAsia="Times New Roman"/>
          <w:i/>
          <w:sz w:val="20"/>
          <w:szCs w:val="20"/>
        </w:rPr>
        <w:t>Geoadditive</w:t>
      </w:r>
      <w:proofErr w:type="spellEnd"/>
      <w:r w:rsidRPr="00077DB5">
        <w:rPr>
          <w:rFonts w:eastAsia="Times New Roman"/>
          <w:i/>
          <w:sz w:val="20"/>
          <w:szCs w:val="20"/>
        </w:rPr>
        <w:t xml:space="preserve"> Small Area Model </w:t>
      </w:r>
      <w:r w:rsidRPr="00077DB5">
        <w:rPr>
          <w:rFonts w:eastAsia="Times New Roman"/>
          <w:sz w:val="20"/>
          <w:szCs w:val="20"/>
        </w:rPr>
        <w:t xml:space="preserve">telah berhasil dikembangkan dengan pembangunan </w:t>
      </w:r>
      <w:r w:rsidRPr="00077DB5">
        <w:rPr>
          <w:rFonts w:eastAsia="Times New Roman"/>
          <w:i/>
          <w:sz w:val="20"/>
          <w:szCs w:val="20"/>
        </w:rPr>
        <w:t>package R</w:t>
      </w:r>
      <w:r w:rsidR="00EC4A84" w:rsidRPr="00077DB5">
        <w:rPr>
          <w:rFonts w:eastAsia="Times New Roman"/>
          <w:sz w:val="20"/>
          <w:szCs w:val="20"/>
        </w:rPr>
        <w:t xml:space="preserve"> dengan nama </w:t>
      </w:r>
      <w:r w:rsidR="00EC4A84" w:rsidRPr="00077DB5">
        <w:rPr>
          <w:rFonts w:eastAsia="Times New Roman"/>
          <w:i/>
          <w:sz w:val="20"/>
          <w:szCs w:val="20"/>
        </w:rPr>
        <w:t>‘geoSAE’</w:t>
      </w:r>
      <w:r w:rsidR="005B2404" w:rsidRPr="00077DB5">
        <w:rPr>
          <w:rFonts w:eastAsia="Times New Roman"/>
          <w:i/>
          <w:sz w:val="20"/>
          <w:szCs w:val="20"/>
        </w:rPr>
        <w:t xml:space="preserve">, </w:t>
      </w:r>
      <w:r w:rsidR="005B2404" w:rsidRPr="00077DB5">
        <w:rPr>
          <w:rFonts w:eastAsia="Times New Roman"/>
          <w:sz w:val="20"/>
          <w:szCs w:val="20"/>
        </w:rPr>
        <w:t xml:space="preserve">yang dapat diakses pada </w:t>
      </w:r>
      <w:hyperlink r:id="rId20" w:history="1">
        <w:r w:rsidR="00AA0991" w:rsidRPr="00077DB5">
          <w:rPr>
            <w:rStyle w:val="Hyperlink"/>
            <w:rFonts w:eastAsia="Times New Roman"/>
            <w:sz w:val="20"/>
            <w:szCs w:val="20"/>
          </w:rPr>
          <w:t>https://cran.r-project.org/web/packages/geoSAE/index.html</w:t>
        </w:r>
      </w:hyperlink>
    </w:p>
    <w:p w:rsidR="009D3D43" w:rsidRPr="00AA0991" w:rsidRDefault="004C4534" w:rsidP="00AA0991">
      <w:pPr>
        <w:numPr>
          <w:ilvl w:val="0"/>
          <w:numId w:val="1"/>
        </w:numPr>
        <w:spacing w:after="0"/>
        <w:jc w:val="both"/>
        <w:rPr>
          <w:rFonts w:ascii="Times New Roman" w:eastAsia="Times New Roman" w:hAnsi="Times New Roman" w:cs="Times New Roman"/>
          <w:i/>
          <w:sz w:val="20"/>
          <w:szCs w:val="20"/>
        </w:rPr>
      </w:pPr>
      <w:r w:rsidRPr="00AA0991">
        <w:rPr>
          <w:rFonts w:ascii="Times New Roman" w:eastAsia="Times New Roman" w:hAnsi="Times New Roman" w:cs="Times New Roman"/>
          <w:i/>
          <w:sz w:val="20"/>
          <w:szCs w:val="20"/>
        </w:rPr>
        <w:t>Package R</w:t>
      </w:r>
      <w:r w:rsidRPr="00AA0991">
        <w:rPr>
          <w:rFonts w:ascii="Times New Roman" w:eastAsia="Times New Roman" w:hAnsi="Times New Roman" w:cs="Times New Roman"/>
          <w:sz w:val="20"/>
          <w:szCs w:val="20"/>
        </w:rPr>
        <w:t xml:space="preserve"> yang telah dibangun dapat diimplementasikan dengan data simulasi dan data studi kasus. Hasil yang diperoleh dengan data studi kasus menunjukkan bahwa metode </w:t>
      </w:r>
      <w:r w:rsidRPr="00AA0991">
        <w:rPr>
          <w:rFonts w:ascii="Times New Roman" w:eastAsia="Times New Roman" w:hAnsi="Times New Roman" w:cs="Times New Roman"/>
          <w:i/>
          <w:sz w:val="20"/>
          <w:szCs w:val="20"/>
        </w:rPr>
        <w:t xml:space="preserve">Geoadditive Small Area Model </w:t>
      </w:r>
      <w:r w:rsidR="00077DB5">
        <w:rPr>
          <w:rFonts w:ascii="Times New Roman" w:eastAsia="Times New Roman" w:hAnsi="Times New Roman" w:cs="Times New Roman"/>
          <w:sz w:val="20"/>
          <w:szCs w:val="20"/>
        </w:rPr>
        <w:t>mampu menghasilkan hasil estimasi yang lebih presisi dibandingkan dengan pendugaan langsung.</w:t>
      </w:r>
    </w:p>
    <w:p w:rsidR="009D3D43" w:rsidRDefault="009D3D43" w:rsidP="0064633C">
      <w:pPr>
        <w:spacing w:after="0"/>
        <w:ind w:firstLine="284"/>
        <w:jc w:val="both"/>
        <w:rPr>
          <w:rFonts w:ascii="Times New Roman" w:eastAsia="Times New Roman" w:hAnsi="Times New Roman" w:cs="Times New Roman"/>
          <w:sz w:val="20"/>
          <w:szCs w:val="20"/>
          <w:highlight w:val="red"/>
        </w:rPr>
      </w:pPr>
    </w:p>
    <w:p w:rsidR="00B70019" w:rsidRDefault="00B70019" w:rsidP="0064633C">
      <w:pPr>
        <w:spacing w:after="0"/>
        <w:ind w:firstLine="284"/>
        <w:jc w:val="both"/>
        <w:rPr>
          <w:rFonts w:ascii="Times New Roman" w:eastAsia="Times New Roman" w:hAnsi="Times New Roman" w:cs="Times New Roman"/>
          <w:sz w:val="20"/>
          <w:szCs w:val="20"/>
          <w:highlight w:val="red"/>
        </w:rPr>
      </w:pPr>
    </w:p>
    <w:p w:rsidR="00B70019" w:rsidRDefault="00B70019" w:rsidP="0064633C">
      <w:pPr>
        <w:spacing w:after="0"/>
        <w:ind w:firstLine="284"/>
        <w:jc w:val="both"/>
        <w:rPr>
          <w:rFonts w:ascii="Times New Roman" w:eastAsia="Times New Roman" w:hAnsi="Times New Roman" w:cs="Times New Roman"/>
          <w:sz w:val="20"/>
          <w:szCs w:val="20"/>
          <w:highlight w:val="red"/>
        </w:rPr>
      </w:pPr>
    </w:p>
    <w:p w:rsidR="009D3D43" w:rsidRDefault="004C4534" w:rsidP="0064633C">
      <w:pPr>
        <w:spacing w:after="0"/>
        <w:jc w:val="center"/>
        <w:rPr>
          <w:rFonts w:ascii="Times New Roman" w:eastAsia="Times New Roman" w:hAnsi="Times New Roman" w:cs="Times New Roman"/>
          <w:smallCaps/>
          <w:color w:val="00000A"/>
          <w:sz w:val="20"/>
          <w:szCs w:val="20"/>
        </w:rPr>
      </w:pPr>
      <w:r>
        <w:rPr>
          <w:rFonts w:ascii="Times New Roman" w:eastAsia="Times New Roman" w:hAnsi="Times New Roman" w:cs="Times New Roman"/>
          <w:smallCaps/>
          <w:color w:val="00000A"/>
          <w:sz w:val="20"/>
          <w:szCs w:val="20"/>
        </w:rPr>
        <w:lastRenderedPageBreak/>
        <w:t>Daftar Pustaka</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Rao, J., &amp; Molina, I. (2015). Small Area Estimation 2nd Edition. New Jersey: John Wiley and Sons Inc.</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Pusponegoro, N. H., Djuraidah, A., Fitrianto, A., &amp; Sumertajaya, I. M. (2019). Geoadditive Models in Small Area Estimation of Poverty. Journal of Data Science and Its Applications, 2(1), 11-18.</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Fay, R. E., &amp; Herriot, R. A. (1979). Estimates of Income for Small Places: An Application of James-Sten Procedures to Census Data. Journal of the American Statistical Association, 268-277.</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Kurnia, A. (2009). The Best Predictions for Empirical Logarithm Transformation Models in Small Area Estimation with Application on SUSENAS Data (Doctoral dissertation, Ph. D dissertation, Department of Statistics. Bogor Agricultural University, Bogor, Indonesia).</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E. E. Kammann and M. P. Wand, 2003. Geoadditive models, Applied Statistics, 52(1), pp.1–18</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Bocci, C. (2010). Geoadditive small area model for the estimation of consumption expenditure in albania. Italy: University of Florence.</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Ardiansyah, M., Djuraidah, A., &amp; Kurnia, A. (2018). Pendugaan Area Kecil Data Produktivitas Tanaman Padi Dengan Geoadditive Small Area Model. Jurnal Penelitian Pertanian Tanaman Pangan, 2(2), 101-110.</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222222"/>
          <w:sz w:val="14"/>
          <w:szCs w:val="14"/>
          <w:highlight w:val="white"/>
        </w:rPr>
        <w:t>Kandala, N. B., Fahrmeir, L., Klasen, S., &amp; Priebe, J. (2009). Geo‐additive models of childhood undernutrition in three sub‐Saharan African countries. </w:t>
      </w:r>
      <w:r w:rsidRPr="004B09D8">
        <w:rPr>
          <w:rFonts w:ascii="Times New Roman" w:eastAsia="Times New Roman" w:hAnsi="Times New Roman" w:cs="Times New Roman"/>
          <w:i/>
          <w:color w:val="222222"/>
          <w:sz w:val="14"/>
          <w:szCs w:val="14"/>
          <w:highlight w:val="white"/>
        </w:rPr>
        <w:t>Population, Space and Place</w:t>
      </w:r>
      <w:r w:rsidRPr="004B09D8">
        <w:rPr>
          <w:rFonts w:ascii="Times New Roman" w:eastAsia="Times New Roman" w:hAnsi="Times New Roman" w:cs="Times New Roman"/>
          <w:color w:val="222222"/>
          <w:sz w:val="14"/>
          <w:szCs w:val="14"/>
          <w:highlight w:val="white"/>
        </w:rPr>
        <w:t>, </w:t>
      </w:r>
      <w:r w:rsidRPr="004B09D8">
        <w:rPr>
          <w:rFonts w:ascii="Times New Roman" w:eastAsia="Times New Roman" w:hAnsi="Times New Roman" w:cs="Times New Roman"/>
          <w:i/>
          <w:color w:val="222222"/>
          <w:sz w:val="14"/>
          <w:szCs w:val="14"/>
          <w:highlight w:val="white"/>
        </w:rPr>
        <w:t>15</w:t>
      </w:r>
      <w:r w:rsidRPr="004B09D8">
        <w:rPr>
          <w:rFonts w:ascii="Times New Roman" w:eastAsia="Times New Roman" w:hAnsi="Times New Roman" w:cs="Times New Roman"/>
          <w:color w:val="222222"/>
          <w:sz w:val="14"/>
          <w:szCs w:val="14"/>
          <w:highlight w:val="white"/>
        </w:rPr>
        <w:t>(5), 461-473.</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222222"/>
          <w:sz w:val="14"/>
          <w:szCs w:val="14"/>
          <w:highlight w:val="white"/>
        </w:rPr>
        <w:t>Nkurunziza, H., Gebhardt, A., &amp; Pilz, J. (2011). Geoadditive modelling of malaria in Burundi. </w:t>
      </w:r>
      <w:r w:rsidRPr="004B09D8">
        <w:rPr>
          <w:rFonts w:ascii="Times New Roman" w:eastAsia="Times New Roman" w:hAnsi="Times New Roman" w:cs="Times New Roman"/>
          <w:i/>
          <w:color w:val="222222"/>
          <w:sz w:val="14"/>
          <w:szCs w:val="14"/>
          <w:highlight w:val="white"/>
        </w:rPr>
        <w:t>Malaria Journal</w:t>
      </w:r>
      <w:r w:rsidRPr="004B09D8">
        <w:rPr>
          <w:rFonts w:ascii="Times New Roman" w:eastAsia="Times New Roman" w:hAnsi="Times New Roman" w:cs="Times New Roman"/>
          <w:color w:val="222222"/>
          <w:sz w:val="14"/>
          <w:szCs w:val="14"/>
          <w:highlight w:val="white"/>
        </w:rPr>
        <w:t>, </w:t>
      </w:r>
      <w:r w:rsidRPr="004B09D8">
        <w:rPr>
          <w:rFonts w:ascii="Times New Roman" w:eastAsia="Times New Roman" w:hAnsi="Times New Roman" w:cs="Times New Roman"/>
          <w:i/>
          <w:color w:val="222222"/>
          <w:sz w:val="14"/>
          <w:szCs w:val="14"/>
          <w:highlight w:val="white"/>
        </w:rPr>
        <w:t>10</w:t>
      </w:r>
      <w:r w:rsidRPr="004B09D8">
        <w:rPr>
          <w:rFonts w:ascii="Times New Roman" w:eastAsia="Times New Roman" w:hAnsi="Times New Roman" w:cs="Times New Roman"/>
          <w:color w:val="222222"/>
          <w:sz w:val="14"/>
          <w:szCs w:val="14"/>
          <w:highlight w:val="white"/>
        </w:rPr>
        <w:t>(1), 1-7.</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222222"/>
          <w:sz w:val="14"/>
          <w:szCs w:val="14"/>
          <w:highlight w:val="white"/>
        </w:rPr>
        <w:t>Djuraidah, Anik, &amp; Aunuddin. (2006). Kriging pada Thin-Plate Spline dengan Pendekatan Model Campuran. Jurnal Matematika Integratif, 5(2), 1-12</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Salvati, N., Chandra, H., Ranalli, M. G. and Chambers, R. (2008), ‘Small Area Estimation Using a Nonparametric Model Based Direct Estimator’. Submitted for publication.</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Benavent, Roberto &amp; Morales, Domingo. (2015). Multivariate Fay-Herriot models for small area estimation. Computational Statistics and Data Analysis 94 2016 372-390.</w:t>
      </w:r>
    </w:p>
    <w:p w:rsidR="009D3D43" w:rsidRPr="004B09D8" w:rsidRDefault="004C4534" w:rsidP="004B09D8">
      <w:pPr>
        <w:numPr>
          <w:ilvl w:val="0"/>
          <w:numId w:val="8"/>
        </w:numPr>
        <w:spacing w:after="0" w:line="240" w:lineRule="auto"/>
        <w:ind w:hanging="285"/>
        <w:jc w:val="both"/>
        <w:rPr>
          <w:rFonts w:ascii="Times New Roman" w:eastAsia="Times New Roman" w:hAnsi="Times New Roman" w:cs="Times New Roman"/>
          <w:color w:val="00000A"/>
          <w:sz w:val="14"/>
          <w:szCs w:val="14"/>
        </w:rPr>
      </w:pPr>
      <w:r w:rsidRPr="004B09D8">
        <w:rPr>
          <w:rFonts w:ascii="Times New Roman" w:eastAsia="Times New Roman" w:hAnsi="Times New Roman" w:cs="Times New Roman"/>
          <w:color w:val="00000A"/>
          <w:sz w:val="14"/>
          <w:szCs w:val="14"/>
        </w:rPr>
        <w:t>Ardiansyah, M., Kurnia, A., Sadik, K., Djuraidah, A., &amp; Wijayanto, H. (2021, March). Numerical Prediction of paddy weight of Crop Cutting Survey using Generalized Geoadditive Linear Mixed Model. In </w:t>
      </w:r>
      <w:r w:rsidRPr="004B09D8">
        <w:rPr>
          <w:rFonts w:ascii="Times New Roman" w:eastAsia="Times New Roman" w:hAnsi="Times New Roman" w:cs="Times New Roman"/>
          <w:i/>
          <w:color w:val="00000A"/>
          <w:sz w:val="14"/>
          <w:szCs w:val="14"/>
        </w:rPr>
        <w:t>Journal of Physics: Conference Series</w:t>
      </w:r>
      <w:r w:rsidRPr="004B09D8">
        <w:rPr>
          <w:rFonts w:ascii="Times New Roman" w:eastAsia="Times New Roman" w:hAnsi="Times New Roman" w:cs="Times New Roman"/>
          <w:color w:val="00000A"/>
          <w:sz w:val="14"/>
          <w:szCs w:val="14"/>
        </w:rPr>
        <w:t> (Vol. 1863, No. 1, p. 012024). IOP Publishing.</w:t>
      </w:r>
    </w:p>
    <w:p w:rsidR="009D3D43" w:rsidRDefault="009D3D43" w:rsidP="0064633C">
      <w:pPr>
        <w:spacing w:after="0"/>
        <w:rPr>
          <w:rFonts w:ascii="Times New Roman" w:eastAsia="Times New Roman" w:hAnsi="Times New Roman" w:cs="Times New Roman"/>
          <w:smallCaps/>
          <w:color w:val="00000A"/>
          <w:sz w:val="20"/>
          <w:szCs w:val="20"/>
        </w:rPr>
      </w:pPr>
    </w:p>
    <w:sectPr w:rsidR="009D3D43" w:rsidSect="00AF2486">
      <w:headerReference w:type="even" r:id="rId21"/>
      <w:headerReference w:type="default" r:id="rId22"/>
      <w:footerReference w:type="default" r:id="rId23"/>
      <w:type w:val="continuous"/>
      <w:pgSz w:w="11906" w:h="16838"/>
      <w:pgMar w:top="1077" w:right="811" w:bottom="1077" w:left="811" w:header="431" w:footer="431" w:gutter="0"/>
      <w:cols w:num="2" w:space="720" w:equalWidth="0">
        <w:col w:w="5023" w:space="238"/>
        <w:col w:w="5023" w:space="0"/>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AAD" w:rsidRDefault="00A15AAD">
      <w:pPr>
        <w:spacing w:after="0" w:line="240" w:lineRule="auto"/>
      </w:pPr>
      <w:r>
        <w:separator/>
      </w:r>
    </w:p>
  </w:endnote>
  <w:endnote w:type="continuationSeparator" w:id="0">
    <w:p w:rsidR="00A15AAD" w:rsidRDefault="00A15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D2D" w:rsidRPr="00AF2486" w:rsidRDefault="006D5D2D" w:rsidP="00AF2486">
    <w:pPr>
      <w:pBdr>
        <w:top w:val="nil"/>
        <w:left w:val="nil"/>
        <w:bottom w:val="nil"/>
        <w:right w:val="nil"/>
        <w:between w:val="nil"/>
      </w:pBdr>
      <w:tabs>
        <w:tab w:val="center" w:pos="4320"/>
        <w:tab w:val="right" w:pos="8640"/>
      </w:tabs>
      <w:spacing w:after="0" w:line="240" w:lineRule="auto"/>
      <w:jc w:val="right"/>
      <w:rPr>
        <w:rFonts w:ascii="Times New Roman" w:hAnsi="Times New Roman" w:cs="Times New Roman"/>
        <w:color w:val="000000"/>
        <w:sz w:val="20"/>
        <w:szCs w:val="20"/>
      </w:rPr>
    </w:pPr>
    <w:r w:rsidRPr="00AF2486">
      <w:rPr>
        <w:rFonts w:ascii="Times New Roman" w:hAnsi="Times New Roman" w:cs="Times New Roman"/>
        <w:color w:val="000000"/>
        <w:sz w:val="20"/>
        <w:szCs w:val="20"/>
      </w:rPr>
      <w:t>1 / 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D2D" w:rsidRPr="00AF2486" w:rsidRDefault="006D5D2D" w:rsidP="00AF2486">
    <w:pPr>
      <w:pBdr>
        <w:top w:val="nil"/>
        <w:left w:val="nil"/>
        <w:bottom w:val="nil"/>
        <w:right w:val="nil"/>
        <w:between w:val="nil"/>
      </w:pBdr>
      <w:tabs>
        <w:tab w:val="center" w:pos="4320"/>
        <w:tab w:val="right" w:pos="8640"/>
      </w:tabs>
      <w:spacing w:after="0" w:line="240" w:lineRule="auto"/>
      <w:jc w:val="right"/>
      <w:rPr>
        <w:rFonts w:ascii="Times New Roman" w:hAnsi="Times New Roman" w:cs="Times New Roman"/>
        <w:color w:val="000000"/>
        <w:sz w:val="20"/>
        <w:szCs w:val="20"/>
      </w:rPr>
    </w:pPr>
    <w:r w:rsidRPr="00AF2486">
      <w:rPr>
        <w:rFonts w:ascii="Times New Roman" w:hAnsi="Times New Roman" w:cs="Times New Roman"/>
        <w:color w:val="000000"/>
        <w:sz w:val="20"/>
        <w:szCs w:val="20"/>
      </w:rPr>
      <w:fldChar w:fldCharType="begin"/>
    </w:r>
    <w:r w:rsidRPr="00AF2486">
      <w:rPr>
        <w:rFonts w:ascii="Times New Roman" w:hAnsi="Times New Roman" w:cs="Times New Roman"/>
        <w:color w:val="000000"/>
        <w:sz w:val="20"/>
        <w:szCs w:val="20"/>
      </w:rPr>
      <w:instrText>PAGE</w:instrText>
    </w:r>
    <w:r w:rsidRPr="00AF2486">
      <w:rPr>
        <w:rFonts w:ascii="Times New Roman" w:hAnsi="Times New Roman" w:cs="Times New Roman"/>
        <w:color w:val="000000"/>
        <w:sz w:val="20"/>
        <w:szCs w:val="20"/>
      </w:rPr>
      <w:fldChar w:fldCharType="separate"/>
    </w:r>
    <w:r w:rsidR="00196471">
      <w:rPr>
        <w:rFonts w:ascii="Times New Roman" w:hAnsi="Times New Roman" w:cs="Times New Roman"/>
        <w:noProof/>
        <w:color w:val="000000"/>
        <w:sz w:val="20"/>
        <w:szCs w:val="20"/>
      </w:rPr>
      <w:t>8</w:t>
    </w:r>
    <w:r w:rsidRPr="00AF2486">
      <w:rPr>
        <w:rFonts w:ascii="Times New Roman" w:hAnsi="Times New Roman" w:cs="Times New Roman"/>
        <w:color w:val="000000"/>
        <w:sz w:val="20"/>
        <w:szCs w:val="20"/>
      </w:rPr>
      <w:fldChar w:fldCharType="end"/>
    </w:r>
    <w:r w:rsidRPr="00AF2486">
      <w:rPr>
        <w:rFonts w:ascii="Times New Roman" w:hAnsi="Times New Roman" w:cs="Times New Roman"/>
        <w:color w:val="000000"/>
        <w:sz w:val="20"/>
        <w:szCs w:val="20"/>
      </w:rPr>
      <w:t xml:space="preserve"> / 8</w:t>
    </w:r>
  </w:p>
  <w:p w:rsidR="006D5D2D" w:rsidRDefault="006D5D2D">
    <w:pPr>
      <w:pBdr>
        <w:top w:val="nil"/>
        <w:left w:val="nil"/>
        <w:bottom w:val="nil"/>
        <w:right w:val="nil"/>
        <w:between w:val="nil"/>
      </w:pBdr>
      <w:tabs>
        <w:tab w:val="center" w:pos="4320"/>
        <w:tab w:val="right" w:pos="8640"/>
      </w:tabs>
      <w:spacing w:after="0" w:line="240" w:lineRule="auto"/>
      <w:jc w:val="righ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AAD" w:rsidRDefault="00A15AAD">
      <w:pPr>
        <w:spacing w:after="0" w:line="240" w:lineRule="auto"/>
      </w:pPr>
      <w:r>
        <w:separator/>
      </w:r>
    </w:p>
  </w:footnote>
  <w:footnote w:type="continuationSeparator" w:id="0">
    <w:p w:rsidR="00A15AAD" w:rsidRDefault="00A15A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486" w:rsidRPr="00AF2486" w:rsidRDefault="00AF2486" w:rsidP="00AF2486">
    <w:pPr>
      <w:pStyle w:val="Header"/>
      <w:jc w:val="right"/>
      <w:rPr>
        <w:rFonts w:ascii="Times New Roman" w:hAnsi="Times New Roman" w:cs="Times New Roman"/>
        <w:sz w:val="20"/>
        <w:szCs w:val="20"/>
      </w:rPr>
    </w:pPr>
    <w:proofErr w:type="spellStart"/>
    <w:r w:rsidRPr="00AF2486">
      <w:rPr>
        <w:rFonts w:ascii="Times New Roman" w:hAnsi="Times New Roman" w:cs="Times New Roman"/>
        <w:sz w:val="20"/>
        <w:szCs w:val="20"/>
      </w:rPr>
      <w:t>Makalah</w:t>
    </w:r>
    <w:proofErr w:type="spellEnd"/>
    <w:r w:rsidRPr="00AF2486">
      <w:rPr>
        <w:rFonts w:ascii="Times New Roman" w:hAnsi="Times New Roman" w:cs="Times New Roman"/>
        <w:sz w:val="20"/>
        <w:szCs w:val="20"/>
      </w:rPr>
      <w:t xml:space="preserve"> </w:t>
    </w:r>
    <w:proofErr w:type="spellStart"/>
    <w:r w:rsidRPr="00AF2486">
      <w:rPr>
        <w:rFonts w:ascii="Times New Roman" w:hAnsi="Times New Roman" w:cs="Times New Roman"/>
        <w:sz w:val="20"/>
        <w:szCs w:val="20"/>
      </w:rPr>
      <w:t>Skripsi</w:t>
    </w:r>
    <w:proofErr w:type="spellEnd"/>
    <w:r w:rsidRPr="00AF2486">
      <w:rPr>
        <w:rFonts w:ascii="Times New Roman" w:hAnsi="Times New Roman" w:cs="Times New Roman"/>
        <w:sz w:val="20"/>
        <w:szCs w:val="20"/>
      </w:rPr>
      <w:t xml:space="preserve"> – Program </w:t>
    </w:r>
    <w:proofErr w:type="spellStart"/>
    <w:r w:rsidRPr="00AF2486">
      <w:rPr>
        <w:rFonts w:ascii="Times New Roman" w:hAnsi="Times New Roman" w:cs="Times New Roman"/>
        <w:sz w:val="20"/>
        <w:szCs w:val="20"/>
      </w:rPr>
      <w:t>Studi</w:t>
    </w:r>
    <w:proofErr w:type="spellEnd"/>
    <w:r w:rsidRPr="00AF2486">
      <w:rPr>
        <w:rFonts w:ascii="Times New Roman" w:hAnsi="Times New Roman" w:cs="Times New Roman"/>
        <w:sz w:val="20"/>
        <w:szCs w:val="20"/>
      </w:rPr>
      <w:t xml:space="preserve"> D-IV </w:t>
    </w:r>
    <w:proofErr w:type="spellStart"/>
    <w:r w:rsidRPr="00AF2486">
      <w:rPr>
        <w:rFonts w:ascii="Times New Roman" w:hAnsi="Times New Roman" w:cs="Times New Roman"/>
        <w:sz w:val="20"/>
        <w:szCs w:val="20"/>
      </w:rPr>
      <w:t>Komputasi</w:t>
    </w:r>
    <w:proofErr w:type="spellEnd"/>
    <w:r w:rsidRPr="00AF2486">
      <w:rPr>
        <w:rFonts w:ascii="Times New Roman" w:hAnsi="Times New Roman" w:cs="Times New Roman"/>
        <w:sz w:val="20"/>
        <w:szCs w:val="20"/>
      </w:rPr>
      <w:t xml:space="preserve"> </w:t>
    </w:r>
    <w:proofErr w:type="spellStart"/>
    <w:r w:rsidRPr="00AF2486">
      <w:rPr>
        <w:rFonts w:ascii="Times New Roman" w:hAnsi="Times New Roman" w:cs="Times New Roman"/>
        <w:sz w:val="20"/>
        <w:szCs w:val="20"/>
      </w:rPr>
      <w:t>Statistik</w:t>
    </w:r>
    <w:proofErr w:type="spellEnd"/>
  </w:p>
  <w:p w:rsidR="00AF2486" w:rsidRDefault="00AF248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D2D" w:rsidRDefault="006D5D2D">
    <w:pPr>
      <w:pBdr>
        <w:top w:val="nil"/>
        <w:left w:val="nil"/>
        <w:bottom w:val="nil"/>
        <w:right w:val="nil"/>
        <w:between w:val="nil"/>
      </w:pBdr>
      <w:tabs>
        <w:tab w:val="center" w:pos="4680"/>
        <w:tab w:val="right" w:pos="9360"/>
        <w:tab w:val="right" w:pos="10200"/>
      </w:tabs>
      <w:spacing w:after="0" w:line="240" w:lineRule="auto"/>
      <w:rPr>
        <w:color w:val="000000"/>
        <w:sz w:val="24"/>
        <w:szCs w:val="24"/>
      </w:rPr>
    </w:pPr>
    <w:r>
      <w:rPr>
        <w:color w:val="000000"/>
        <w:sz w:val="21"/>
        <w:szCs w:val="21"/>
      </w:rPr>
      <w:fldChar w:fldCharType="begin"/>
    </w:r>
    <w:r>
      <w:rPr>
        <w:color w:val="000000"/>
        <w:sz w:val="21"/>
        <w:szCs w:val="21"/>
      </w:rPr>
      <w:instrText>PAGE</w:instrText>
    </w:r>
    <w:r>
      <w:rPr>
        <w:color w:val="000000"/>
        <w:sz w:val="21"/>
        <w:szCs w:val="21"/>
      </w:rPr>
      <w:fldChar w:fldCharType="end"/>
    </w:r>
    <w:r>
      <w:rPr>
        <w:smallCaps/>
        <w:color w:val="000000"/>
        <w:sz w:val="21"/>
        <w:szCs w:val="21"/>
      </w:rPr>
      <w:t xml:space="preserve"> </w:t>
    </w:r>
    <w:r>
      <w:rPr>
        <w:smallCaps/>
        <w:color w:val="000000"/>
        <w:sz w:val="24"/>
        <w:szCs w:val="24"/>
      </w:rPr>
      <w:tab/>
    </w:r>
    <w:r>
      <w:rPr>
        <w:smallCaps/>
        <w:color w:val="000000"/>
        <w:sz w:val="24"/>
        <w:szCs w:val="24"/>
      </w:rPr>
      <w:tab/>
      <w:t xml:space="preserve">       </w:t>
    </w:r>
    <w:r>
      <w:rPr>
        <w:smallCaps/>
        <w:color w:val="000000"/>
        <w:sz w:val="16"/>
        <w:szCs w:val="16"/>
      </w:rPr>
      <w:t>Politeknik Statistika STIS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D2D" w:rsidRPr="00AF2486" w:rsidRDefault="00AF2486" w:rsidP="00AF2486">
    <w:pPr>
      <w:pStyle w:val="Header"/>
      <w:jc w:val="right"/>
      <w:rPr>
        <w:rFonts w:ascii="Times New Roman" w:hAnsi="Times New Roman" w:cs="Times New Roman"/>
        <w:sz w:val="20"/>
        <w:szCs w:val="20"/>
      </w:rPr>
    </w:pPr>
    <w:proofErr w:type="spellStart"/>
    <w:r w:rsidRPr="00AF2486">
      <w:rPr>
        <w:rFonts w:ascii="Times New Roman" w:hAnsi="Times New Roman" w:cs="Times New Roman"/>
        <w:sz w:val="20"/>
        <w:szCs w:val="20"/>
      </w:rPr>
      <w:t>Makalah</w:t>
    </w:r>
    <w:proofErr w:type="spellEnd"/>
    <w:r w:rsidRPr="00AF2486">
      <w:rPr>
        <w:rFonts w:ascii="Times New Roman" w:hAnsi="Times New Roman" w:cs="Times New Roman"/>
        <w:sz w:val="20"/>
        <w:szCs w:val="20"/>
      </w:rPr>
      <w:t xml:space="preserve"> </w:t>
    </w:r>
    <w:proofErr w:type="spellStart"/>
    <w:r w:rsidRPr="00AF2486">
      <w:rPr>
        <w:rFonts w:ascii="Times New Roman" w:hAnsi="Times New Roman" w:cs="Times New Roman"/>
        <w:sz w:val="20"/>
        <w:szCs w:val="20"/>
      </w:rPr>
      <w:t>Skripsi</w:t>
    </w:r>
    <w:proofErr w:type="spellEnd"/>
    <w:r w:rsidRPr="00AF2486">
      <w:rPr>
        <w:rFonts w:ascii="Times New Roman" w:hAnsi="Times New Roman" w:cs="Times New Roman"/>
        <w:sz w:val="20"/>
        <w:szCs w:val="20"/>
      </w:rPr>
      <w:t xml:space="preserve"> – Program </w:t>
    </w:r>
    <w:proofErr w:type="spellStart"/>
    <w:r w:rsidRPr="00AF2486">
      <w:rPr>
        <w:rFonts w:ascii="Times New Roman" w:hAnsi="Times New Roman" w:cs="Times New Roman"/>
        <w:sz w:val="20"/>
        <w:szCs w:val="20"/>
      </w:rPr>
      <w:t>Studi</w:t>
    </w:r>
    <w:proofErr w:type="spellEnd"/>
    <w:r w:rsidRPr="00AF2486">
      <w:rPr>
        <w:rFonts w:ascii="Times New Roman" w:hAnsi="Times New Roman" w:cs="Times New Roman"/>
        <w:sz w:val="20"/>
        <w:szCs w:val="20"/>
      </w:rPr>
      <w:t xml:space="preserve"> D-IV </w:t>
    </w:r>
    <w:proofErr w:type="spellStart"/>
    <w:r w:rsidRPr="00AF2486">
      <w:rPr>
        <w:rFonts w:ascii="Times New Roman" w:hAnsi="Times New Roman" w:cs="Times New Roman"/>
        <w:sz w:val="20"/>
        <w:szCs w:val="20"/>
      </w:rPr>
      <w:t>Komputasi</w:t>
    </w:r>
    <w:proofErr w:type="spellEnd"/>
    <w:r w:rsidRPr="00AF2486">
      <w:rPr>
        <w:rFonts w:ascii="Times New Roman" w:hAnsi="Times New Roman" w:cs="Times New Roman"/>
        <w:sz w:val="20"/>
        <w:szCs w:val="20"/>
      </w:rPr>
      <w:t xml:space="preserve"> </w:t>
    </w:r>
    <w:proofErr w:type="spellStart"/>
    <w:r w:rsidRPr="00AF2486">
      <w:rPr>
        <w:rFonts w:ascii="Times New Roman" w:hAnsi="Times New Roman" w:cs="Times New Roman"/>
        <w:sz w:val="20"/>
        <w:szCs w:val="20"/>
      </w:rPr>
      <w:t>Statistik</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61E6"/>
    <w:multiLevelType w:val="multilevel"/>
    <w:tmpl w:val="1EC83B4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nsid w:val="0AA51644"/>
    <w:multiLevelType w:val="multilevel"/>
    <w:tmpl w:val="B36A8EF6"/>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nsid w:val="0CE01D0D"/>
    <w:multiLevelType w:val="multilevel"/>
    <w:tmpl w:val="8B62B12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nsid w:val="120B6BEC"/>
    <w:multiLevelType w:val="multilevel"/>
    <w:tmpl w:val="2384D3F8"/>
    <w:lvl w:ilvl="0">
      <w:start w:val="6"/>
      <w:numFmt w:val="decimal"/>
      <w:lvlText w:val="%1"/>
      <w:lvlJc w:val="left"/>
      <w:pPr>
        <w:ind w:left="360" w:hanging="360"/>
      </w:pPr>
    </w:lvl>
    <w:lvl w:ilvl="1">
      <w:start w:val="1"/>
      <w:numFmt w:val="decimal"/>
      <w:lvlText w:val="%1.%2"/>
      <w:lvlJc w:val="left"/>
      <w:pPr>
        <w:ind w:left="720" w:hanging="360"/>
      </w:pPr>
      <w:rPr>
        <w:i w:val="0"/>
        <w:sz w:val="20"/>
        <w:szCs w:val="20"/>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4">
    <w:nsid w:val="26EE43D4"/>
    <w:multiLevelType w:val="multilevel"/>
    <w:tmpl w:val="DC52BC4A"/>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5">
    <w:nsid w:val="281D1FFD"/>
    <w:multiLevelType w:val="multilevel"/>
    <w:tmpl w:val="C2886B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25F2408"/>
    <w:multiLevelType w:val="multilevel"/>
    <w:tmpl w:val="DF988AFA"/>
    <w:lvl w:ilvl="0">
      <w:start w:val="1"/>
      <w:numFmt w:val="upperRoman"/>
      <w:lvlText w:val="%1."/>
      <w:lvlJc w:val="left"/>
      <w:pPr>
        <w:ind w:left="1990"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B536A91"/>
    <w:multiLevelType w:val="multilevel"/>
    <w:tmpl w:val="1436A2F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nsid w:val="4BA94EBB"/>
    <w:multiLevelType w:val="multilevel"/>
    <w:tmpl w:val="8E4A1968"/>
    <w:lvl w:ilvl="0">
      <w:start w:val="4"/>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rPr>
        <w:i w:val="0"/>
      </w:rPr>
    </w:lvl>
    <w:lvl w:ilvl="3">
      <w:start w:val="1"/>
      <w:numFmt w:val="decimal"/>
      <w:lvlText w:val="%1.%2.%3.%4"/>
      <w:lvlJc w:val="left"/>
      <w:pPr>
        <w:ind w:left="1998" w:hanging="720"/>
      </w:pPr>
    </w:lvl>
    <w:lvl w:ilvl="4">
      <w:start w:val="1"/>
      <w:numFmt w:val="decimal"/>
      <w:lvlText w:val="%1.%2.%3.%4.%5"/>
      <w:lvlJc w:val="left"/>
      <w:pPr>
        <w:ind w:left="2424" w:hanging="720"/>
      </w:pPr>
    </w:lvl>
    <w:lvl w:ilvl="5">
      <w:start w:val="1"/>
      <w:numFmt w:val="decimal"/>
      <w:lvlText w:val="%1.%2.%3.%4.%5.%6"/>
      <w:lvlJc w:val="left"/>
      <w:pPr>
        <w:ind w:left="3210" w:hanging="1080"/>
      </w:pPr>
    </w:lvl>
    <w:lvl w:ilvl="6">
      <w:start w:val="1"/>
      <w:numFmt w:val="decimal"/>
      <w:lvlText w:val="%1.%2.%3.%4.%5.%6.%7"/>
      <w:lvlJc w:val="left"/>
      <w:pPr>
        <w:ind w:left="3636" w:hanging="1080"/>
      </w:pPr>
    </w:lvl>
    <w:lvl w:ilvl="7">
      <w:start w:val="1"/>
      <w:numFmt w:val="decimal"/>
      <w:lvlText w:val="%1.%2.%3.%4.%5.%6.%7.%8"/>
      <w:lvlJc w:val="left"/>
      <w:pPr>
        <w:ind w:left="4422" w:hanging="1440"/>
      </w:pPr>
    </w:lvl>
    <w:lvl w:ilvl="8">
      <w:start w:val="1"/>
      <w:numFmt w:val="decimal"/>
      <w:lvlText w:val="%1.%2.%3.%4.%5.%6.%7.%8.%9"/>
      <w:lvlJc w:val="left"/>
      <w:pPr>
        <w:ind w:left="4848" w:hanging="1440"/>
      </w:pPr>
    </w:lvl>
  </w:abstractNum>
  <w:abstractNum w:abstractNumId="9">
    <w:nsid w:val="4D6979FF"/>
    <w:multiLevelType w:val="multilevel"/>
    <w:tmpl w:val="1696D0F2"/>
    <w:lvl w:ilvl="0">
      <w:start w:val="1"/>
      <w:numFmt w:val="decimal"/>
      <w:lvlText w:val="%1."/>
      <w:lvlJc w:val="left"/>
      <w:pPr>
        <w:ind w:left="720" w:hanging="360"/>
      </w:pPr>
    </w:lvl>
    <w:lvl w:ilvl="1">
      <w:start w:val="1"/>
      <w:numFmt w:val="decimal"/>
      <w:isLgl/>
      <w:lvlText w:val="%1.%2"/>
      <w:lvlJc w:val="left"/>
      <w:pPr>
        <w:ind w:left="786" w:hanging="360"/>
      </w:pPr>
    </w:lvl>
    <w:lvl w:ilvl="2">
      <w:start w:val="1"/>
      <w:numFmt w:val="decimal"/>
      <w:isLgl/>
      <w:lvlText w:val="%1.%2.%3"/>
      <w:lvlJc w:val="left"/>
      <w:pPr>
        <w:ind w:left="1212" w:hanging="720"/>
      </w:pPr>
    </w:lvl>
    <w:lvl w:ilvl="3">
      <w:start w:val="1"/>
      <w:numFmt w:val="decimal"/>
      <w:isLgl/>
      <w:lvlText w:val="%1.%2.%3.%4"/>
      <w:lvlJc w:val="left"/>
      <w:pPr>
        <w:ind w:left="1278" w:hanging="720"/>
      </w:pPr>
    </w:lvl>
    <w:lvl w:ilvl="4">
      <w:start w:val="1"/>
      <w:numFmt w:val="decimal"/>
      <w:isLgl/>
      <w:lvlText w:val="%1.%2.%3.%4.%5"/>
      <w:lvlJc w:val="left"/>
      <w:pPr>
        <w:ind w:left="1344" w:hanging="720"/>
      </w:pPr>
    </w:lvl>
    <w:lvl w:ilvl="5">
      <w:start w:val="1"/>
      <w:numFmt w:val="decimal"/>
      <w:isLgl/>
      <w:lvlText w:val="%1.%2.%3.%4.%5.%6"/>
      <w:lvlJc w:val="left"/>
      <w:pPr>
        <w:ind w:left="1770" w:hanging="1080"/>
      </w:pPr>
    </w:lvl>
    <w:lvl w:ilvl="6">
      <w:start w:val="1"/>
      <w:numFmt w:val="decimal"/>
      <w:isLgl/>
      <w:lvlText w:val="%1.%2.%3.%4.%5.%6.%7"/>
      <w:lvlJc w:val="left"/>
      <w:pPr>
        <w:ind w:left="1836" w:hanging="1080"/>
      </w:pPr>
    </w:lvl>
    <w:lvl w:ilvl="7">
      <w:start w:val="1"/>
      <w:numFmt w:val="decimal"/>
      <w:isLgl/>
      <w:lvlText w:val="%1.%2.%3.%4.%5.%6.%7.%8"/>
      <w:lvlJc w:val="left"/>
      <w:pPr>
        <w:ind w:left="2262" w:hanging="1440"/>
      </w:pPr>
    </w:lvl>
    <w:lvl w:ilvl="8">
      <w:start w:val="1"/>
      <w:numFmt w:val="decimal"/>
      <w:isLgl/>
      <w:lvlText w:val="%1.%2.%3.%4.%5.%6.%7.%8.%9"/>
      <w:lvlJc w:val="left"/>
      <w:pPr>
        <w:ind w:left="2328" w:hanging="1440"/>
      </w:pPr>
    </w:lvl>
  </w:abstractNum>
  <w:abstractNum w:abstractNumId="10">
    <w:nsid w:val="510A412A"/>
    <w:multiLevelType w:val="multilevel"/>
    <w:tmpl w:val="5FE41A48"/>
    <w:lvl w:ilvl="0">
      <w:start w:val="1"/>
      <w:numFmt w:val="decimal"/>
      <w:lvlText w:val="%1."/>
      <w:lvlJc w:val="left"/>
      <w:pPr>
        <w:ind w:left="576" w:hanging="360"/>
      </w:pPr>
      <w:rPr>
        <w:i w:val="0"/>
      </w:r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11">
    <w:nsid w:val="53A82A57"/>
    <w:multiLevelType w:val="multilevel"/>
    <w:tmpl w:val="03FAF6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nsid w:val="68EC7EC7"/>
    <w:multiLevelType w:val="multilevel"/>
    <w:tmpl w:val="B5B09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4257908"/>
    <w:multiLevelType w:val="multilevel"/>
    <w:tmpl w:val="D7A6A5B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10"/>
  </w:num>
  <w:num w:numId="2">
    <w:abstractNumId w:val="11"/>
  </w:num>
  <w:num w:numId="3">
    <w:abstractNumId w:val="8"/>
  </w:num>
  <w:num w:numId="4">
    <w:abstractNumId w:val="5"/>
  </w:num>
  <w:num w:numId="5">
    <w:abstractNumId w:val="2"/>
  </w:num>
  <w:num w:numId="6">
    <w:abstractNumId w:val="13"/>
  </w:num>
  <w:num w:numId="7">
    <w:abstractNumId w:val="3"/>
  </w:num>
  <w:num w:numId="8">
    <w:abstractNumId w:val="4"/>
  </w:num>
  <w:num w:numId="9">
    <w:abstractNumId w:val="12"/>
  </w:num>
  <w:num w:numId="10">
    <w:abstractNumId w:val="6"/>
  </w:num>
  <w:num w:numId="11">
    <w:abstractNumId w:val="1"/>
  </w:num>
  <w:num w:numId="12">
    <w:abstractNumId w:val="0"/>
  </w:num>
  <w:num w:numId="13">
    <w:abstractNumId w:val="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D3D43"/>
    <w:rsid w:val="00077DB5"/>
    <w:rsid w:val="000D2C96"/>
    <w:rsid w:val="000F2A80"/>
    <w:rsid w:val="00196471"/>
    <w:rsid w:val="0043521E"/>
    <w:rsid w:val="004B09D8"/>
    <w:rsid w:val="004C060C"/>
    <w:rsid w:val="004C4534"/>
    <w:rsid w:val="004E448F"/>
    <w:rsid w:val="005B2404"/>
    <w:rsid w:val="005F6EA3"/>
    <w:rsid w:val="0064633C"/>
    <w:rsid w:val="006D5D2D"/>
    <w:rsid w:val="006E2AC4"/>
    <w:rsid w:val="007979A7"/>
    <w:rsid w:val="00803270"/>
    <w:rsid w:val="00832FE7"/>
    <w:rsid w:val="00877F5D"/>
    <w:rsid w:val="009D3D43"/>
    <w:rsid w:val="00A15AAD"/>
    <w:rsid w:val="00AA0991"/>
    <w:rsid w:val="00AF2486"/>
    <w:rsid w:val="00B70019"/>
    <w:rsid w:val="00EC4A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E20"/>
  </w:style>
  <w:style w:type="paragraph" w:styleId="Heading1">
    <w:name w:val="heading 1"/>
    <w:basedOn w:val="Normal"/>
    <w:next w:val="Normal"/>
    <w:link w:val="Heading1Char"/>
    <w:qFormat/>
    <w:rsid w:val="007F0BAE"/>
    <w:pPr>
      <w:keepNext/>
      <w:spacing w:before="240" w:after="60" w:line="240" w:lineRule="auto"/>
      <w:outlineLvl w:val="0"/>
    </w:pPr>
    <w:rPr>
      <w:rFonts w:ascii="Arial" w:eastAsia="SimSun" w:hAnsi="Arial" w:cs="Arial"/>
      <w:b/>
      <w:bCs/>
      <w:color w:val="00000A"/>
      <w:sz w:val="32"/>
      <w:szCs w:val="32"/>
      <w:lang w:val="en-AU" w:eastAsia="zh-CN"/>
    </w:rPr>
  </w:style>
  <w:style w:type="paragraph" w:styleId="Heading2">
    <w:name w:val="heading 2"/>
    <w:basedOn w:val="Normal"/>
    <w:next w:val="Normal"/>
    <w:link w:val="Heading2Char"/>
    <w:qFormat/>
    <w:rsid w:val="007F0BAE"/>
    <w:pPr>
      <w:keepNext/>
      <w:spacing w:before="240" w:after="60" w:line="240" w:lineRule="auto"/>
      <w:outlineLvl w:val="1"/>
    </w:pPr>
    <w:rPr>
      <w:rFonts w:ascii="Arial" w:eastAsia="SimSun" w:hAnsi="Arial" w:cs="Arial"/>
      <w:b/>
      <w:bCs/>
      <w:i/>
      <w:iCs/>
      <w:color w:val="00000A"/>
      <w:sz w:val="28"/>
      <w:szCs w:val="28"/>
      <w:lang w:val="en-AU" w:eastAsia="zh-CN"/>
    </w:rPr>
  </w:style>
  <w:style w:type="paragraph" w:styleId="Heading3">
    <w:name w:val="heading 3"/>
    <w:basedOn w:val="Normal"/>
    <w:next w:val="Normal"/>
    <w:link w:val="Heading3Char"/>
    <w:qFormat/>
    <w:rsid w:val="007F0BAE"/>
    <w:pPr>
      <w:keepNext/>
      <w:spacing w:before="240" w:after="60" w:line="240" w:lineRule="auto"/>
      <w:ind w:left="2016" w:hanging="180"/>
      <w:outlineLvl w:val="2"/>
    </w:pPr>
    <w:rPr>
      <w:rFonts w:ascii="Arial" w:eastAsia="SimSun" w:hAnsi="Arial" w:cs="Arial"/>
      <w:b/>
      <w:bCs/>
      <w:color w:val="00000A"/>
      <w:sz w:val="26"/>
      <w:szCs w:val="26"/>
      <w:lang w:val="en-AU" w:eastAsia="zh-CN"/>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7F0BAE"/>
    <w:rPr>
      <w:rFonts w:ascii="Arial" w:eastAsia="SimSun" w:hAnsi="Arial" w:cs="Arial"/>
      <w:b/>
      <w:bCs/>
      <w:color w:val="00000A"/>
      <w:sz w:val="32"/>
      <w:szCs w:val="32"/>
      <w:lang w:val="en-AU" w:eastAsia="zh-CN"/>
    </w:rPr>
  </w:style>
  <w:style w:type="character" w:customStyle="1" w:styleId="Heading2Char">
    <w:name w:val="Heading 2 Char"/>
    <w:basedOn w:val="DefaultParagraphFont"/>
    <w:link w:val="Heading2"/>
    <w:rsid w:val="007F0BAE"/>
    <w:rPr>
      <w:rFonts w:ascii="Arial" w:eastAsia="SimSun" w:hAnsi="Arial" w:cs="Arial"/>
      <w:b/>
      <w:bCs/>
      <w:i/>
      <w:iCs/>
      <w:color w:val="00000A"/>
      <w:sz w:val="28"/>
      <w:szCs w:val="28"/>
      <w:lang w:val="en-AU" w:eastAsia="zh-CN"/>
    </w:rPr>
  </w:style>
  <w:style w:type="character" w:customStyle="1" w:styleId="Heading3Char">
    <w:name w:val="Heading 3 Char"/>
    <w:basedOn w:val="DefaultParagraphFont"/>
    <w:link w:val="Heading3"/>
    <w:rsid w:val="007F0BAE"/>
    <w:rPr>
      <w:rFonts w:ascii="Arial" w:eastAsia="SimSun" w:hAnsi="Arial" w:cs="Arial"/>
      <w:b/>
      <w:bCs/>
      <w:color w:val="00000A"/>
      <w:sz w:val="26"/>
      <w:szCs w:val="26"/>
      <w:lang w:val="en-AU" w:eastAsia="zh-CN"/>
    </w:rPr>
  </w:style>
  <w:style w:type="numbering" w:customStyle="1" w:styleId="NoList1">
    <w:name w:val="No List1"/>
    <w:next w:val="NoList"/>
    <w:uiPriority w:val="99"/>
    <w:semiHidden/>
    <w:unhideWhenUsed/>
    <w:rsid w:val="007F0BAE"/>
  </w:style>
  <w:style w:type="character" w:customStyle="1" w:styleId="IEEEAbstractHeadingChar">
    <w:name w:val="IEEE Abstract Heading Char"/>
    <w:link w:val="IEEEAbstractHeading"/>
    <w:qFormat/>
    <w:rsid w:val="007F0BAE"/>
    <w:rPr>
      <w:b/>
      <w:i/>
      <w:sz w:val="18"/>
      <w:szCs w:val="24"/>
      <w:lang w:val="en-GB" w:eastAsia="en-GB"/>
    </w:rPr>
  </w:style>
  <w:style w:type="character" w:customStyle="1" w:styleId="IEEEAbtractChar">
    <w:name w:val="IEEE Abtract Char"/>
    <w:link w:val="IEEEAbtract"/>
    <w:qFormat/>
    <w:rsid w:val="007F0BAE"/>
    <w:rPr>
      <w:b/>
      <w:sz w:val="18"/>
      <w:szCs w:val="24"/>
      <w:lang w:val="en-GB" w:eastAsia="en-GB"/>
    </w:rPr>
  </w:style>
  <w:style w:type="character" w:customStyle="1" w:styleId="IEEEParagraphChar">
    <w:name w:val="IEEE Paragraph Char"/>
    <w:link w:val="IEEEParagraph"/>
    <w:qFormat/>
    <w:rsid w:val="007F0BAE"/>
    <w:rPr>
      <w:sz w:val="24"/>
      <w:szCs w:val="24"/>
      <w:lang w:val="en-AU" w:eastAsia="zh-CN"/>
    </w:rPr>
  </w:style>
  <w:style w:type="character" w:customStyle="1" w:styleId="IEEEHeading3Char">
    <w:name w:val="IEEE Heading 3 Char"/>
    <w:link w:val="IEEEHeading3"/>
    <w:qFormat/>
    <w:rsid w:val="007F0BAE"/>
    <w:rPr>
      <w:i/>
      <w:szCs w:val="24"/>
      <w:lang w:val="en-AU" w:eastAsia="zh-CN"/>
    </w:rPr>
  </w:style>
  <w:style w:type="character" w:customStyle="1" w:styleId="shorttext">
    <w:name w:val="short_text"/>
    <w:basedOn w:val="DefaultParagraphFont"/>
    <w:qFormat/>
    <w:rsid w:val="007F0BAE"/>
  </w:style>
  <w:style w:type="character" w:customStyle="1" w:styleId="longtext">
    <w:name w:val="long_text"/>
    <w:basedOn w:val="DefaultParagraphFont"/>
    <w:qFormat/>
    <w:rsid w:val="007F0BAE"/>
  </w:style>
  <w:style w:type="character" w:customStyle="1" w:styleId="mediumtext">
    <w:name w:val="medium_text"/>
    <w:basedOn w:val="DefaultParagraphFont"/>
    <w:qFormat/>
    <w:rsid w:val="007F0BAE"/>
  </w:style>
  <w:style w:type="character" w:customStyle="1" w:styleId="InternetLink">
    <w:name w:val="Internet Link"/>
    <w:rsid w:val="007F0BAE"/>
    <w:rPr>
      <w:color w:val="0000FF"/>
      <w:u w:val="single"/>
    </w:rPr>
  </w:style>
  <w:style w:type="character" w:customStyle="1" w:styleId="FootnoteTextChar">
    <w:name w:val="Footnote Text Char"/>
    <w:link w:val="FootnoteText"/>
    <w:semiHidden/>
    <w:qFormat/>
    <w:rsid w:val="007F0BAE"/>
    <w:rPr>
      <w:rFonts w:eastAsia="Times New Roman"/>
      <w:sz w:val="16"/>
      <w:szCs w:val="16"/>
    </w:rPr>
  </w:style>
  <w:style w:type="character" w:customStyle="1" w:styleId="FooterChar">
    <w:name w:val="Footer Char"/>
    <w:link w:val="Footer"/>
    <w:uiPriority w:val="99"/>
    <w:qFormat/>
    <w:rsid w:val="007F0BAE"/>
    <w:rPr>
      <w:rFonts w:eastAsia="Times New Roman"/>
    </w:rPr>
  </w:style>
  <w:style w:type="character" w:customStyle="1" w:styleId="HeaderChar">
    <w:name w:val="Header Char"/>
    <w:link w:val="Header"/>
    <w:uiPriority w:val="99"/>
    <w:qFormat/>
    <w:rsid w:val="007F0BAE"/>
    <w:rPr>
      <w:sz w:val="24"/>
      <w:szCs w:val="24"/>
      <w:lang w:val="en-AU" w:eastAsia="zh-CN"/>
    </w:rPr>
  </w:style>
  <w:style w:type="character" w:customStyle="1" w:styleId="BalloonTextChar">
    <w:name w:val="Balloon Text Char"/>
    <w:link w:val="BalloonText"/>
    <w:uiPriority w:val="99"/>
    <w:semiHidden/>
    <w:qFormat/>
    <w:rsid w:val="007F0BAE"/>
    <w:rPr>
      <w:rFonts w:ascii="Tahoma" w:hAnsi="Tahoma" w:cs="Tahoma"/>
      <w:sz w:val="16"/>
      <w:szCs w:val="16"/>
      <w:lang w:val="en-AU" w:eastAsia="zh-CN"/>
    </w:rPr>
  </w:style>
  <w:style w:type="character" w:customStyle="1" w:styleId="ListLabel1">
    <w:name w:val="ListLabel 1"/>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7F0BAE"/>
    <w:rPr>
      <w:b w:val="0"/>
      <w:i w:val="0"/>
      <w:sz w:val="20"/>
    </w:rPr>
  </w:style>
  <w:style w:type="character" w:customStyle="1" w:styleId="ListLabel3">
    <w:name w:val="ListLabel 3"/>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7F0BAE"/>
    <w:rPr>
      <w:b w:val="0"/>
      <w:i w:val="0"/>
      <w:sz w:val="20"/>
    </w:rPr>
  </w:style>
  <w:style w:type="character" w:customStyle="1" w:styleId="ListLabel5">
    <w:name w:val="ListLabel 5"/>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7F0BAE"/>
    <w:rPr>
      <w:b w:val="0"/>
      <w:i w:val="0"/>
      <w:sz w:val="20"/>
    </w:rPr>
  </w:style>
  <w:style w:type="character" w:customStyle="1" w:styleId="ListLabel7">
    <w:name w:val="ListLabel 7"/>
    <w:qFormat/>
    <w:rsid w:val="007F0BAE"/>
    <w:rPr>
      <w:rFonts w:cs="Times New Roman"/>
      <w:sz w:val="16"/>
      <w:szCs w:val="16"/>
    </w:rPr>
  </w:style>
  <w:style w:type="character" w:customStyle="1" w:styleId="ListLabel8">
    <w:name w:val="ListLabel 8"/>
    <w:qFormat/>
    <w:rsid w:val="007F0BAE"/>
    <w:rPr>
      <w:rFonts w:eastAsia="SimSun"/>
      <w:sz w:val="16"/>
      <w:szCs w:val="24"/>
    </w:rPr>
  </w:style>
  <w:style w:type="character" w:customStyle="1" w:styleId="ListLabel9">
    <w:name w:val="ListLabel 9"/>
    <w:qFormat/>
    <w:rsid w:val="007F0BAE"/>
    <w:rPr>
      <w:rFonts w:cs="Times New Roman"/>
      <w:sz w:val="20"/>
      <w:szCs w:val="16"/>
    </w:rPr>
  </w:style>
  <w:style w:type="character" w:customStyle="1" w:styleId="ListLabel10">
    <w:name w:val="ListLabel 10"/>
    <w:qFormat/>
    <w:rsid w:val="007F0BAE"/>
    <w:rPr>
      <w:rFonts w:eastAsia="SimSun"/>
      <w:sz w:val="16"/>
      <w:szCs w:val="24"/>
    </w:rPr>
  </w:style>
  <w:style w:type="character" w:customStyle="1" w:styleId="ListLabel11">
    <w:name w:val="ListLabel 11"/>
    <w:qFormat/>
    <w:rsid w:val="007F0BAE"/>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7F0BAE"/>
    <w:rPr>
      <w:b w:val="0"/>
      <w:i w:val="0"/>
      <w:sz w:val="20"/>
    </w:rPr>
  </w:style>
  <w:style w:type="character" w:customStyle="1" w:styleId="ListLabel13">
    <w:name w:val="ListLabel 13"/>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7F0BAE"/>
    <w:rPr>
      <w:b w:val="0"/>
      <w:i w:val="0"/>
      <w:sz w:val="20"/>
    </w:rPr>
  </w:style>
  <w:style w:type="character" w:customStyle="1" w:styleId="ListLabel15">
    <w:name w:val="ListLabel 15"/>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7F0BAE"/>
    <w:rPr>
      <w:b w:val="0"/>
      <w:i w:val="0"/>
      <w:sz w:val="20"/>
    </w:rPr>
  </w:style>
  <w:style w:type="character" w:customStyle="1" w:styleId="ListLabel17">
    <w:name w:val="ListLabel 17"/>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7F0BAE"/>
    <w:rPr>
      <w:b w:val="0"/>
      <w:i w:val="0"/>
      <w:sz w:val="20"/>
    </w:rPr>
  </w:style>
  <w:style w:type="character" w:customStyle="1" w:styleId="ListLabel19">
    <w:name w:val="ListLabel 19"/>
    <w:qFormat/>
    <w:rsid w:val="007F0BAE"/>
    <w:rPr>
      <w:rFonts w:cs="Times New Roman"/>
      <w:sz w:val="20"/>
      <w:szCs w:val="16"/>
    </w:rPr>
  </w:style>
  <w:style w:type="character" w:customStyle="1" w:styleId="ListLabel20">
    <w:name w:val="ListLabel 20"/>
    <w:qFormat/>
    <w:rsid w:val="007F0BAE"/>
    <w:rPr>
      <w:rFonts w:cs="Symbol"/>
      <w:sz w:val="16"/>
      <w:szCs w:val="24"/>
    </w:rPr>
  </w:style>
  <w:style w:type="character" w:customStyle="1" w:styleId="ListLabel21">
    <w:name w:val="ListLabel 21"/>
    <w:qFormat/>
    <w:rsid w:val="007F0BAE"/>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7F0BAE"/>
    <w:rPr>
      <w:b w:val="0"/>
      <w:i w:val="0"/>
      <w:sz w:val="20"/>
    </w:rPr>
  </w:style>
  <w:style w:type="character" w:customStyle="1" w:styleId="ListLabel23">
    <w:name w:val="ListLabel 23"/>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7F0BAE"/>
    <w:rPr>
      <w:b w:val="0"/>
      <w:i w:val="0"/>
      <w:sz w:val="20"/>
    </w:rPr>
  </w:style>
  <w:style w:type="character" w:customStyle="1" w:styleId="ListLabel25">
    <w:name w:val="ListLabel 25"/>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7F0BAE"/>
    <w:rPr>
      <w:b w:val="0"/>
      <w:i w:val="0"/>
      <w:sz w:val="20"/>
    </w:rPr>
  </w:style>
  <w:style w:type="character" w:customStyle="1" w:styleId="ListLabel27">
    <w:name w:val="ListLabel 27"/>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7F0BAE"/>
    <w:rPr>
      <w:b w:val="0"/>
      <w:i w:val="0"/>
      <w:sz w:val="20"/>
    </w:rPr>
  </w:style>
  <w:style w:type="character" w:customStyle="1" w:styleId="ListLabel29">
    <w:name w:val="ListLabel 29"/>
    <w:qFormat/>
    <w:rsid w:val="007F0BAE"/>
    <w:rPr>
      <w:rFonts w:cs="Times New Roman"/>
      <w:sz w:val="20"/>
      <w:szCs w:val="16"/>
    </w:rPr>
  </w:style>
  <w:style w:type="character" w:customStyle="1" w:styleId="ListLabel30">
    <w:name w:val="ListLabel 30"/>
    <w:qFormat/>
    <w:rsid w:val="007F0BAE"/>
    <w:rPr>
      <w:rFonts w:cs="Symbol"/>
      <w:sz w:val="16"/>
      <w:szCs w:val="24"/>
    </w:rPr>
  </w:style>
  <w:style w:type="character" w:customStyle="1" w:styleId="ListLabel31">
    <w:name w:val="ListLabel 31"/>
    <w:qFormat/>
    <w:rsid w:val="007F0BAE"/>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7F0BAE"/>
    <w:rPr>
      <w:b w:val="0"/>
      <w:i w:val="0"/>
      <w:sz w:val="20"/>
    </w:rPr>
  </w:style>
  <w:style w:type="paragraph" w:customStyle="1" w:styleId="Heading">
    <w:name w:val="Heading"/>
    <w:basedOn w:val="Normal"/>
    <w:next w:val="BodyText"/>
    <w:qFormat/>
    <w:rsid w:val="007F0BAE"/>
    <w:pPr>
      <w:keepNext/>
      <w:spacing w:before="240" w:after="120" w:line="240" w:lineRule="auto"/>
    </w:pPr>
    <w:rPr>
      <w:rFonts w:ascii="Liberation Sans" w:eastAsia="IPAPGothic" w:hAnsi="Liberation Sans" w:cs="FreeSans"/>
      <w:color w:val="00000A"/>
      <w:sz w:val="28"/>
      <w:szCs w:val="28"/>
      <w:lang w:val="en-AU" w:eastAsia="zh-CN"/>
    </w:rPr>
  </w:style>
  <w:style w:type="paragraph" w:styleId="BodyText">
    <w:name w:val="Body Text"/>
    <w:basedOn w:val="Normal"/>
    <w:link w:val="BodyTextChar"/>
    <w:rsid w:val="007F0BAE"/>
    <w:pPr>
      <w:spacing w:after="140" w:line="288" w:lineRule="auto"/>
    </w:pPr>
    <w:rPr>
      <w:rFonts w:ascii="Times New Roman" w:eastAsia="SimSun" w:hAnsi="Times New Roman" w:cs="Times New Roman"/>
      <w:color w:val="00000A"/>
      <w:sz w:val="24"/>
      <w:szCs w:val="24"/>
      <w:lang w:val="en-AU" w:eastAsia="zh-CN"/>
    </w:rPr>
  </w:style>
  <w:style w:type="character" w:customStyle="1" w:styleId="BodyTextChar">
    <w:name w:val="Body Text Char"/>
    <w:basedOn w:val="DefaultParagraphFont"/>
    <w:link w:val="BodyText"/>
    <w:rsid w:val="007F0BAE"/>
    <w:rPr>
      <w:rFonts w:ascii="Times New Roman" w:eastAsia="SimSun" w:hAnsi="Times New Roman" w:cs="Times New Roman"/>
      <w:color w:val="00000A"/>
      <w:sz w:val="24"/>
      <w:szCs w:val="24"/>
      <w:lang w:val="en-AU" w:eastAsia="zh-CN"/>
    </w:rPr>
  </w:style>
  <w:style w:type="paragraph" w:styleId="List">
    <w:name w:val="List"/>
    <w:basedOn w:val="BodyText"/>
    <w:rsid w:val="007F0BAE"/>
    <w:rPr>
      <w:rFonts w:cs="FreeSans"/>
    </w:rPr>
  </w:style>
  <w:style w:type="paragraph" w:styleId="Caption">
    <w:name w:val="caption"/>
    <w:basedOn w:val="Normal"/>
    <w:next w:val="Normal"/>
    <w:qFormat/>
    <w:rsid w:val="007F0BAE"/>
    <w:pPr>
      <w:spacing w:before="120" w:after="120" w:line="240" w:lineRule="auto"/>
    </w:pPr>
    <w:rPr>
      <w:rFonts w:ascii="Times New Roman" w:eastAsia="SimSun" w:hAnsi="Times New Roman" w:cs="Times New Roman"/>
      <w:b/>
      <w:bCs/>
      <w:color w:val="00000A"/>
      <w:sz w:val="20"/>
      <w:szCs w:val="20"/>
      <w:lang w:val="en-AU" w:eastAsia="zh-CN"/>
    </w:rPr>
  </w:style>
  <w:style w:type="paragraph" w:customStyle="1" w:styleId="Index">
    <w:name w:val="Index"/>
    <w:basedOn w:val="Normal"/>
    <w:qFormat/>
    <w:rsid w:val="007F0BAE"/>
    <w:pPr>
      <w:suppressLineNumbers/>
      <w:spacing w:after="0" w:line="240" w:lineRule="auto"/>
    </w:pPr>
    <w:rPr>
      <w:rFonts w:ascii="Times New Roman" w:eastAsia="SimSun" w:hAnsi="Times New Roman" w:cs="FreeSans"/>
      <w:color w:val="00000A"/>
      <w:sz w:val="24"/>
      <w:szCs w:val="24"/>
      <w:lang w:val="en-AU" w:eastAsia="zh-CN"/>
    </w:rPr>
  </w:style>
  <w:style w:type="paragraph" w:customStyle="1" w:styleId="IEEEAuthorName">
    <w:name w:val="IEEE Author Name"/>
    <w:basedOn w:val="Normal"/>
    <w:next w:val="Normal"/>
    <w:qFormat/>
    <w:rsid w:val="007F0BAE"/>
    <w:pPr>
      <w:snapToGrid w:val="0"/>
      <w:spacing w:before="120" w:after="120" w:line="240" w:lineRule="auto"/>
      <w:jc w:val="center"/>
    </w:pPr>
    <w:rPr>
      <w:rFonts w:ascii="Times New Roman" w:eastAsia="Times New Roman" w:hAnsi="Times New Roman" w:cs="Times New Roman"/>
      <w:color w:val="00000A"/>
      <w:szCs w:val="24"/>
      <w:lang w:val="en-GB" w:eastAsia="en-GB"/>
    </w:rPr>
  </w:style>
  <w:style w:type="paragraph" w:customStyle="1" w:styleId="IEEEAuthorAffiliation">
    <w:name w:val="IEEE Author Affiliation"/>
    <w:basedOn w:val="Normal"/>
    <w:next w:val="Normal"/>
    <w:qFormat/>
    <w:rsid w:val="007F0BAE"/>
    <w:pPr>
      <w:spacing w:after="60" w:line="240" w:lineRule="auto"/>
      <w:jc w:val="center"/>
    </w:pPr>
    <w:rPr>
      <w:rFonts w:ascii="Times New Roman" w:eastAsia="Times New Roman" w:hAnsi="Times New Roman" w:cs="Times New Roman"/>
      <w:i/>
      <w:color w:val="00000A"/>
      <w:sz w:val="20"/>
      <w:szCs w:val="24"/>
      <w:lang w:val="en-GB" w:eastAsia="en-GB"/>
    </w:rPr>
  </w:style>
  <w:style w:type="paragraph" w:customStyle="1" w:styleId="IEEEHeading2">
    <w:name w:val="IEEE Heading 2"/>
    <w:basedOn w:val="Normal"/>
    <w:qFormat/>
    <w:rsid w:val="007F0BAE"/>
    <w:pPr>
      <w:snapToGrid w:val="0"/>
      <w:spacing w:before="150" w:after="60" w:line="240" w:lineRule="auto"/>
    </w:pPr>
    <w:rPr>
      <w:rFonts w:ascii="Times New Roman" w:eastAsia="SimSun" w:hAnsi="Times New Roman" w:cs="Times New Roman"/>
      <w:i/>
      <w:color w:val="00000A"/>
      <w:sz w:val="20"/>
      <w:szCs w:val="24"/>
      <w:lang w:val="en-AU" w:eastAsia="zh-CN"/>
    </w:rPr>
  </w:style>
  <w:style w:type="paragraph" w:customStyle="1" w:styleId="IEEEAuthorEmail">
    <w:name w:val="IEEE Author Email"/>
    <w:qFormat/>
    <w:rsid w:val="007F0BAE"/>
    <w:pPr>
      <w:spacing w:after="60" w:line="240" w:lineRule="auto"/>
      <w:jc w:val="center"/>
    </w:pPr>
    <w:rPr>
      <w:rFonts w:ascii="Courier" w:eastAsia="Times New Roman" w:hAnsi="Courier" w:cs="Times New Roman"/>
      <w:color w:val="00000A"/>
      <w:sz w:val="18"/>
      <w:szCs w:val="24"/>
      <w:lang w:val="en-GB" w:eastAsia="en-GB"/>
    </w:rPr>
  </w:style>
  <w:style w:type="paragraph" w:customStyle="1" w:styleId="IEEEAbstractHeading">
    <w:name w:val="IEEE Abstract Heading"/>
    <w:link w:val="IEEEAbstractHeadingChar"/>
    <w:qFormat/>
    <w:rsid w:val="007F0BAE"/>
    <w:pPr>
      <w:widowControl w:val="0"/>
      <w:spacing w:after="0" w:line="240" w:lineRule="auto"/>
    </w:pPr>
    <w:rPr>
      <w:b/>
      <w:i/>
      <w:sz w:val="18"/>
      <w:szCs w:val="24"/>
      <w:lang w:val="en-GB" w:eastAsia="en-GB"/>
    </w:rPr>
  </w:style>
  <w:style w:type="paragraph" w:customStyle="1" w:styleId="IEEEAbtract">
    <w:name w:val="IEEE Abtract"/>
    <w:basedOn w:val="Normal"/>
    <w:next w:val="Normal"/>
    <w:link w:val="IEEEAbtractChar"/>
    <w:qFormat/>
    <w:rsid w:val="007F0BAE"/>
    <w:pPr>
      <w:snapToGrid w:val="0"/>
      <w:spacing w:after="0" w:line="240" w:lineRule="auto"/>
      <w:jc w:val="both"/>
    </w:pPr>
    <w:rPr>
      <w:b/>
      <w:sz w:val="18"/>
      <w:szCs w:val="24"/>
      <w:lang w:val="en-GB" w:eastAsia="en-GB"/>
    </w:rPr>
  </w:style>
  <w:style w:type="paragraph" w:customStyle="1" w:styleId="IEEEParagraph">
    <w:name w:val="IEEE Paragraph"/>
    <w:basedOn w:val="Normal"/>
    <w:link w:val="IEEEParagraphChar"/>
    <w:qFormat/>
    <w:rsid w:val="007F0BAE"/>
    <w:pPr>
      <w:snapToGrid w:val="0"/>
      <w:spacing w:after="0" w:line="240" w:lineRule="auto"/>
      <w:ind w:firstLine="216"/>
      <w:jc w:val="both"/>
    </w:pPr>
    <w:rPr>
      <w:sz w:val="24"/>
      <w:szCs w:val="24"/>
      <w:lang w:val="en-AU" w:eastAsia="zh-CN"/>
    </w:rPr>
  </w:style>
  <w:style w:type="paragraph" w:customStyle="1" w:styleId="IEEEHeading1">
    <w:name w:val="IEEE Heading 1"/>
    <w:basedOn w:val="Normal"/>
    <w:qFormat/>
    <w:rsid w:val="007F0BAE"/>
    <w:pPr>
      <w:snapToGrid w:val="0"/>
      <w:spacing w:before="180" w:after="60" w:line="240" w:lineRule="auto"/>
      <w:ind w:left="289" w:hanging="289"/>
      <w:jc w:val="center"/>
    </w:pPr>
    <w:rPr>
      <w:rFonts w:ascii="Times New Roman" w:eastAsia="SimSun" w:hAnsi="Times New Roman" w:cs="Times New Roman"/>
      <w:smallCaps/>
      <w:color w:val="00000A"/>
      <w:sz w:val="20"/>
      <w:szCs w:val="24"/>
      <w:lang w:val="en-AU" w:eastAsia="zh-CN"/>
    </w:rPr>
  </w:style>
  <w:style w:type="paragraph" w:customStyle="1" w:styleId="IEEETableCell">
    <w:name w:val="IEEE Table Cell"/>
    <w:basedOn w:val="IEEEParagraph"/>
    <w:qFormat/>
    <w:rsid w:val="007F0BAE"/>
    <w:pPr>
      <w:ind w:firstLine="0"/>
      <w:jc w:val="left"/>
    </w:pPr>
    <w:rPr>
      <w:sz w:val="18"/>
    </w:rPr>
  </w:style>
  <w:style w:type="paragraph" w:customStyle="1" w:styleId="IEEETitle">
    <w:name w:val="IEEE Title"/>
    <w:basedOn w:val="Normal"/>
    <w:qFormat/>
    <w:rsid w:val="007F0BAE"/>
    <w:pPr>
      <w:snapToGrid w:val="0"/>
      <w:spacing w:after="0" w:line="240" w:lineRule="auto"/>
      <w:jc w:val="center"/>
    </w:pPr>
    <w:rPr>
      <w:rFonts w:ascii="Times New Roman" w:eastAsia="SimSun" w:hAnsi="Times New Roman" w:cs="Times New Roman"/>
      <w:color w:val="00000A"/>
      <w:sz w:val="48"/>
      <w:szCs w:val="24"/>
      <w:lang w:val="en-AU" w:eastAsia="zh-CN"/>
    </w:rPr>
  </w:style>
  <w:style w:type="paragraph" w:customStyle="1" w:styleId="IEEEHeading3">
    <w:name w:val="IEEE Heading 3"/>
    <w:basedOn w:val="Normal"/>
    <w:link w:val="IEEEHeading3Char"/>
    <w:qFormat/>
    <w:rsid w:val="007F0BAE"/>
    <w:pPr>
      <w:snapToGrid w:val="0"/>
      <w:spacing w:before="120" w:after="60" w:line="240" w:lineRule="auto"/>
      <w:ind w:firstLine="216"/>
      <w:jc w:val="both"/>
    </w:pPr>
    <w:rPr>
      <w:i/>
      <w:szCs w:val="24"/>
      <w:lang w:val="en-AU" w:eastAsia="zh-CN"/>
    </w:rPr>
  </w:style>
  <w:style w:type="paragraph" w:customStyle="1" w:styleId="IEEETableCaption">
    <w:name w:val="IEEE Table Caption"/>
    <w:basedOn w:val="Normal"/>
    <w:qFormat/>
    <w:rsid w:val="007F0BAE"/>
    <w:pPr>
      <w:spacing w:before="120" w:after="120" w:line="240" w:lineRule="auto"/>
      <w:jc w:val="center"/>
    </w:pPr>
    <w:rPr>
      <w:rFonts w:ascii="Times New Roman" w:eastAsia="SimSun" w:hAnsi="Times New Roman" w:cs="Times New Roman"/>
      <w:smallCaps/>
      <w:color w:val="00000A"/>
      <w:sz w:val="16"/>
      <w:szCs w:val="24"/>
      <w:lang w:val="en-AU" w:eastAsia="zh-CN"/>
    </w:rPr>
  </w:style>
  <w:style w:type="paragraph" w:customStyle="1" w:styleId="IEEEFigureCaptionSingle-Line">
    <w:name w:val="IEEE Figure Caption Single-Line"/>
    <w:basedOn w:val="IEEETableCaption"/>
    <w:qFormat/>
    <w:rsid w:val="007F0BAE"/>
    <w:rPr>
      <w:smallCaps w:val="0"/>
    </w:rPr>
  </w:style>
  <w:style w:type="paragraph" w:customStyle="1" w:styleId="IEEEFigure">
    <w:name w:val="IEEE Figure"/>
    <w:basedOn w:val="Normal"/>
    <w:qFormat/>
    <w:rsid w:val="007F0BAE"/>
    <w:pPr>
      <w:spacing w:after="0" w:line="240" w:lineRule="auto"/>
      <w:jc w:val="center"/>
    </w:pPr>
    <w:rPr>
      <w:rFonts w:ascii="Times New Roman" w:eastAsia="SimSun" w:hAnsi="Times New Roman" w:cs="Times New Roman"/>
      <w:color w:val="00000A"/>
      <w:sz w:val="24"/>
      <w:szCs w:val="24"/>
      <w:lang w:val="en-AU" w:eastAsia="zh-CN"/>
    </w:rPr>
  </w:style>
  <w:style w:type="paragraph" w:customStyle="1" w:styleId="IEEEReferenceItem">
    <w:name w:val="IEEE Reference Item"/>
    <w:basedOn w:val="Normal"/>
    <w:qFormat/>
    <w:rsid w:val="007F0BAE"/>
    <w:pPr>
      <w:snapToGrid w:val="0"/>
      <w:spacing w:after="0" w:line="240" w:lineRule="auto"/>
      <w:jc w:val="both"/>
    </w:pPr>
    <w:rPr>
      <w:rFonts w:ascii="Times New Roman" w:eastAsia="SimSun" w:hAnsi="Times New Roman" w:cs="Times New Roman"/>
      <w:color w:val="00000A"/>
      <w:sz w:val="16"/>
      <w:szCs w:val="24"/>
      <w:lang w:val="en-US" w:eastAsia="zh-CN"/>
    </w:rPr>
  </w:style>
  <w:style w:type="paragraph" w:customStyle="1" w:styleId="IEEEFigureCaptionMulti-Lines">
    <w:name w:val="IEEE Figure Caption Multi-Lines"/>
    <w:basedOn w:val="IEEEFigureCaptionSingle-Line"/>
    <w:qFormat/>
    <w:rsid w:val="007F0BAE"/>
    <w:pPr>
      <w:jc w:val="both"/>
    </w:pPr>
  </w:style>
  <w:style w:type="paragraph" w:customStyle="1" w:styleId="IEEETableHeaderCentered">
    <w:name w:val="IEEE Table Header Centered"/>
    <w:basedOn w:val="IEEETableCell"/>
    <w:qFormat/>
    <w:rsid w:val="007F0BAE"/>
    <w:pPr>
      <w:jc w:val="center"/>
    </w:pPr>
    <w:rPr>
      <w:b/>
      <w:bCs/>
    </w:rPr>
  </w:style>
  <w:style w:type="paragraph" w:customStyle="1" w:styleId="IEEETableHeaderLeft-Justified">
    <w:name w:val="IEEE Table Header Left-Justified"/>
    <w:basedOn w:val="IEEETableCell"/>
    <w:qFormat/>
    <w:rsid w:val="007F0BAE"/>
    <w:rPr>
      <w:b/>
      <w:bCs/>
    </w:rPr>
  </w:style>
  <w:style w:type="paragraph" w:styleId="FootnoteText">
    <w:name w:val="footnote text"/>
    <w:basedOn w:val="Normal"/>
    <w:link w:val="FootnoteTextChar"/>
    <w:semiHidden/>
    <w:qFormat/>
    <w:rsid w:val="007F0BAE"/>
    <w:pPr>
      <w:spacing w:after="0" w:line="240" w:lineRule="auto"/>
      <w:ind w:firstLine="202"/>
      <w:jc w:val="both"/>
    </w:pPr>
    <w:rPr>
      <w:rFonts w:eastAsia="Times New Roman"/>
      <w:sz w:val="16"/>
      <w:szCs w:val="16"/>
    </w:rPr>
  </w:style>
  <w:style w:type="character" w:customStyle="1" w:styleId="FootnoteTextChar1">
    <w:name w:val="Footnote Text Char1"/>
    <w:basedOn w:val="DefaultParagraphFont"/>
    <w:uiPriority w:val="99"/>
    <w:semiHidden/>
    <w:rsid w:val="007F0BAE"/>
    <w:rPr>
      <w:sz w:val="20"/>
      <w:szCs w:val="20"/>
    </w:rPr>
  </w:style>
  <w:style w:type="paragraph" w:styleId="Footer">
    <w:name w:val="footer"/>
    <w:basedOn w:val="Normal"/>
    <w:link w:val="FooterChar"/>
    <w:uiPriority w:val="99"/>
    <w:rsid w:val="007F0BAE"/>
    <w:pPr>
      <w:tabs>
        <w:tab w:val="center" w:pos="4320"/>
        <w:tab w:val="right" w:pos="8640"/>
      </w:tabs>
      <w:spacing w:after="0" w:line="240" w:lineRule="auto"/>
    </w:pPr>
    <w:rPr>
      <w:rFonts w:eastAsia="Times New Roman"/>
    </w:rPr>
  </w:style>
  <w:style w:type="character" w:customStyle="1" w:styleId="FooterChar1">
    <w:name w:val="Footer Char1"/>
    <w:basedOn w:val="DefaultParagraphFont"/>
    <w:uiPriority w:val="99"/>
    <w:semiHidden/>
    <w:rsid w:val="007F0BAE"/>
  </w:style>
  <w:style w:type="paragraph" w:styleId="Header">
    <w:name w:val="header"/>
    <w:basedOn w:val="Normal"/>
    <w:link w:val="HeaderChar"/>
    <w:uiPriority w:val="99"/>
    <w:unhideWhenUsed/>
    <w:rsid w:val="007F0BAE"/>
    <w:pPr>
      <w:tabs>
        <w:tab w:val="center" w:pos="4680"/>
        <w:tab w:val="right" w:pos="9360"/>
      </w:tabs>
      <w:spacing w:after="0" w:line="240" w:lineRule="auto"/>
    </w:pPr>
    <w:rPr>
      <w:sz w:val="24"/>
      <w:szCs w:val="24"/>
      <w:lang w:val="en-AU" w:eastAsia="zh-CN"/>
    </w:rPr>
  </w:style>
  <w:style w:type="character" w:customStyle="1" w:styleId="HeaderChar1">
    <w:name w:val="Header Char1"/>
    <w:basedOn w:val="DefaultParagraphFont"/>
    <w:uiPriority w:val="99"/>
    <w:semiHidden/>
    <w:rsid w:val="007F0BAE"/>
  </w:style>
  <w:style w:type="paragraph" w:styleId="BalloonText">
    <w:name w:val="Balloon Text"/>
    <w:basedOn w:val="Normal"/>
    <w:link w:val="BalloonTextChar"/>
    <w:uiPriority w:val="99"/>
    <w:semiHidden/>
    <w:unhideWhenUsed/>
    <w:qFormat/>
    <w:rsid w:val="007F0BAE"/>
    <w:pPr>
      <w:spacing w:after="0" w:line="240" w:lineRule="auto"/>
    </w:pPr>
    <w:rPr>
      <w:rFonts w:ascii="Tahoma" w:hAnsi="Tahoma" w:cs="Tahoma"/>
      <w:sz w:val="16"/>
      <w:szCs w:val="16"/>
      <w:lang w:val="en-AU" w:eastAsia="zh-CN"/>
    </w:rPr>
  </w:style>
  <w:style w:type="character" w:customStyle="1" w:styleId="BalloonTextChar1">
    <w:name w:val="Balloon Text Char1"/>
    <w:basedOn w:val="DefaultParagraphFont"/>
    <w:uiPriority w:val="99"/>
    <w:semiHidden/>
    <w:rsid w:val="007F0BAE"/>
    <w:rPr>
      <w:rFonts w:ascii="Tahoma" w:hAnsi="Tahoma" w:cs="Tahoma"/>
      <w:sz w:val="16"/>
      <w:szCs w:val="16"/>
    </w:rPr>
  </w:style>
  <w:style w:type="paragraph" w:customStyle="1" w:styleId="Text">
    <w:name w:val="Text"/>
    <w:basedOn w:val="Normal"/>
    <w:qFormat/>
    <w:rsid w:val="007F0BAE"/>
    <w:pPr>
      <w:widowControl w:val="0"/>
      <w:spacing w:after="0" w:line="252" w:lineRule="auto"/>
      <w:ind w:firstLine="202"/>
      <w:jc w:val="both"/>
    </w:pPr>
    <w:rPr>
      <w:rFonts w:ascii="Times New Roman" w:eastAsia="Times New Roman" w:hAnsi="Times New Roman" w:cs="Times New Roman"/>
      <w:color w:val="00000A"/>
      <w:sz w:val="20"/>
      <w:szCs w:val="20"/>
      <w:lang w:val="en-US"/>
    </w:rPr>
  </w:style>
  <w:style w:type="paragraph" w:styleId="ListParagraph">
    <w:name w:val="List Paragraph"/>
    <w:basedOn w:val="Normal"/>
    <w:uiPriority w:val="34"/>
    <w:qFormat/>
    <w:rsid w:val="007F0BAE"/>
    <w:pPr>
      <w:spacing w:after="0" w:line="240" w:lineRule="auto"/>
      <w:ind w:left="720"/>
    </w:pPr>
    <w:rPr>
      <w:rFonts w:ascii="Times New Roman" w:eastAsia="SimSun" w:hAnsi="Times New Roman" w:cs="Times New Roman"/>
      <w:color w:val="00000A"/>
      <w:sz w:val="24"/>
      <w:szCs w:val="24"/>
      <w:lang w:val="en-AU" w:eastAsia="zh-CN"/>
    </w:rPr>
  </w:style>
  <w:style w:type="paragraph" w:customStyle="1" w:styleId="Abstract">
    <w:name w:val="Abstract"/>
    <w:basedOn w:val="Normal"/>
    <w:next w:val="Normal"/>
    <w:qFormat/>
    <w:rsid w:val="007F0BAE"/>
    <w:pPr>
      <w:spacing w:before="20" w:after="0" w:line="240" w:lineRule="auto"/>
      <w:ind w:firstLine="202"/>
      <w:jc w:val="both"/>
    </w:pPr>
    <w:rPr>
      <w:rFonts w:ascii="Times New Roman" w:eastAsia="Times New Roman" w:hAnsi="Times New Roman" w:cs="Times New Roman"/>
      <w:b/>
      <w:bCs/>
      <w:color w:val="00000A"/>
      <w:sz w:val="18"/>
      <w:szCs w:val="18"/>
      <w:lang w:val="en-US"/>
    </w:rPr>
  </w:style>
  <w:style w:type="paragraph" w:customStyle="1" w:styleId="FrameContents">
    <w:name w:val="Frame Contents"/>
    <w:basedOn w:val="Normal"/>
    <w:qFormat/>
    <w:rsid w:val="007F0BAE"/>
    <w:pPr>
      <w:spacing w:after="0" w:line="240" w:lineRule="auto"/>
    </w:pPr>
    <w:rPr>
      <w:rFonts w:ascii="Times New Roman" w:eastAsia="SimSun" w:hAnsi="Times New Roman" w:cs="Times New Roman"/>
      <w:color w:val="00000A"/>
      <w:sz w:val="24"/>
      <w:szCs w:val="24"/>
      <w:lang w:val="en-AU" w:eastAsia="zh-CN"/>
    </w:rPr>
  </w:style>
  <w:style w:type="numbering" w:customStyle="1" w:styleId="IEEEBullet1">
    <w:name w:val="IEEE Bullet 1"/>
    <w:qFormat/>
    <w:rsid w:val="007F0BAE"/>
  </w:style>
  <w:style w:type="table" w:styleId="TableGrid">
    <w:name w:val="Table Grid"/>
    <w:basedOn w:val="TableNormal"/>
    <w:rsid w:val="007F0BAE"/>
    <w:pPr>
      <w:spacing w:after="0" w:line="240" w:lineRule="auto"/>
    </w:pPr>
    <w:rPr>
      <w:rFonts w:ascii="Times New Roman" w:eastAsia="SimSu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F0BAE"/>
    <w:rPr>
      <w:color w:val="808080"/>
    </w:rPr>
  </w:style>
  <w:style w:type="table" w:customStyle="1" w:styleId="TableGrid0">
    <w:name w:val="TableGrid"/>
    <w:rsid w:val="007F0BAE"/>
    <w:pPr>
      <w:spacing w:after="0" w:line="240" w:lineRule="auto"/>
    </w:pPr>
    <w:rPr>
      <w:rFonts w:eastAsia="MS Mincho"/>
      <w:lang w:val="en-ID" w:eastAsia="en-ID"/>
    </w:rPr>
    <w:tblPr>
      <w:tblCellMar>
        <w:top w:w="0" w:type="dxa"/>
        <w:left w:w="0" w:type="dxa"/>
        <w:bottom w:w="0" w:type="dxa"/>
        <w:right w:w="0" w:type="dxa"/>
      </w:tblCellMar>
    </w:tblPr>
  </w:style>
  <w:style w:type="character" w:customStyle="1" w:styleId="mop">
    <w:name w:val="mop"/>
    <w:basedOn w:val="DefaultParagraphFont"/>
    <w:rsid w:val="007F0BAE"/>
  </w:style>
  <w:style w:type="character" w:customStyle="1" w:styleId="mord">
    <w:name w:val="mord"/>
    <w:basedOn w:val="DefaultParagraphFont"/>
    <w:rsid w:val="007F0BAE"/>
  </w:style>
  <w:style w:type="character" w:customStyle="1" w:styleId="mrel">
    <w:name w:val="mrel"/>
    <w:basedOn w:val="DefaultParagraphFont"/>
    <w:rsid w:val="007F0BAE"/>
  </w:style>
  <w:style w:type="character" w:customStyle="1" w:styleId="vlist-s">
    <w:name w:val="vlist-s"/>
    <w:basedOn w:val="DefaultParagraphFont"/>
    <w:rsid w:val="007F0BAE"/>
  </w:style>
  <w:style w:type="character" w:customStyle="1" w:styleId="Hyperlink1">
    <w:name w:val="Hyperlink1"/>
    <w:basedOn w:val="DefaultParagraphFont"/>
    <w:uiPriority w:val="99"/>
    <w:unhideWhenUsed/>
    <w:rsid w:val="007F0BAE"/>
    <w:rPr>
      <w:color w:val="0000FF"/>
      <w:u w:val="single"/>
    </w:rPr>
  </w:style>
  <w:style w:type="character" w:customStyle="1" w:styleId="FollowedHyperlink1">
    <w:name w:val="FollowedHyperlink1"/>
    <w:basedOn w:val="DefaultParagraphFont"/>
    <w:uiPriority w:val="99"/>
    <w:semiHidden/>
    <w:unhideWhenUsed/>
    <w:rsid w:val="007F0BAE"/>
    <w:rPr>
      <w:color w:val="800080"/>
      <w:u w:val="single"/>
    </w:rPr>
  </w:style>
  <w:style w:type="character" w:styleId="Hyperlink">
    <w:name w:val="Hyperlink"/>
    <w:basedOn w:val="DefaultParagraphFont"/>
    <w:uiPriority w:val="99"/>
    <w:unhideWhenUsed/>
    <w:rsid w:val="007F0BAE"/>
    <w:rPr>
      <w:color w:val="0000FF" w:themeColor="hyperlink"/>
      <w:u w:val="single"/>
    </w:rPr>
  </w:style>
  <w:style w:type="character" w:styleId="FollowedHyperlink">
    <w:name w:val="FollowedHyperlink"/>
    <w:basedOn w:val="DefaultParagraphFont"/>
    <w:uiPriority w:val="99"/>
    <w:semiHidden/>
    <w:unhideWhenUsed/>
    <w:rsid w:val="007F0BAE"/>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20" w:type="dxa"/>
        <w:left w:w="85" w:type="dxa"/>
        <w:bottom w:w="0" w:type="dxa"/>
        <w:right w:w="85" w:type="dxa"/>
      </w:tblCellMar>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E20"/>
  </w:style>
  <w:style w:type="paragraph" w:styleId="Heading1">
    <w:name w:val="heading 1"/>
    <w:basedOn w:val="Normal"/>
    <w:next w:val="Normal"/>
    <w:link w:val="Heading1Char"/>
    <w:qFormat/>
    <w:rsid w:val="007F0BAE"/>
    <w:pPr>
      <w:keepNext/>
      <w:spacing w:before="240" w:after="60" w:line="240" w:lineRule="auto"/>
      <w:outlineLvl w:val="0"/>
    </w:pPr>
    <w:rPr>
      <w:rFonts w:ascii="Arial" w:eastAsia="SimSun" w:hAnsi="Arial" w:cs="Arial"/>
      <w:b/>
      <w:bCs/>
      <w:color w:val="00000A"/>
      <w:sz w:val="32"/>
      <w:szCs w:val="32"/>
      <w:lang w:val="en-AU" w:eastAsia="zh-CN"/>
    </w:rPr>
  </w:style>
  <w:style w:type="paragraph" w:styleId="Heading2">
    <w:name w:val="heading 2"/>
    <w:basedOn w:val="Normal"/>
    <w:next w:val="Normal"/>
    <w:link w:val="Heading2Char"/>
    <w:qFormat/>
    <w:rsid w:val="007F0BAE"/>
    <w:pPr>
      <w:keepNext/>
      <w:spacing w:before="240" w:after="60" w:line="240" w:lineRule="auto"/>
      <w:outlineLvl w:val="1"/>
    </w:pPr>
    <w:rPr>
      <w:rFonts w:ascii="Arial" w:eastAsia="SimSun" w:hAnsi="Arial" w:cs="Arial"/>
      <w:b/>
      <w:bCs/>
      <w:i/>
      <w:iCs/>
      <w:color w:val="00000A"/>
      <w:sz w:val="28"/>
      <w:szCs w:val="28"/>
      <w:lang w:val="en-AU" w:eastAsia="zh-CN"/>
    </w:rPr>
  </w:style>
  <w:style w:type="paragraph" w:styleId="Heading3">
    <w:name w:val="heading 3"/>
    <w:basedOn w:val="Normal"/>
    <w:next w:val="Normal"/>
    <w:link w:val="Heading3Char"/>
    <w:qFormat/>
    <w:rsid w:val="007F0BAE"/>
    <w:pPr>
      <w:keepNext/>
      <w:spacing w:before="240" w:after="60" w:line="240" w:lineRule="auto"/>
      <w:ind w:left="2016" w:hanging="180"/>
      <w:outlineLvl w:val="2"/>
    </w:pPr>
    <w:rPr>
      <w:rFonts w:ascii="Arial" w:eastAsia="SimSun" w:hAnsi="Arial" w:cs="Arial"/>
      <w:b/>
      <w:bCs/>
      <w:color w:val="00000A"/>
      <w:sz w:val="26"/>
      <w:szCs w:val="26"/>
      <w:lang w:val="en-AU" w:eastAsia="zh-CN"/>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7F0BAE"/>
    <w:rPr>
      <w:rFonts w:ascii="Arial" w:eastAsia="SimSun" w:hAnsi="Arial" w:cs="Arial"/>
      <w:b/>
      <w:bCs/>
      <w:color w:val="00000A"/>
      <w:sz w:val="32"/>
      <w:szCs w:val="32"/>
      <w:lang w:val="en-AU" w:eastAsia="zh-CN"/>
    </w:rPr>
  </w:style>
  <w:style w:type="character" w:customStyle="1" w:styleId="Heading2Char">
    <w:name w:val="Heading 2 Char"/>
    <w:basedOn w:val="DefaultParagraphFont"/>
    <w:link w:val="Heading2"/>
    <w:rsid w:val="007F0BAE"/>
    <w:rPr>
      <w:rFonts w:ascii="Arial" w:eastAsia="SimSun" w:hAnsi="Arial" w:cs="Arial"/>
      <w:b/>
      <w:bCs/>
      <w:i/>
      <w:iCs/>
      <w:color w:val="00000A"/>
      <w:sz w:val="28"/>
      <w:szCs w:val="28"/>
      <w:lang w:val="en-AU" w:eastAsia="zh-CN"/>
    </w:rPr>
  </w:style>
  <w:style w:type="character" w:customStyle="1" w:styleId="Heading3Char">
    <w:name w:val="Heading 3 Char"/>
    <w:basedOn w:val="DefaultParagraphFont"/>
    <w:link w:val="Heading3"/>
    <w:rsid w:val="007F0BAE"/>
    <w:rPr>
      <w:rFonts w:ascii="Arial" w:eastAsia="SimSun" w:hAnsi="Arial" w:cs="Arial"/>
      <w:b/>
      <w:bCs/>
      <w:color w:val="00000A"/>
      <w:sz w:val="26"/>
      <w:szCs w:val="26"/>
      <w:lang w:val="en-AU" w:eastAsia="zh-CN"/>
    </w:rPr>
  </w:style>
  <w:style w:type="numbering" w:customStyle="1" w:styleId="NoList1">
    <w:name w:val="No List1"/>
    <w:next w:val="NoList"/>
    <w:uiPriority w:val="99"/>
    <w:semiHidden/>
    <w:unhideWhenUsed/>
    <w:rsid w:val="007F0BAE"/>
  </w:style>
  <w:style w:type="character" w:customStyle="1" w:styleId="IEEEAbstractHeadingChar">
    <w:name w:val="IEEE Abstract Heading Char"/>
    <w:link w:val="IEEEAbstractHeading"/>
    <w:qFormat/>
    <w:rsid w:val="007F0BAE"/>
    <w:rPr>
      <w:b/>
      <w:i/>
      <w:sz w:val="18"/>
      <w:szCs w:val="24"/>
      <w:lang w:val="en-GB" w:eastAsia="en-GB"/>
    </w:rPr>
  </w:style>
  <w:style w:type="character" w:customStyle="1" w:styleId="IEEEAbtractChar">
    <w:name w:val="IEEE Abtract Char"/>
    <w:link w:val="IEEEAbtract"/>
    <w:qFormat/>
    <w:rsid w:val="007F0BAE"/>
    <w:rPr>
      <w:b/>
      <w:sz w:val="18"/>
      <w:szCs w:val="24"/>
      <w:lang w:val="en-GB" w:eastAsia="en-GB"/>
    </w:rPr>
  </w:style>
  <w:style w:type="character" w:customStyle="1" w:styleId="IEEEParagraphChar">
    <w:name w:val="IEEE Paragraph Char"/>
    <w:link w:val="IEEEParagraph"/>
    <w:qFormat/>
    <w:rsid w:val="007F0BAE"/>
    <w:rPr>
      <w:sz w:val="24"/>
      <w:szCs w:val="24"/>
      <w:lang w:val="en-AU" w:eastAsia="zh-CN"/>
    </w:rPr>
  </w:style>
  <w:style w:type="character" w:customStyle="1" w:styleId="IEEEHeading3Char">
    <w:name w:val="IEEE Heading 3 Char"/>
    <w:link w:val="IEEEHeading3"/>
    <w:qFormat/>
    <w:rsid w:val="007F0BAE"/>
    <w:rPr>
      <w:i/>
      <w:szCs w:val="24"/>
      <w:lang w:val="en-AU" w:eastAsia="zh-CN"/>
    </w:rPr>
  </w:style>
  <w:style w:type="character" w:customStyle="1" w:styleId="shorttext">
    <w:name w:val="short_text"/>
    <w:basedOn w:val="DefaultParagraphFont"/>
    <w:qFormat/>
    <w:rsid w:val="007F0BAE"/>
  </w:style>
  <w:style w:type="character" w:customStyle="1" w:styleId="longtext">
    <w:name w:val="long_text"/>
    <w:basedOn w:val="DefaultParagraphFont"/>
    <w:qFormat/>
    <w:rsid w:val="007F0BAE"/>
  </w:style>
  <w:style w:type="character" w:customStyle="1" w:styleId="mediumtext">
    <w:name w:val="medium_text"/>
    <w:basedOn w:val="DefaultParagraphFont"/>
    <w:qFormat/>
    <w:rsid w:val="007F0BAE"/>
  </w:style>
  <w:style w:type="character" w:customStyle="1" w:styleId="InternetLink">
    <w:name w:val="Internet Link"/>
    <w:rsid w:val="007F0BAE"/>
    <w:rPr>
      <w:color w:val="0000FF"/>
      <w:u w:val="single"/>
    </w:rPr>
  </w:style>
  <w:style w:type="character" w:customStyle="1" w:styleId="FootnoteTextChar">
    <w:name w:val="Footnote Text Char"/>
    <w:link w:val="FootnoteText"/>
    <w:semiHidden/>
    <w:qFormat/>
    <w:rsid w:val="007F0BAE"/>
    <w:rPr>
      <w:rFonts w:eastAsia="Times New Roman"/>
      <w:sz w:val="16"/>
      <w:szCs w:val="16"/>
    </w:rPr>
  </w:style>
  <w:style w:type="character" w:customStyle="1" w:styleId="FooterChar">
    <w:name w:val="Footer Char"/>
    <w:link w:val="Footer"/>
    <w:uiPriority w:val="99"/>
    <w:qFormat/>
    <w:rsid w:val="007F0BAE"/>
    <w:rPr>
      <w:rFonts w:eastAsia="Times New Roman"/>
    </w:rPr>
  </w:style>
  <w:style w:type="character" w:customStyle="1" w:styleId="HeaderChar">
    <w:name w:val="Header Char"/>
    <w:link w:val="Header"/>
    <w:uiPriority w:val="99"/>
    <w:qFormat/>
    <w:rsid w:val="007F0BAE"/>
    <w:rPr>
      <w:sz w:val="24"/>
      <w:szCs w:val="24"/>
      <w:lang w:val="en-AU" w:eastAsia="zh-CN"/>
    </w:rPr>
  </w:style>
  <w:style w:type="character" w:customStyle="1" w:styleId="BalloonTextChar">
    <w:name w:val="Balloon Text Char"/>
    <w:link w:val="BalloonText"/>
    <w:uiPriority w:val="99"/>
    <w:semiHidden/>
    <w:qFormat/>
    <w:rsid w:val="007F0BAE"/>
    <w:rPr>
      <w:rFonts w:ascii="Tahoma" w:hAnsi="Tahoma" w:cs="Tahoma"/>
      <w:sz w:val="16"/>
      <w:szCs w:val="16"/>
      <w:lang w:val="en-AU" w:eastAsia="zh-CN"/>
    </w:rPr>
  </w:style>
  <w:style w:type="character" w:customStyle="1" w:styleId="ListLabel1">
    <w:name w:val="ListLabel 1"/>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7F0BAE"/>
    <w:rPr>
      <w:b w:val="0"/>
      <w:i w:val="0"/>
      <w:sz w:val="20"/>
    </w:rPr>
  </w:style>
  <w:style w:type="character" w:customStyle="1" w:styleId="ListLabel3">
    <w:name w:val="ListLabel 3"/>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7F0BAE"/>
    <w:rPr>
      <w:b w:val="0"/>
      <w:i w:val="0"/>
      <w:sz w:val="20"/>
    </w:rPr>
  </w:style>
  <w:style w:type="character" w:customStyle="1" w:styleId="ListLabel5">
    <w:name w:val="ListLabel 5"/>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7F0BAE"/>
    <w:rPr>
      <w:b w:val="0"/>
      <w:i w:val="0"/>
      <w:sz w:val="20"/>
    </w:rPr>
  </w:style>
  <w:style w:type="character" w:customStyle="1" w:styleId="ListLabel7">
    <w:name w:val="ListLabel 7"/>
    <w:qFormat/>
    <w:rsid w:val="007F0BAE"/>
    <w:rPr>
      <w:rFonts w:cs="Times New Roman"/>
      <w:sz w:val="16"/>
      <w:szCs w:val="16"/>
    </w:rPr>
  </w:style>
  <w:style w:type="character" w:customStyle="1" w:styleId="ListLabel8">
    <w:name w:val="ListLabel 8"/>
    <w:qFormat/>
    <w:rsid w:val="007F0BAE"/>
    <w:rPr>
      <w:rFonts w:eastAsia="SimSun"/>
      <w:sz w:val="16"/>
      <w:szCs w:val="24"/>
    </w:rPr>
  </w:style>
  <w:style w:type="character" w:customStyle="1" w:styleId="ListLabel9">
    <w:name w:val="ListLabel 9"/>
    <w:qFormat/>
    <w:rsid w:val="007F0BAE"/>
    <w:rPr>
      <w:rFonts w:cs="Times New Roman"/>
      <w:sz w:val="20"/>
      <w:szCs w:val="16"/>
    </w:rPr>
  </w:style>
  <w:style w:type="character" w:customStyle="1" w:styleId="ListLabel10">
    <w:name w:val="ListLabel 10"/>
    <w:qFormat/>
    <w:rsid w:val="007F0BAE"/>
    <w:rPr>
      <w:rFonts w:eastAsia="SimSun"/>
      <w:sz w:val="16"/>
      <w:szCs w:val="24"/>
    </w:rPr>
  </w:style>
  <w:style w:type="character" w:customStyle="1" w:styleId="ListLabel11">
    <w:name w:val="ListLabel 11"/>
    <w:qFormat/>
    <w:rsid w:val="007F0BAE"/>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7F0BAE"/>
    <w:rPr>
      <w:b w:val="0"/>
      <w:i w:val="0"/>
      <w:sz w:val="20"/>
    </w:rPr>
  </w:style>
  <w:style w:type="character" w:customStyle="1" w:styleId="ListLabel13">
    <w:name w:val="ListLabel 13"/>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7F0BAE"/>
    <w:rPr>
      <w:b w:val="0"/>
      <w:i w:val="0"/>
      <w:sz w:val="20"/>
    </w:rPr>
  </w:style>
  <w:style w:type="character" w:customStyle="1" w:styleId="ListLabel15">
    <w:name w:val="ListLabel 15"/>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7F0BAE"/>
    <w:rPr>
      <w:b w:val="0"/>
      <w:i w:val="0"/>
      <w:sz w:val="20"/>
    </w:rPr>
  </w:style>
  <w:style w:type="character" w:customStyle="1" w:styleId="ListLabel17">
    <w:name w:val="ListLabel 17"/>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7F0BAE"/>
    <w:rPr>
      <w:b w:val="0"/>
      <w:i w:val="0"/>
      <w:sz w:val="20"/>
    </w:rPr>
  </w:style>
  <w:style w:type="character" w:customStyle="1" w:styleId="ListLabel19">
    <w:name w:val="ListLabel 19"/>
    <w:qFormat/>
    <w:rsid w:val="007F0BAE"/>
    <w:rPr>
      <w:rFonts w:cs="Times New Roman"/>
      <w:sz w:val="20"/>
      <w:szCs w:val="16"/>
    </w:rPr>
  </w:style>
  <w:style w:type="character" w:customStyle="1" w:styleId="ListLabel20">
    <w:name w:val="ListLabel 20"/>
    <w:qFormat/>
    <w:rsid w:val="007F0BAE"/>
    <w:rPr>
      <w:rFonts w:cs="Symbol"/>
      <w:sz w:val="16"/>
      <w:szCs w:val="24"/>
    </w:rPr>
  </w:style>
  <w:style w:type="character" w:customStyle="1" w:styleId="ListLabel21">
    <w:name w:val="ListLabel 21"/>
    <w:qFormat/>
    <w:rsid w:val="007F0BAE"/>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7F0BAE"/>
    <w:rPr>
      <w:b w:val="0"/>
      <w:i w:val="0"/>
      <w:sz w:val="20"/>
    </w:rPr>
  </w:style>
  <w:style w:type="character" w:customStyle="1" w:styleId="ListLabel23">
    <w:name w:val="ListLabel 23"/>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7F0BAE"/>
    <w:rPr>
      <w:b w:val="0"/>
      <w:i w:val="0"/>
      <w:sz w:val="20"/>
    </w:rPr>
  </w:style>
  <w:style w:type="character" w:customStyle="1" w:styleId="ListLabel25">
    <w:name w:val="ListLabel 25"/>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7F0BAE"/>
    <w:rPr>
      <w:b w:val="0"/>
      <w:i w:val="0"/>
      <w:sz w:val="20"/>
    </w:rPr>
  </w:style>
  <w:style w:type="character" w:customStyle="1" w:styleId="ListLabel27">
    <w:name w:val="ListLabel 27"/>
    <w:qFormat/>
    <w:rsid w:val="007F0BAE"/>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7F0BAE"/>
    <w:rPr>
      <w:b w:val="0"/>
      <w:i w:val="0"/>
      <w:sz w:val="20"/>
    </w:rPr>
  </w:style>
  <w:style w:type="character" w:customStyle="1" w:styleId="ListLabel29">
    <w:name w:val="ListLabel 29"/>
    <w:qFormat/>
    <w:rsid w:val="007F0BAE"/>
    <w:rPr>
      <w:rFonts w:cs="Times New Roman"/>
      <w:sz w:val="20"/>
      <w:szCs w:val="16"/>
    </w:rPr>
  </w:style>
  <w:style w:type="character" w:customStyle="1" w:styleId="ListLabel30">
    <w:name w:val="ListLabel 30"/>
    <w:qFormat/>
    <w:rsid w:val="007F0BAE"/>
    <w:rPr>
      <w:rFonts w:cs="Symbol"/>
      <w:sz w:val="16"/>
      <w:szCs w:val="24"/>
    </w:rPr>
  </w:style>
  <w:style w:type="character" w:customStyle="1" w:styleId="ListLabel31">
    <w:name w:val="ListLabel 31"/>
    <w:qFormat/>
    <w:rsid w:val="007F0BAE"/>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7F0BAE"/>
    <w:rPr>
      <w:b w:val="0"/>
      <w:i w:val="0"/>
      <w:sz w:val="20"/>
    </w:rPr>
  </w:style>
  <w:style w:type="paragraph" w:customStyle="1" w:styleId="Heading">
    <w:name w:val="Heading"/>
    <w:basedOn w:val="Normal"/>
    <w:next w:val="BodyText"/>
    <w:qFormat/>
    <w:rsid w:val="007F0BAE"/>
    <w:pPr>
      <w:keepNext/>
      <w:spacing w:before="240" w:after="120" w:line="240" w:lineRule="auto"/>
    </w:pPr>
    <w:rPr>
      <w:rFonts w:ascii="Liberation Sans" w:eastAsia="IPAPGothic" w:hAnsi="Liberation Sans" w:cs="FreeSans"/>
      <w:color w:val="00000A"/>
      <w:sz w:val="28"/>
      <w:szCs w:val="28"/>
      <w:lang w:val="en-AU" w:eastAsia="zh-CN"/>
    </w:rPr>
  </w:style>
  <w:style w:type="paragraph" w:styleId="BodyText">
    <w:name w:val="Body Text"/>
    <w:basedOn w:val="Normal"/>
    <w:link w:val="BodyTextChar"/>
    <w:rsid w:val="007F0BAE"/>
    <w:pPr>
      <w:spacing w:after="140" w:line="288" w:lineRule="auto"/>
    </w:pPr>
    <w:rPr>
      <w:rFonts w:ascii="Times New Roman" w:eastAsia="SimSun" w:hAnsi="Times New Roman" w:cs="Times New Roman"/>
      <w:color w:val="00000A"/>
      <w:sz w:val="24"/>
      <w:szCs w:val="24"/>
      <w:lang w:val="en-AU" w:eastAsia="zh-CN"/>
    </w:rPr>
  </w:style>
  <w:style w:type="character" w:customStyle="1" w:styleId="BodyTextChar">
    <w:name w:val="Body Text Char"/>
    <w:basedOn w:val="DefaultParagraphFont"/>
    <w:link w:val="BodyText"/>
    <w:rsid w:val="007F0BAE"/>
    <w:rPr>
      <w:rFonts w:ascii="Times New Roman" w:eastAsia="SimSun" w:hAnsi="Times New Roman" w:cs="Times New Roman"/>
      <w:color w:val="00000A"/>
      <w:sz w:val="24"/>
      <w:szCs w:val="24"/>
      <w:lang w:val="en-AU" w:eastAsia="zh-CN"/>
    </w:rPr>
  </w:style>
  <w:style w:type="paragraph" w:styleId="List">
    <w:name w:val="List"/>
    <w:basedOn w:val="BodyText"/>
    <w:rsid w:val="007F0BAE"/>
    <w:rPr>
      <w:rFonts w:cs="FreeSans"/>
    </w:rPr>
  </w:style>
  <w:style w:type="paragraph" w:styleId="Caption">
    <w:name w:val="caption"/>
    <w:basedOn w:val="Normal"/>
    <w:next w:val="Normal"/>
    <w:qFormat/>
    <w:rsid w:val="007F0BAE"/>
    <w:pPr>
      <w:spacing w:before="120" w:after="120" w:line="240" w:lineRule="auto"/>
    </w:pPr>
    <w:rPr>
      <w:rFonts w:ascii="Times New Roman" w:eastAsia="SimSun" w:hAnsi="Times New Roman" w:cs="Times New Roman"/>
      <w:b/>
      <w:bCs/>
      <w:color w:val="00000A"/>
      <w:sz w:val="20"/>
      <w:szCs w:val="20"/>
      <w:lang w:val="en-AU" w:eastAsia="zh-CN"/>
    </w:rPr>
  </w:style>
  <w:style w:type="paragraph" w:customStyle="1" w:styleId="Index">
    <w:name w:val="Index"/>
    <w:basedOn w:val="Normal"/>
    <w:qFormat/>
    <w:rsid w:val="007F0BAE"/>
    <w:pPr>
      <w:suppressLineNumbers/>
      <w:spacing w:after="0" w:line="240" w:lineRule="auto"/>
    </w:pPr>
    <w:rPr>
      <w:rFonts w:ascii="Times New Roman" w:eastAsia="SimSun" w:hAnsi="Times New Roman" w:cs="FreeSans"/>
      <w:color w:val="00000A"/>
      <w:sz w:val="24"/>
      <w:szCs w:val="24"/>
      <w:lang w:val="en-AU" w:eastAsia="zh-CN"/>
    </w:rPr>
  </w:style>
  <w:style w:type="paragraph" w:customStyle="1" w:styleId="IEEEAuthorName">
    <w:name w:val="IEEE Author Name"/>
    <w:basedOn w:val="Normal"/>
    <w:next w:val="Normal"/>
    <w:qFormat/>
    <w:rsid w:val="007F0BAE"/>
    <w:pPr>
      <w:snapToGrid w:val="0"/>
      <w:spacing w:before="120" w:after="120" w:line="240" w:lineRule="auto"/>
      <w:jc w:val="center"/>
    </w:pPr>
    <w:rPr>
      <w:rFonts w:ascii="Times New Roman" w:eastAsia="Times New Roman" w:hAnsi="Times New Roman" w:cs="Times New Roman"/>
      <w:color w:val="00000A"/>
      <w:szCs w:val="24"/>
      <w:lang w:val="en-GB" w:eastAsia="en-GB"/>
    </w:rPr>
  </w:style>
  <w:style w:type="paragraph" w:customStyle="1" w:styleId="IEEEAuthorAffiliation">
    <w:name w:val="IEEE Author Affiliation"/>
    <w:basedOn w:val="Normal"/>
    <w:next w:val="Normal"/>
    <w:qFormat/>
    <w:rsid w:val="007F0BAE"/>
    <w:pPr>
      <w:spacing w:after="60" w:line="240" w:lineRule="auto"/>
      <w:jc w:val="center"/>
    </w:pPr>
    <w:rPr>
      <w:rFonts w:ascii="Times New Roman" w:eastAsia="Times New Roman" w:hAnsi="Times New Roman" w:cs="Times New Roman"/>
      <w:i/>
      <w:color w:val="00000A"/>
      <w:sz w:val="20"/>
      <w:szCs w:val="24"/>
      <w:lang w:val="en-GB" w:eastAsia="en-GB"/>
    </w:rPr>
  </w:style>
  <w:style w:type="paragraph" w:customStyle="1" w:styleId="IEEEHeading2">
    <w:name w:val="IEEE Heading 2"/>
    <w:basedOn w:val="Normal"/>
    <w:qFormat/>
    <w:rsid w:val="007F0BAE"/>
    <w:pPr>
      <w:snapToGrid w:val="0"/>
      <w:spacing w:before="150" w:after="60" w:line="240" w:lineRule="auto"/>
    </w:pPr>
    <w:rPr>
      <w:rFonts w:ascii="Times New Roman" w:eastAsia="SimSun" w:hAnsi="Times New Roman" w:cs="Times New Roman"/>
      <w:i/>
      <w:color w:val="00000A"/>
      <w:sz w:val="20"/>
      <w:szCs w:val="24"/>
      <w:lang w:val="en-AU" w:eastAsia="zh-CN"/>
    </w:rPr>
  </w:style>
  <w:style w:type="paragraph" w:customStyle="1" w:styleId="IEEEAuthorEmail">
    <w:name w:val="IEEE Author Email"/>
    <w:qFormat/>
    <w:rsid w:val="007F0BAE"/>
    <w:pPr>
      <w:spacing w:after="60" w:line="240" w:lineRule="auto"/>
      <w:jc w:val="center"/>
    </w:pPr>
    <w:rPr>
      <w:rFonts w:ascii="Courier" w:eastAsia="Times New Roman" w:hAnsi="Courier" w:cs="Times New Roman"/>
      <w:color w:val="00000A"/>
      <w:sz w:val="18"/>
      <w:szCs w:val="24"/>
      <w:lang w:val="en-GB" w:eastAsia="en-GB"/>
    </w:rPr>
  </w:style>
  <w:style w:type="paragraph" w:customStyle="1" w:styleId="IEEEAbstractHeading">
    <w:name w:val="IEEE Abstract Heading"/>
    <w:link w:val="IEEEAbstractHeadingChar"/>
    <w:qFormat/>
    <w:rsid w:val="007F0BAE"/>
    <w:pPr>
      <w:widowControl w:val="0"/>
      <w:spacing w:after="0" w:line="240" w:lineRule="auto"/>
    </w:pPr>
    <w:rPr>
      <w:b/>
      <w:i/>
      <w:sz w:val="18"/>
      <w:szCs w:val="24"/>
      <w:lang w:val="en-GB" w:eastAsia="en-GB"/>
    </w:rPr>
  </w:style>
  <w:style w:type="paragraph" w:customStyle="1" w:styleId="IEEEAbtract">
    <w:name w:val="IEEE Abtract"/>
    <w:basedOn w:val="Normal"/>
    <w:next w:val="Normal"/>
    <w:link w:val="IEEEAbtractChar"/>
    <w:qFormat/>
    <w:rsid w:val="007F0BAE"/>
    <w:pPr>
      <w:snapToGrid w:val="0"/>
      <w:spacing w:after="0" w:line="240" w:lineRule="auto"/>
      <w:jc w:val="both"/>
    </w:pPr>
    <w:rPr>
      <w:b/>
      <w:sz w:val="18"/>
      <w:szCs w:val="24"/>
      <w:lang w:val="en-GB" w:eastAsia="en-GB"/>
    </w:rPr>
  </w:style>
  <w:style w:type="paragraph" w:customStyle="1" w:styleId="IEEEParagraph">
    <w:name w:val="IEEE Paragraph"/>
    <w:basedOn w:val="Normal"/>
    <w:link w:val="IEEEParagraphChar"/>
    <w:qFormat/>
    <w:rsid w:val="007F0BAE"/>
    <w:pPr>
      <w:snapToGrid w:val="0"/>
      <w:spacing w:after="0" w:line="240" w:lineRule="auto"/>
      <w:ind w:firstLine="216"/>
      <w:jc w:val="both"/>
    </w:pPr>
    <w:rPr>
      <w:sz w:val="24"/>
      <w:szCs w:val="24"/>
      <w:lang w:val="en-AU" w:eastAsia="zh-CN"/>
    </w:rPr>
  </w:style>
  <w:style w:type="paragraph" w:customStyle="1" w:styleId="IEEEHeading1">
    <w:name w:val="IEEE Heading 1"/>
    <w:basedOn w:val="Normal"/>
    <w:qFormat/>
    <w:rsid w:val="007F0BAE"/>
    <w:pPr>
      <w:snapToGrid w:val="0"/>
      <w:spacing w:before="180" w:after="60" w:line="240" w:lineRule="auto"/>
      <w:ind w:left="289" w:hanging="289"/>
      <w:jc w:val="center"/>
    </w:pPr>
    <w:rPr>
      <w:rFonts w:ascii="Times New Roman" w:eastAsia="SimSun" w:hAnsi="Times New Roman" w:cs="Times New Roman"/>
      <w:smallCaps/>
      <w:color w:val="00000A"/>
      <w:sz w:val="20"/>
      <w:szCs w:val="24"/>
      <w:lang w:val="en-AU" w:eastAsia="zh-CN"/>
    </w:rPr>
  </w:style>
  <w:style w:type="paragraph" w:customStyle="1" w:styleId="IEEETableCell">
    <w:name w:val="IEEE Table Cell"/>
    <w:basedOn w:val="IEEEParagraph"/>
    <w:qFormat/>
    <w:rsid w:val="007F0BAE"/>
    <w:pPr>
      <w:ind w:firstLine="0"/>
      <w:jc w:val="left"/>
    </w:pPr>
    <w:rPr>
      <w:sz w:val="18"/>
    </w:rPr>
  </w:style>
  <w:style w:type="paragraph" w:customStyle="1" w:styleId="IEEETitle">
    <w:name w:val="IEEE Title"/>
    <w:basedOn w:val="Normal"/>
    <w:qFormat/>
    <w:rsid w:val="007F0BAE"/>
    <w:pPr>
      <w:snapToGrid w:val="0"/>
      <w:spacing w:after="0" w:line="240" w:lineRule="auto"/>
      <w:jc w:val="center"/>
    </w:pPr>
    <w:rPr>
      <w:rFonts w:ascii="Times New Roman" w:eastAsia="SimSun" w:hAnsi="Times New Roman" w:cs="Times New Roman"/>
      <w:color w:val="00000A"/>
      <w:sz w:val="48"/>
      <w:szCs w:val="24"/>
      <w:lang w:val="en-AU" w:eastAsia="zh-CN"/>
    </w:rPr>
  </w:style>
  <w:style w:type="paragraph" w:customStyle="1" w:styleId="IEEEHeading3">
    <w:name w:val="IEEE Heading 3"/>
    <w:basedOn w:val="Normal"/>
    <w:link w:val="IEEEHeading3Char"/>
    <w:qFormat/>
    <w:rsid w:val="007F0BAE"/>
    <w:pPr>
      <w:snapToGrid w:val="0"/>
      <w:spacing w:before="120" w:after="60" w:line="240" w:lineRule="auto"/>
      <w:ind w:firstLine="216"/>
      <w:jc w:val="both"/>
    </w:pPr>
    <w:rPr>
      <w:i/>
      <w:szCs w:val="24"/>
      <w:lang w:val="en-AU" w:eastAsia="zh-CN"/>
    </w:rPr>
  </w:style>
  <w:style w:type="paragraph" w:customStyle="1" w:styleId="IEEETableCaption">
    <w:name w:val="IEEE Table Caption"/>
    <w:basedOn w:val="Normal"/>
    <w:qFormat/>
    <w:rsid w:val="007F0BAE"/>
    <w:pPr>
      <w:spacing w:before="120" w:after="120" w:line="240" w:lineRule="auto"/>
      <w:jc w:val="center"/>
    </w:pPr>
    <w:rPr>
      <w:rFonts w:ascii="Times New Roman" w:eastAsia="SimSun" w:hAnsi="Times New Roman" w:cs="Times New Roman"/>
      <w:smallCaps/>
      <w:color w:val="00000A"/>
      <w:sz w:val="16"/>
      <w:szCs w:val="24"/>
      <w:lang w:val="en-AU" w:eastAsia="zh-CN"/>
    </w:rPr>
  </w:style>
  <w:style w:type="paragraph" w:customStyle="1" w:styleId="IEEEFigureCaptionSingle-Line">
    <w:name w:val="IEEE Figure Caption Single-Line"/>
    <w:basedOn w:val="IEEETableCaption"/>
    <w:qFormat/>
    <w:rsid w:val="007F0BAE"/>
    <w:rPr>
      <w:smallCaps w:val="0"/>
    </w:rPr>
  </w:style>
  <w:style w:type="paragraph" w:customStyle="1" w:styleId="IEEEFigure">
    <w:name w:val="IEEE Figure"/>
    <w:basedOn w:val="Normal"/>
    <w:qFormat/>
    <w:rsid w:val="007F0BAE"/>
    <w:pPr>
      <w:spacing w:after="0" w:line="240" w:lineRule="auto"/>
      <w:jc w:val="center"/>
    </w:pPr>
    <w:rPr>
      <w:rFonts w:ascii="Times New Roman" w:eastAsia="SimSun" w:hAnsi="Times New Roman" w:cs="Times New Roman"/>
      <w:color w:val="00000A"/>
      <w:sz w:val="24"/>
      <w:szCs w:val="24"/>
      <w:lang w:val="en-AU" w:eastAsia="zh-CN"/>
    </w:rPr>
  </w:style>
  <w:style w:type="paragraph" w:customStyle="1" w:styleId="IEEEReferenceItem">
    <w:name w:val="IEEE Reference Item"/>
    <w:basedOn w:val="Normal"/>
    <w:qFormat/>
    <w:rsid w:val="007F0BAE"/>
    <w:pPr>
      <w:snapToGrid w:val="0"/>
      <w:spacing w:after="0" w:line="240" w:lineRule="auto"/>
      <w:jc w:val="both"/>
    </w:pPr>
    <w:rPr>
      <w:rFonts w:ascii="Times New Roman" w:eastAsia="SimSun" w:hAnsi="Times New Roman" w:cs="Times New Roman"/>
      <w:color w:val="00000A"/>
      <w:sz w:val="16"/>
      <w:szCs w:val="24"/>
      <w:lang w:val="en-US" w:eastAsia="zh-CN"/>
    </w:rPr>
  </w:style>
  <w:style w:type="paragraph" w:customStyle="1" w:styleId="IEEEFigureCaptionMulti-Lines">
    <w:name w:val="IEEE Figure Caption Multi-Lines"/>
    <w:basedOn w:val="IEEEFigureCaptionSingle-Line"/>
    <w:qFormat/>
    <w:rsid w:val="007F0BAE"/>
    <w:pPr>
      <w:jc w:val="both"/>
    </w:pPr>
  </w:style>
  <w:style w:type="paragraph" w:customStyle="1" w:styleId="IEEETableHeaderCentered">
    <w:name w:val="IEEE Table Header Centered"/>
    <w:basedOn w:val="IEEETableCell"/>
    <w:qFormat/>
    <w:rsid w:val="007F0BAE"/>
    <w:pPr>
      <w:jc w:val="center"/>
    </w:pPr>
    <w:rPr>
      <w:b/>
      <w:bCs/>
    </w:rPr>
  </w:style>
  <w:style w:type="paragraph" w:customStyle="1" w:styleId="IEEETableHeaderLeft-Justified">
    <w:name w:val="IEEE Table Header Left-Justified"/>
    <w:basedOn w:val="IEEETableCell"/>
    <w:qFormat/>
    <w:rsid w:val="007F0BAE"/>
    <w:rPr>
      <w:b/>
      <w:bCs/>
    </w:rPr>
  </w:style>
  <w:style w:type="paragraph" w:styleId="FootnoteText">
    <w:name w:val="footnote text"/>
    <w:basedOn w:val="Normal"/>
    <w:link w:val="FootnoteTextChar"/>
    <w:semiHidden/>
    <w:qFormat/>
    <w:rsid w:val="007F0BAE"/>
    <w:pPr>
      <w:spacing w:after="0" w:line="240" w:lineRule="auto"/>
      <w:ind w:firstLine="202"/>
      <w:jc w:val="both"/>
    </w:pPr>
    <w:rPr>
      <w:rFonts w:eastAsia="Times New Roman"/>
      <w:sz w:val="16"/>
      <w:szCs w:val="16"/>
    </w:rPr>
  </w:style>
  <w:style w:type="character" w:customStyle="1" w:styleId="FootnoteTextChar1">
    <w:name w:val="Footnote Text Char1"/>
    <w:basedOn w:val="DefaultParagraphFont"/>
    <w:uiPriority w:val="99"/>
    <w:semiHidden/>
    <w:rsid w:val="007F0BAE"/>
    <w:rPr>
      <w:sz w:val="20"/>
      <w:szCs w:val="20"/>
    </w:rPr>
  </w:style>
  <w:style w:type="paragraph" w:styleId="Footer">
    <w:name w:val="footer"/>
    <w:basedOn w:val="Normal"/>
    <w:link w:val="FooterChar"/>
    <w:uiPriority w:val="99"/>
    <w:rsid w:val="007F0BAE"/>
    <w:pPr>
      <w:tabs>
        <w:tab w:val="center" w:pos="4320"/>
        <w:tab w:val="right" w:pos="8640"/>
      </w:tabs>
      <w:spacing w:after="0" w:line="240" w:lineRule="auto"/>
    </w:pPr>
    <w:rPr>
      <w:rFonts w:eastAsia="Times New Roman"/>
    </w:rPr>
  </w:style>
  <w:style w:type="character" w:customStyle="1" w:styleId="FooterChar1">
    <w:name w:val="Footer Char1"/>
    <w:basedOn w:val="DefaultParagraphFont"/>
    <w:uiPriority w:val="99"/>
    <w:semiHidden/>
    <w:rsid w:val="007F0BAE"/>
  </w:style>
  <w:style w:type="paragraph" w:styleId="Header">
    <w:name w:val="header"/>
    <w:basedOn w:val="Normal"/>
    <w:link w:val="HeaderChar"/>
    <w:uiPriority w:val="99"/>
    <w:unhideWhenUsed/>
    <w:rsid w:val="007F0BAE"/>
    <w:pPr>
      <w:tabs>
        <w:tab w:val="center" w:pos="4680"/>
        <w:tab w:val="right" w:pos="9360"/>
      </w:tabs>
      <w:spacing w:after="0" w:line="240" w:lineRule="auto"/>
    </w:pPr>
    <w:rPr>
      <w:sz w:val="24"/>
      <w:szCs w:val="24"/>
      <w:lang w:val="en-AU" w:eastAsia="zh-CN"/>
    </w:rPr>
  </w:style>
  <w:style w:type="character" w:customStyle="1" w:styleId="HeaderChar1">
    <w:name w:val="Header Char1"/>
    <w:basedOn w:val="DefaultParagraphFont"/>
    <w:uiPriority w:val="99"/>
    <w:semiHidden/>
    <w:rsid w:val="007F0BAE"/>
  </w:style>
  <w:style w:type="paragraph" w:styleId="BalloonText">
    <w:name w:val="Balloon Text"/>
    <w:basedOn w:val="Normal"/>
    <w:link w:val="BalloonTextChar"/>
    <w:uiPriority w:val="99"/>
    <w:semiHidden/>
    <w:unhideWhenUsed/>
    <w:qFormat/>
    <w:rsid w:val="007F0BAE"/>
    <w:pPr>
      <w:spacing w:after="0" w:line="240" w:lineRule="auto"/>
    </w:pPr>
    <w:rPr>
      <w:rFonts w:ascii="Tahoma" w:hAnsi="Tahoma" w:cs="Tahoma"/>
      <w:sz w:val="16"/>
      <w:szCs w:val="16"/>
      <w:lang w:val="en-AU" w:eastAsia="zh-CN"/>
    </w:rPr>
  </w:style>
  <w:style w:type="character" w:customStyle="1" w:styleId="BalloonTextChar1">
    <w:name w:val="Balloon Text Char1"/>
    <w:basedOn w:val="DefaultParagraphFont"/>
    <w:uiPriority w:val="99"/>
    <w:semiHidden/>
    <w:rsid w:val="007F0BAE"/>
    <w:rPr>
      <w:rFonts w:ascii="Tahoma" w:hAnsi="Tahoma" w:cs="Tahoma"/>
      <w:sz w:val="16"/>
      <w:szCs w:val="16"/>
    </w:rPr>
  </w:style>
  <w:style w:type="paragraph" w:customStyle="1" w:styleId="Text">
    <w:name w:val="Text"/>
    <w:basedOn w:val="Normal"/>
    <w:qFormat/>
    <w:rsid w:val="007F0BAE"/>
    <w:pPr>
      <w:widowControl w:val="0"/>
      <w:spacing w:after="0" w:line="252" w:lineRule="auto"/>
      <w:ind w:firstLine="202"/>
      <w:jc w:val="both"/>
    </w:pPr>
    <w:rPr>
      <w:rFonts w:ascii="Times New Roman" w:eastAsia="Times New Roman" w:hAnsi="Times New Roman" w:cs="Times New Roman"/>
      <w:color w:val="00000A"/>
      <w:sz w:val="20"/>
      <w:szCs w:val="20"/>
      <w:lang w:val="en-US"/>
    </w:rPr>
  </w:style>
  <w:style w:type="paragraph" w:styleId="ListParagraph">
    <w:name w:val="List Paragraph"/>
    <w:basedOn w:val="Normal"/>
    <w:uiPriority w:val="34"/>
    <w:qFormat/>
    <w:rsid w:val="007F0BAE"/>
    <w:pPr>
      <w:spacing w:after="0" w:line="240" w:lineRule="auto"/>
      <w:ind w:left="720"/>
    </w:pPr>
    <w:rPr>
      <w:rFonts w:ascii="Times New Roman" w:eastAsia="SimSun" w:hAnsi="Times New Roman" w:cs="Times New Roman"/>
      <w:color w:val="00000A"/>
      <w:sz w:val="24"/>
      <w:szCs w:val="24"/>
      <w:lang w:val="en-AU" w:eastAsia="zh-CN"/>
    </w:rPr>
  </w:style>
  <w:style w:type="paragraph" w:customStyle="1" w:styleId="Abstract">
    <w:name w:val="Abstract"/>
    <w:basedOn w:val="Normal"/>
    <w:next w:val="Normal"/>
    <w:qFormat/>
    <w:rsid w:val="007F0BAE"/>
    <w:pPr>
      <w:spacing w:before="20" w:after="0" w:line="240" w:lineRule="auto"/>
      <w:ind w:firstLine="202"/>
      <w:jc w:val="both"/>
    </w:pPr>
    <w:rPr>
      <w:rFonts w:ascii="Times New Roman" w:eastAsia="Times New Roman" w:hAnsi="Times New Roman" w:cs="Times New Roman"/>
      <w:b/>
      <w:bCs/>
      <w:color w:val="00000A"/>
      <w:sz w:val="18"/>
      <w:szCs w:val="18"/>
      <w:lang w:val="en-US"/>
    </w:rPr>
  </w:style>
  <w:style w:type="paragraph" w:customStyle="1" w:styleId="FrameContents">
    <w:name w:val="Frame Contents"/>
    <w:basedOn w:val="Normal"/>
    <w:qFormat/>
    <w:rsid w:val="007F0BAE"/>
    <w:pPr>
      <w:spacing w:after="0" w:line="240" w:lineRule="auto"/>
    </w:pPr>
    <w:rPr>
      <w:rFonts w:ascii="Times New Roman" w:eastAsia="SimSun" w:hAnsi="Times New Roman" w:cs="Times New Roman"/>
      <w:color w:val="00000A"/>
      <w:sz w:val="24"/>
      <w:szCs w:val="24"/>
      <w:lang w:val="en-AU" w:eastAsia="zh-CN"/>
    </w:rPr>
  </w:style>
  <w:style w:type="numbering" w:customStyle="1" w:styleId="IEEEBullet1">
    <w:name w:val="IEEE Bullet 1"/>
    <w:qFormat/>
    <w:rsid w:val="007F0BAE"/>
  </w:style>
  <w:style w:type="table" w:styleId="TableGrid">
    <w:name w:val="Table Grid"/>
    <w:basedOn w:val="TableNormal"/>
    <w:rsid w:val="007F0BAE"/>
    <w:pPr>
      <w:spacing w:after="0" w:line="240" w:lineRule="auto"/>
    </w:pPr>
    <w:rPr>
      <w:rFonts w:ascii="Times New Roman" w:eastAsia="SimSu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F0BAE"/>
    <w:rPr>
      <w:color w:val="808080"/>
    </w:rPr>
  </w:style>
  <w:style w:type="table" w:customStyle="1" w:styleId="TableGrid0">
    <w:name w:val="TableGrid"/>
    <w:rsid w:val="007F0BAE"/>
    <w:pPr>
      <w:spacing w:after="0" w:line="240" w:lineRule="auto"/>
    </w:pPr>
    <w:rPr>
      <w:rFonts w:eastAsia="MS Mincho"/>
      <w:lang w:val="en-ID" w:eastAsia="en-ID"/>
    </w:rPr>
    <w:tblPr>
      <w:tblCellMar>
        <w:top w:w="0" w:type="dxa"/>
        <w:left w:w="0" w:type="dxa"/>
        <w:bottom w:w="0" w:type="dxa"/>
        <w:right w:w="0" w:type="dxa"/>
      </w:tblCellMar>
    </w:tblPr>
  </w:style>
  <w:style w:type="character" w:customStyle="1" w:styleId="mop">
    <w:name w:val="mop"/>
    <w:basedOn w:val="DefaultParagraphFont"/>
    <w:rsid w:val="007F0BAE"/>
  </w:style>
  <w:style w:type="character" w:customStyle="1" w:styleId="mord">
    <w:name w:val="mord"/>
    <w:basedOn w:val="DefaultParagraphFont"/>
    <w:rsid w:val="007F0BAE"/>
  </w:style>
  <w:style w:type="character" w:customStyle="1" w:styleId="mrel">
    <w:name w:val="mrel"/>
    <w:basedOn w:val="DefaultParagraphFont"/>
    <w:rsid w:val="007F0BAE"/>
  </w:style>
  <w:style w:type="character" w:customStyle="1" w:styleId="vlist-s">
    <w:name w:val="vlist-s"/>
    <w:basedOn w:val="DefaultParagraphFont"/>
    <w:rsid w:val="007F0BAE"/>
  </w:style>
  <w:style w:type="character" w:customStyle="1" w:styleId="Hyperlink1">
    <w:name w:val="Hyperlink1"/>
    <w:basedOn w:val="DefaultParagraphFont"/>
    <w:uiPriority w:val="99"/>
    <w:unhideWhenUsed/>
    <w:rsid w:val="007F0BAE"/>
    <w:rPr>
      <w:color w:val="0000FF"/>
      <w:u w:val="single"/>
    </w:rPr>
  </w:style>
  <w:style w:type="character" w:customStyle="1" w:styleId="FollowedHyperlink1">
    <w:name w:val="FollowedHyperlink1"/>
    <w:basedOn w:val="DefaultParagraphFont"/>
    <w:uiPriority w:val="99"/>
    <w:semiHidden/>
    <w:unhideWhenUsed/>
    <w:rsid w:val="007F0BAE"/>
    <w:rPr>
      <w:color w:val="800080"/>
      <w:u w:val="single"/>
    </w:rPr>
  </w:style>
  <w:style w:type="character" w:styleId="Hyperlink">
    <w:name w:val="Hyperlink"/>
    <w:basedOn w:val="DefaultParagraphFont"/>
    <w:uiPriority w:val="99"/>
    <w:unhideWhenUsed/>
    <w:rsid w:val="007F0BAE"/>
    <w:rPr>
      <w:color w:val="0000FF" w:themeColor="hyperlink"/>
      <w:u w:val="single"/>
    </w:rPr>
  </w:style>
  <w:style w:type="character" w:styleId="FollowedHyperlink">
    <w:name w:val="FollowedHyperlink"/>
    <w:basedOn w:val="DefaultParagraphFont"/>
    <w:uiPriority w:val="99"/>
    <w:semiHidden/>
    <w:unhideWhenUsed/>
    <w:rsid w:val="007F0BAE"/>
    <w:rPr>
      <w:color w:val="800080" w:themeColor="followed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20" w:type="dxa"/>
        <w:left w:w="85" w:type="dxa"/>
        <w:bottom w:w="0" w:type="dxa"/>
        <w:right w:w="85" w:type="dxa"/>
      </w:tblCellMar>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ran.r-project.org/web/packages/geoSA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E+3cyLBbxi69D5fO381ARiwwdg==">AMUW2mVmEbhCTYrv06uWw4otTr4ZaT76TcNuT65ynMljjZNoGK48rDAWaoKearYxEi6ogn7F/ejYImNPkwbzmMPSgLmBRkEvl6Bb7hokjWmpbZZOtXv7kbFFbCyPJyxrQN1yurcVkXaj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8</Pages>
  <Words>4758</Words>
  <Characters>27126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14</cp:revision>
  <dcterms:created xsi:type="dcterms:W3CDTF">2021-05-30T03:22:00Z</dcterms:created>
  <dcterms:modified xsi:type="dcterms:W3CDTF">2021-06-18T15:08:00Z</dcterms:modified>
</cp:coreProperties>
</file>