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Bao_cao_Dinh_huong_Chien_luoc_Vanguard_Enterprise</w:t>
      </w:r>
    </w:p>
    <w:p>
      <w:pPr>
        <w:pStyle w:val="Heading1"/>
      </w:pPr>
      <w:r>
        <w:t>BÁO CÁO CHIẾN LƯỢC ĐỊNH HƯỚNG PHÁT TRIỂN VANGUARD ENTERPRISE</w:t>
      </w:r>
    </w:p>
    <w:p>
      <w:pPr>
        <w:pStyle w:val="Heading2"/>
      </w:pPr>
      <w:r>
        <w:t>1. TẦM NHÌN CHIẾN LƯỢC</w:t>
      </w:r>
    </w:p>
    <w:p>
      <w:r>
        <w:t>Vanguard Enterprise không chỉ dừng lại là một hệ thống quản lý doanh nghiệp (ERP) mà hướng tới trở thành một **"Hệ điều hành Doanh nghiệp Thông minh"**. Mục tiêu là chuyển đổi từ việc *ghi chép dữ liệu* sang *phân tích dự báo* để hỗ trợ ra quyết định thời gian thực.</w:t>
      </w:r>
    </w:p>
    <w:p>
      <w:pPr>
        <w:pStyle w:val="Heading2"/>
      </w:pPr>
      <w:r>
        <w:t>2. CÁC TRỤ CỘT PHÁT TRIỂN TRỌNG TÂM</w:t>
      </w:r>
    </w:p>
    <w:p>
      <w:pPr>
        <w:pStyle w:val="Heading3"/>
      </w:pPr>
      <w:r>
        <w:t>2.1. Đột phá Công nghệ (AI-First Approach)</w:t>
      </w:r>
    </w:p>
    <w:p>
      <w:pPr>
        <w:pStyle w:val="ListBullet"/>
      </w:pPr>
      <w:r>
        <w:t>**AI Predictive Analytics:** Tích hợp AI để dự báo doanh thu, cảnh báo rủi ro nhân sự và gợi ý tối ưu hóa quy trình vận hành.</w:t>
      </w:r>
    </w:p>
    <w:p>
      <w:pPr>
        <w:pStyle w:val="ListBullet"/>
      </w:pPr>
      <w:r>
        <w:t>**Hyper-Automation:** Tự động hóa 80% các tác vụ lặp lại thông qua workflow thông minh, giảm thiểu sai sót do con người.</w:t>
      </w:r>
    </w:p>
    <w:p>
      <w:pPr>
        <w:pStyle w:val="ListBullet"/>
      </w:pPr>
      <w:r>
        <w:t>**Seamless Integration:** Xây dựng hệ thống API mở để dễ dàng kết nối với mọi nền tảng doanh nghiệp khác trên thế giới.</w:t>
      </w:r>
    </w:p>
    <w:p>
      <w:pPr>
        <w:pStyle w:val="Heading3"/>
      </w:pPr>
      <w:r>
        <w:t>2.2. Tối ưu hóa Trải nghiệm Khách hàng (User-Centric)</w:t>
      </w:r>
    </w:p>
    <w:p>
      <w:pPr>
        <w:pStyle w:val="ListBullet"/>
      </w:pPr>
      <w:r>
        <w:t>Phát triển giao diện tùy biến theo vai trò (Role-based Dashboard), giúp mỗi nhân viên chỉ thấy những gì họ cần.</w:t>
      </w:r>
    </w:p>
    <w:p>
      <w:pPr>
        <w:pStyle w:val="ListBullet"/>
      </w:pPr>
      <w:r>
        <w:t>Tập trung vào Mobile-First, cho phép điều hành doanh nghiệp mọi lúc, mọi nơi.</w:t>
      </w:r>
    </w:p>
    <w:p>
      <w:pPr>
        <w:pStyle w:val="Heading3"/>
      </w:pPr>
      <w:r>
        <w:t>2.3. Mở rộng Quy mô Thị trường</w:t>
      </w:r>
    </w:p>
    <w:p>
      <w:pPr>
        <w:pStyle w:val="ListBullet"/>
      </w:pPr>
      <w:r>
        <w:t>Phát triển các gói sản phẩm linh hoạt cho phân khúc SME (Doanh nghiệp vừa và nhỏ) để chiếm lĩnh thị trường ngách.</w:t>
      </w:r>
    </w:p>
    <w:p>
      <w:pPr>
        <w:pStyle w:val="ListBullet"/>
      </w:pPr>
      <w:r>
        <w:t>Xây dựng chiến lược tiếp cận thị trường quốc tế thông qua đa ngôn ngữ và chuẩn hóa quy trình toàn cầu.</w:t>
      </w:r>
    </w:p>
    <w:p>
      <w:pPr>
        <w:pStyle w:val="Heading2"/>
      </w:pPr>
      <w:r>
        <w:t>3. LỘ TRÌNH TRIỂN KHAI (ROADMAP)</w:t>
      </w:r>
    </w:p>
    <w:p>
      <w:r>
        <w:t>| Giai đoạn | Mục tiêu trọng tâm | Kết quả kỳ vọng |</w:t>
      </w:r>
    </w:p>
    <w:p>
      <w:r>
        <w:t>| :--- | :--- | :--- |</w:t>
      </w:r>
    </w:p>
    <w:p>
      <w:r>
        <w:t>| **Giai đoạn 1 (Quý 1-2)** | Ổn định hệ thống &amp; Tối ưu Core | Giảm tỷ lệ lỗi hệ thống xuống &lt; 0.1%, tăng tốc độ truy vấn dữ liệu. |</w:t>
      </w:r>
    </w:p>
    <w:p>
      <w:r>
        <w:t>| **Giai đoạn 2 (Quý 3-4)** | Triển khai AI Assistant | Ra mắt trợ lý ảo hỗ trợ truy vấn dữ liệu tự nhiên cho quản lý. |</w:t>
      </w:r>
    </w:p>
    <w:p>
      <w:r>
        <w:t>| **Giai đoạn 3 (Năm tiếp theo)** | Mở rộng Hệ sinh thái | Kết nối trực tiếp với hệ thống thuế, ngân hàng và logistics. |</w:t>
      </w:r>
    </w:p>
    <w:p>
      <w:pPr>
        <w:pStyle w:val="Heading2"/>
      </w:pPr>
      <w:r>
        <w:t>4. QUẢN TRỊ RỦI RO &amp; GIẢI PHÁP</w:t>
      </w:r>
    </w:p>
    <w:p>
      <w:pPr>
        <w:pStyle w:val="ListBullet"/>
      </w:pPr>
      <w:r>
        <w:t>**Rủi ro Bảo mật:** Triển khai mã hóa đa lớp và tiêu chuẩn ISO về an toàn thông tin.</w:t>
      </w:r>
    </w:p>
    <w:p>
      <w:pPr>
        <w:pStyle w:val="ListBullet"/>
      </w:pPr>
      <w:r>
        <w:t>**Rủi ro Vận hành:** Xây dựng hệ thống Server dự phòng (Backup) và cơ chế tự phục hồi (Self-healing) để tránh lỗi 500.</w:t>
      </w:r>
    </w:p>
    <w:p>
      <w:pPr>
        <w:pStyle w:val="ListBullet"/>
      </w:pPr>
      <w:r>
        <w:t>**Rủi ro Nhân sự:** Xây dựng văn hóa đổi mới, đào tạo liên tục về AI cho đội ngũ kỹ thuật.</w:t>
      </w:r>
    </w:p>
    <w:p>
      <w:r>
        <w:t>**Kết luận:** Vanguard Enterprise đang đứng trước cơ hội vàng để dẫn đầu xu thế chuyển đổi số. Việc tập trung vào AI và Trải nghiệm người dùng sẽ là chìa khóa tạo nên lợi thế cạnh tranh tuyệt đối.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