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and front end working seamlessly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Productive standup meetings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team communication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group check ins when standup meetings are not doable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What didn’t go well: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needed working on were not always clear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could have been broken up more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crunch, so a lot of things needed done in the last sprint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requirements more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up requirements into more doable parts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out tasks more evenly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Attending Standup meetings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tasks in a timely manner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assigned tasks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Team Percentages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- 25%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- 25%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- 25%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Spencer - 25%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