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7306" w14:textId="6A54887E" w:rsidR="007E41C1" w:rsidRDefault="007E41C1">
      <w:r>
        <w:rPr>
          <w:noProof/>
        </w:rPr>
        <w:drawing>
          <wp:inline distT="0" distB="0" distL="0" distR="0" wp14:anchorId="480549AD" wp14:editId="0DE84E03">
            <wp:extent cx="3086100" cy="2400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1"/>
    <w:rsid w:val="00250CE7"/>
    <w:rsid w:val="007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6AA9"/>
  <w15:chartTrackingRefBased/>
  <w15:docId w15:val="{8F187DA5-A114-4A59-9060-32EF2267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Paresh Chheda</dc:creator>
  <cp:keywords/>
  <dc:description/>
  <cp:lastModifiedBy>Keval Paresh Chheda</cp:lastModifiedBy>
  <cp:revision>1</cp:revision>
  <dcterms:created xsi:type="dcterms:W3CDTF">2021-12-04T06:01:00Z</dcterms:created>
  <dcterms:modified xsi:type="dcterms:W3CDTF">2021-12-04T12:49:00Z</dcterms:modified>
</cp:coreProperties>
</file>