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034FF" w14:textId="77777777" w:rsidR="0033359C" w:rsidRPr="00F44F8E" w:rsidRDefault="0033359C" w:rsidP="0033359C">
      <w:pPr>
        <w:pStyle w:val="Heading3"/>
        <w:rPr>
          <w:rFonts w:asciiTheme="majorHAnsi" w:hAnsiTheme="majorHAnsi" w:cstheme="majorHAnsi"/>
        </w:rPr>
      </w:pPr>
      <w:r w:rsidRPr="00F44F8E">
        <w:rPr>
          <w:rFonts w:asciiTheme="majorHAnsi" w:hAnsiTheme="majorHAnsi" w:cstheme="majorHAnsi"/>
        </w:rPr>
        <w:t>Table of Contents</w:t>
      </w:r>
    </w:p>
    <w:p w14:paraId="328DE26B" w14:textId="77777777" w:rsidR="0033359C" w:rsidRPr="00F44F8E" w:rsidRDefault="0033359C" w:rsidP="008F7187">
      <w:pPr>
        <w:pStyle w:val="NormalWeb"/>
        <w:numPr>
          <w:ilvl w:val="0"/>
          <w:numId w:val="1"/>
        </w:numPr>
        <w:rPr>
          <w:rFonts w:asciiTheme="majorHAnsi" w:hAnsiTheme="majorHAnsi" w:cstheme="majorHAnsi"/>
        </w:rPr>
      </w:pPr>
      <w:r w:rsidRPr="00F44F8E">
        <w:rPr>
          <w:rStyle w:val="Strong"/>
          <w:rFonts w:asciiTheme="majorHAnsi" w:hAnsiTheme="majorHAnsi" w:cstheme="majorHAnsi"/>
        </w:rPr>
        <w:t>Introduction</w:t>
      </w:r>
    </w:p>
    <w:p w14:paraId="0833FD2A"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Overview of the FundNest Project</w:t>
      </w:r>
    </w:p>
    <w:p w14:paraId="4D83E303"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Purpose of the Crowdfunding Contract</w:t>
      </w:r>
    </w:p>
    <w:p w14:paraId="57A8D11D"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Scope of the Project</w:t>
      </w:r>
    </w:p>
    <w:p w14:paraId="026B3C60" w14:textId="77777777" w:rsidR="0033359C" w:rsidRPr="00F44F8E" w:rsidRDefault="0033359C" w:rsidP="008F7187">
      <w:pPr>
        <w:pStyle w:val="NormalWeb"/>
        <w:numPr>
          <w:ilvl w:val="0"/>
          <w:numId w:val="1"/>
        </w:numPr>
        <w:rPr>
          <w:rFonts w:asciiTheme="majorHAnsi" w:hAnsiTheme="majorHAnsi" w:cstheme="majorHAnsi"/>
        </w:rPr>
      </w:pPr>
      <w:r w:rsidRPr="00F44F8E">
        <w:rPr>
          <w:rStyle w:val="Strong"/>
          <w:rFonts w:asciiTheme="majorHAnsi" w:hAnsiTheme="majorHAnsi" w:cstheme="majorHAnsi"/>
        </w:rPr>
        <w:t>Contract Summary</w:t>
      </w:r>
    </w:p>
    <w:p w14:paraId="66F7E57F"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Contract Name and Overview</w:t>
      </w:r>
    </w:p>
    <w:p w14:paraId="4F2C22F0"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Libraries and Dependencies</w:t>
      </w:r>
    </w:p>
    <w:p w14:paraId="6B452DF2"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Key Functionalities</w:t>
      </w:r>
    </w:p>
    <w:p w14:paraId="5800982C" w14:textId="77777777" w:rsidR="0033359C" w:rsidRPr="00F44F8E" w:rsidRDefault="0033359C" w:rsidP="008F7187">
      <w:pPr>
        <w:pStyle w:val="NormalWeb"/>
        <w:numPr>
          <w:ilvl w:val="0"/>
          <w:numId w:val="1"/>
        </w:numPr>
        <w:rPr>
          <w:rFonts w:asciiTheme="majorHAnsi" w:hAnsiTheme="majorHAnsi" w:cstheme="majorHAnsi"/>
        </w:rPr>
      </w:pPr>
      <w:r w:rsidRPr="00F44F8E">
        <w:rPr>
          <w:rStyle w:val="Strong"/>
          <w:rFonts w:asciiTheme="majorHAnsi" w:hAnsiTheme="majorHAnsi" w:cstheme="majorHAnsi"/>
        </w:rPr>
        <w:t>Security Assessment</w:t>
      </w:r>
    </w:p>
    <w:p w14:paraId="29DAA22F"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Security Features of the Contract</w:t>
      </w:r>
    </w:p>
    <w:p w14:paraId="438CA284"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Reentrancy Protection</w:t>
      </w:r>
    </w:p>
    <w:p w14:paraId="054379B3"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Access Control and Privileges</w:t>
      </w:r>
    </w:p>
    <w:p w14:paraId="08A0700B" w14:textId="77777777" w:rsidR="0033359C" w:rsidRPr="00F44F8E" w:rsidRDefault="0033359C" w:rsidP="008F7187">
      <w:pPr>
        <w:pStyle w:val="NormalWeb"/>
        <w:numPr>
          <w:ilvl w:val="0"/>
          <w:numId w:val="1"/>
        </w:numPr>
        <w:rPr>
          <w:rFonts w:asciiTheme="majorHAnsi" w:hAnsiTheme="majorHAnsi" w:cstheme="majorHAnsi"/>
        </w:rPr>
      </w:pPr>
      <w:r w:rsidRPr="00F44F8E">
        <w:rPr>
          <w:rStyle w:val="Strong"/>
          <w:rFonts w:asciiTheme="majorHAnsi" w:hAnsiTheme="majorHAnsi" w:cstheme="majorHAnsi"/>
        </w:rPr>
        <w:t>Funding Mechanism</w:t>
      </w:r>
    </w:p>
    <w:p w14:paraId="0DF70953"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Starting and Stopping Funding</w:t>
      </w:r>
    </w:p>
    <w:p w14:paraId="592D78E3"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Contributions Management</w:t>
      </w:r>
    </w:p>
    <w:p w14:paraId="40837E19"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Withdrawal Processes</w:t>
      </w:r>
    </w:p>
    <w:p w14:paraId="0F895290" w14:textId="77777777" w:rsidR="0033359C" w:rsidRPr="00F44F8E" w:rsidRDefault="0033359C" w:rsidP="008F7187">
      <w:pPr>
        <w:pStyle w:val="NormalWeb"/>
        <w:numPr>
          <w:ilvl w:val="0"/>
          <w:numId w:val="1"/>
        </w:numPr>
        <w:rPr>
          <w:rFonts w:asciiTheme="majorHAnsi" w:hAnsiTheme="majorHAnsi" w:cstheme="majorHAnsi"/>
        </w:rPr>
      </w:pPr>
      <w:r w:rsidRPr="00F44F8E">
        <w:rPr>
          <w:rStyle w:val="Strong"/>
          <w:rFonts w:asciiTheme="majorHAnsi" w:hAnsiTheme="majorHAnsi" w:cstheme="majorHAnsi"/>
        </w:rPr>
        <w:t>Contributor Management</w:t>
      </w:r>
    </w:p>
    <w:p w14:paraId="22310ABF"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Contributor Struct and Mapping</w:t>
      </w:r>
    </w:p>
    <w:p w14:paraId="4E761036"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Event Emission for Contributions</w:t>
      </w:r>
    </w:p>
    <w:p w14:paraId="2258C4C1"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Contributor Information Retrieval</w:t>
      </w:r>
    </w:p>
    <w:p w14:paraId="4280F17C" w14:textId="77777777" w:rsidR="0033359C" w:rsidRPr="00F44F8E" w:rsidRDefault="0033359C" w:rsidP="008F7187">
      <w:pPr>
        <w:pStyle w:val="NormalWeb"/>
        <w:numPr>
          <w:ilvl w:val="0"/>
          <w:numId w:val="1"/>
        </w:numPr>
        <w:rPr>
          <w:rFonts w:asciiTheme="majorHAnsi" w:hAnsiTheme="majorHAnsi" w:cstheme="majorHAnsi"/>
        </w:rPr>
      </w:pPr>
      <w:r w:rsidRPr="00F44F8E">
        <w:rPr>
          <w:rStyle w:val="Strong"/>
          <w:rFonts w:asciiTheme="majorHAnsi" w:hAnsiTheme="majorHAnsi" w:cstheme="majorHAnsi"/>
        </w:rPr>
        <w:t>Financial Management</w:t>
      </w:r>
    </w:p>
    <w:p w14:paraId="67BD05ED"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Total Funds Tracking</w:t>
      </w:r>
    </w:p>
    <w:p w14:paraId="599933CE"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Funding Deadline Handling</w:t>
      </w:r>
    </w:p>
    <w:p w14:paraId="65655674"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Fund Distribution Mechanisms</w:t>
      </w:r>
    </w:p>
    <w:p w14:paraId="7BB27A33" w14:textId="77777777" w:rsidR="0033359C" w:rsidRPr="00F44F8E" w:rsidRDefault="0033359C" w:rsidP="008F7187">
      <w:pPr>
        <w:pStyle w:val="NormalWeb"/>
        <w:numPr>
          <w:ilvl w:val="0"/>
          <w:numId w:val="1"/>
        </w:numPr>
        <w:rPr>
          <w:rFonts w:asciiTheme="majorHAnsi" w:hAnsiTheme="majorHAnsi" w:cstheme="majorHAnsi"/>
        </w:rPr>
      </w:pPr>
      <w:r w:rsidRPr="00F44F8E">
        <w:rPr>
          <w:rStyle w:val="Strong"/>
          <w:rFonts w:asciiTheme="majorHAnsi" w:hAnsiTheme="majorHAnsi" w:cstheme="majorHAnsi"/>
        </w:rPr>
        <w:t>Compliance with Standards</w:t>
      </w:r>
    </w:p>
    <w:p w14:paraId="09070379"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ERC Standards Compatibility</w:t>
      </w:r>
    </w:p>
    <w:p w14:paraId="6D1CDFB1"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Best Practices in Smart Contract Development</w:t>
      </w:r>
    </w:p>
    <w:p w14:paraId="07BE85FC" w14:textId="77777777" w:rsidR="0033359C" w:rsidRPr="00F44F8E" w:rsidRDefault="0033359C" w:rsidP="008F7187">
      <w:pPr>
        <w:pStyle w:val="NormalWeb"/>
        <w:numPr>
          <w:ilvl w:val="0"/>
          <w:numId w:val="1"/>
        </w:numPr>
        <w:rPr>
          <w:rFonts w:asciiTheme="majorHAnsi" w:hAnsiTheme="majorHAnsi" w:cstheme="majorHAnsi"/>
        </w:rPr>
      </w:pPr>
      <w:r w:rsidRPr="00F44F8E">
        <w:rPr>
          <w:rStyle w:val="Strong"/>
          <w:rFonts w:asciiTheme="majorHAnsi" w:hAnsiTheme="majorHAnsi" w:cstheme="majorHAnsi"/>
        </w:rPr>
        <w:t>Gas Efficiency Analysis</w:t>
      </w:r>
    </w:p>
    <w:p w14:paraId="3326D19D"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Gas Cost Evaluation</w:t>
      </w:r>
    </w:p>
    <w:p w14:paraId="73444F4C"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Optimization Opportunities</w:t>
      </w:r>
    </w:p>
    <w:p w14:paraId="1EA2F998" w14:textId="77777777" w:rsidR="0033359C" w:rsidRPr="00F44F8E" w:rsidRDefault="0033359C" w:rsidP="008F7187">
      <w:pPr>
        <w:pStyle w:val="NormalWeb"/>
        <w:numPr>
          <w:ilvl w:val="0"/>
          <w:numId w:val="1"/>
        </w:numPr>
        <w:rPr>
          <w:rFonts w:asciiTheme="majorHAnsi" w:hAnsiTheme="majorHAnsi" w:cstheme="majorHAnsi"/>
        </w:rPr>
      </w:pPr>
      <w:r w:rsidRPr="00F44F8E">
        <w:rPr>
          <w:rStyle w:val="Strong"/>
          <w:rFonts w:asciiTheme="majorHAnsi" w:hAnsiTheme="majorHAnsi" w:cstheme="majorHAnsi"/>
        </w:rPr>
        <w:t>Potential Security Vulnerabilities</w:t>
      </w:r>
    </w:p>
    <w:p w14:paraId="6D4DEDBE"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Identified Risks and Concerns</w:t>
      </w:r>
    </w:p>
    <w:p w14:paraId="61A694B2"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Recommendations for Improvement</w:t>
      </w:r>
    </w:p>
    <w:p w14:paraId="4EA36879" w14:textId="77777777" w:rsidR="0033359C" w:rsidRPr="00F44F8E" w:rsidRDefault="0033359C" w:rsidP="008F7187">
      <w:pPr>
        <w:pStyle w:val="NormalWeb"/>
        <w:numPr>
          <w:ilvl w:val="0"/>
          <w:numId w:val="1"/>
        </w:numPr>
        <w:rPr>
          <w:rFonts w:asciiTheme="majorHAnsi" w:hAnsiTheme="majorHAnsi" w:cstheme="majorHAnsi"/>
        </w:rPr>
      </w:pPr>
      <w:r w:rsidRPr="00F44F8E">
        <w:rPr>
          <w:rStyle w:val="Strong"/>
          <w:rFonts w:asciiTheme="majorHAnsi" w:hAnsiTheme="majorHAnsi" w:cstheme="majorHAnsi"/>
        </w:rPr>
        <w:t>Audit Findings and Recommendations</w:t>
      </w:r>
    </w:p>
    <w:p w14:paraId="6DEBD4CD"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Summary of Audit Findings</w:t>
      </w:r>
    </w:p>
    <w:p w14:paraId="0B4FBD6E"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Recommended Security Practices</w:t>
      </w:r>
    </w:p>
    <w:p w14:paraId="0D22C94E"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Future Considerations for Development</w:t>
      </w:r>
    </w:p>
    <w:p w14:paraId="0A916C7D" w14:textId="77777777" w:rsidR="0033359C" w:rsidRPr="00F44F8E" w:rsidRDefault="0033359C" w:rsidP="008F7187">
      <w:pPr>
        <w:pStyle w:val="NormalWeb"/>
        <w:numPr>
          <w:ilvl w:val="0"/>
          <w:numId w:val="1"/>
        </w:numPr>
        <w:rPr>
          <w:rFonts w:asciiTheme="majorHAnsi" w:hAnsiTheme="majorHAnsi" w:cstheme="majorHAnsi"/>
        </w:rPr>
      </w:pPr>
      <w:r w:rsidRPr="00F44F8E">
        <w:rPr>
          <w:rStyle w:val="Strong"/>
          <w:rFonts w:asciiTheme="majorHAnsi" w:hAnsiTheme="majorHAnsi" w:cstheme="majorHAnsi"/>
        </w:rPr>
        <w:t>Conclusion</w:t>
      </w:r>
    </w:p>
    <w:p w14:paraId="07FB9EE7"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Summary of Findings</w:t>
      </w:r>
    </w:p>
    <w:p w14:paraId="5B0BACD4" w14:textId="77777777" w:rsidR="0033359C" w:rsidRPr="00F44F8E" w:rsidRDefault="0033359C" w:rsidP="008F7187">
      <w:pPr>
        <w:numPr>
          <w:ilvl w:val="1"/>
          <w:numId w:val="1"/>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Final Recommendations for Deployment</w:t>
      </w:r>
    </w:p>
    <w:p w14:paraId="7BCC06B4" w14:textId="54CCC6F6" w:rsidR="002933FB" w:rsidRPr="00F44F8E" w:rsidRDefault="002933FB">
      <w:pPr>
        <w:rPr>
          <w:rFonts w:asciiTheme="majorHAnsi" w:hAnsiTheme="majorHAnsi" w:cstheme="majorHAnsi"/>
        </w:rPr>
      </w:pPr>
    </w:p>
    <w:p w14:paraId="4EF9A01C" w14:textId="59803CB8" w:rsidR="00C45619" w:rsidRPr="00F44F8E" w:rsidRDefault="00C45619">
      <w:pPr>
        <w:rPr>
          <w:rFonts w:asciiTheme="majorHAnsi" w:hAnsiTheme="majorHAnsi" w:cstheme="majorHAnsi"/>
        </w:rPr>
      </w:pPr>
    </w:p>
    <w:p w14:paraId="27A643EC" w14:textId="30888FD9" w:rsidR="00C45619" w:rsidRPr="00F44F8E" w:rsidRDefault="00C45619">
      <w:pPr>
        <w:rPr>
          <w:rFonts w:asciiTheme="majorHAnsi" w:hAnsiTheme="majorHAnsi" w:cstheme="majorHAnsi"/>
        </w:rPr>
      </w:pPr>
    </w:p>
    <w:p w14:paraId="21A2D0CE" w14:textId="7E3123A8" w:rsidR="00C45619" w:rsidRPr="00F44F8E" w:rsidRDefault="00C45619">
      <w:pPr>
        <w:rPr>
          <w:rFonts w:asciiTheme="majorHAnsi" w:hAnsiTheme="majorHAnsi" w:cstheme="majorHAnsi"/>
        </w:rPr>
      </w:pPr>
    </w:p>
    <w:p w14:paraId="43108796" w14:textId="77777777" w:rsidR="00C02A0D" w:rsidRPr="00F44F8E" w:rsidRDefault="00C02A0D" w:rsidP="00C02A0D">
      <w:pPr>
        <w:pStyle w:val="Heading3"/>
        <w:rPr>
          <w:rFonts w:asciiTheme="majorHAnsi" w:hAnsiTheme="majorHAnsi" w:cstheme="majorHAnsi"/>
        </w:rPr>
      </w:pPr>
      <w:r w:rsidRPr="00F44F8E">
        <w:rPr>
          <w:rFonts w:asciiTheme="majorHAnsi" w:hAnsiTheme="majorHAnsi" w:cstheme="majorHAnsi"/>
        </w:rPr>
        <w:lastRenderedPageBreak/>
        <w:t>Introduction</w:t>
      </w:r>
    </w:p>
    <w:p w14:paraId="6C2E682C" w14:textId="77777777" w:rsidR="00C02A0D" w:rsidRPr="00F44F8E" w:rsidRDefault="00C02A0D" w:rsidP="00C02A0D">
      <w:pPr>
        <w:pStyle w:val="Heading4"/>
        <w:rPr>
          <w:rFonts w:cstheme="majorHAnsi"/>
        </w:rPr>
      </w:pPr>
      <w:r w:rsidRPr="00F44F8E">
        <w:rPr>
          <w:rFonts w:cstheme="majorHAnsi"/>
        </w:rPr>
        <w:t>Overview of the FundNest Project</w:t>
      </w:r>
    </w:p>
    <w:p w14:paraId="4B5F424A"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FundNest is a decentralized crowdfunding platform built on the Ethereum blockchain, allowing individuals to contribute funds toward specific projects or causes. By leveraging smart contracts, FundNest aims to create a transparent and trustless environment for both contributors and project owners. Contributors can easily track their contributions, while project owners can manage funding and withdrawals efficiently. This platform not only democratizes fundraising but also provides a secure and streamlined process for raising capital.</w:t>
      </w:r>
    </w:p>
    <w:p w14:paraId="207EF6B6" w14:textId="77777777" w:rsidR="00C02A0D" w:rsidRPr="00F44F8E" w:rsidRDefault="00C02A0D" w:rsidP="00C02A0D">
      <w:pPr>
        <w:pStyle w:val="Heading4"/>
        <w:rPr>
          <w:rFonts w:cstheme="majorHAnsi"/>
        </w:rPr>
      </w:pPr>
      <w:r w:rsidRPr="00F44F8E">
        <w:rPr>
          <w:rFonts w:cstheme="majorHAnsi"/>
        </w:rPr>
        <w:t>Purpose of the Crowdfunding Contract</w:t>
      </w:r>
    </w:p>
    <w:p w14:paraId="41CB7830"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The primary purpose of the Crowdfunding contract is to facilitate the collection of funds from contributors for various projects while ensuring that the funds are managed securely and transparently. The contract provides functionalities for starting and stopping funding campaigns, allowing contributors to contribute funds, and enabling the withdrawal of funds by project owners. It is designed to be straightforward, reducing the complexity often associated with traditional crowdfunding platforms, while adhering to best practices in smart contract development.</w:t>
      </w:r>
    </w:p>
    <w:p w14:paraId="35CE9BA3" w14:textId="77777777" w:rsidR="00C02A0D" w:rsidRPr="00F44F8E" w:rsidRDefault="00C02A0D" w:rsidP="00C02A0D">
      <w:pPr>
        <w:pStyle w:val="Heading4"/>
        <w:rPr>
          <w:rFonts w:cstheme="majorHAnsi"/>
        </w:rPr>
      </w:pPr>
      <w:r w:rsidRPr="00F44F8E">
        <w:rPr>
          <w:rFonts w:cstheme="majorHAnsi"/>
        </w:rPr>
        <w:t>Scope of the Project</w:t>
      </w:r>
    </w:p>
    <w:p w14:paraId="523579A8"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The scope of the FundNest project includes the development and deployment of the Crowdfunding contract on the Ethereum blockchain. The contract supports functionalities such as:</w:t>
      </w:r>
    </w:p>
    <w:p w14:paraId="6888F9C5" w14:textId="77777777" w:rsidR="00C02A0D" w:rsidRPr="00F44F8E" w:rsidRDefault="00C02A0D" w:rsidP="008F7187">
      <w:pPr>
        <w:numPr>
          <w:ilvl w:val="0"/>
          <w:numId w:val="2"/>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Starting and Stopping Funding Campaigns:</w:t>
      </w:r>
      <w:r w:rsidRPr="00F44F8E">
        <w:rPr>
          <w:rFonts w:asciiTheme="majorHAnsi" w:hAnsiTheme="majorHAnsi" w:cstheme="majorHAnsi"/>
        </w:rPr>
        <w:t xml:space="preserve"> Only the contract owner can initiate or terminate a funding campaign.</w:t>
      </w:r>
    </w:p>
    <w:p w14:paraId="69E2EF4D" w14:textId="77777777" w:rsidR="00C02A0D" w:rsidRPr="00F44F8E" w:rsidRDefault="00C02A0D" w:rsidP="008F7187">
      <w:pPr>
        <w:numPr>
          <w:ilvl w:val="0"/>
          <w:numId w:val="2"/>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Receiving Contributions:</w:t>
      </w:r>
      <w:r w:rsidRPr="00F44F8E">
        <w:rPr>
          <w:rFonts w:asciiTheme="majorHAnsi" w:hAnsiTheme="majorHAnsi" w:cstheme="majorHAnsi"/>
        </w:rPr>
        <w:t xml:space="preserve"> Contributors can send Ether to the contract and are recorded with their respective details.</w:t>
      </w:r>
    </w:p>
    <w:p w14:paraId="42035D06" w14:textId="77777777" w:rsidR="00C02A0D" w:rsidRPr="00F44F8E" w:rsidRDefault="00C02A0D" w:rsidP="008F7187">
      <w:pPr>
        <w:numPr>
          <w:ilvl w:val="0"/>
          <w:numId w:val="2"/>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Fund Withdrawal:</w:t>
      </w:r>
      <w:r w:rsidRPr="00F44F8E">
        <w:rPr>
          <w:rFonts w:asciiTheme="majorHAnsi" w:hAnsiTheme="majorHAnsi" w:cstheme="majorHAnsi"/>
        </w:rPr>
        <w:t xml:space="preserve"> Both contributors and project owners have the ability to withdraw funds based on specific conditions.</w:t>
      </w:r>
    </w:p>
    <w:p w14:paraId="16149948" w14:textId="77777777" w:rsidR="00C02A0D" w:rsidRPr="00F44F8E" w:rsidRDefault="00C02A0D" w:rsidP="008F7187">
      <w:pPr>
        <w:numPr>
          <w:ilvl w:val="0"/>
          <w:numId w:val="2"/>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Tracking Contributions:</w:t>
      </w:r>
      <w:r w:rsidRPr="00F44F8E">
        <w:rPr>
          <w:rFonts w:asciiTheme="majorHAnsi" w:hAnsiTheme="majorHAnsi" w:cstheme="majorHAnsi"/>
        </w:rPr>
        <w:t xml:space="preserve"> The contract maintains a record of all contributors and their respective contribution amounts, enabling easy retrieval of information.</w:t>
      </w:r>
    </w:p>
    <w:p w14:paraId="3E31E668" w14:textId="0261E3AC" w:rsidR="00C45619" w:rsidRPr="00F44F8E" w:rsidRDefault="00C45619">
      <w:pPr>
        <w:rPr>
          <w:rFonts w:asciiTheme="majorHAnsi" w:hAnsiTheme="majorHAnsi" w:cstheme="majorHAnsi"/>
        </w:rPr>
      </w:pPr>
    </w:p>
    <w:p w14:paraId="0067F982" w14:textId="77777777" w:rsidR="00C02A0D" w:rsidRPr="00F44F8E" w:rsidRDefault="00C02A0D">
      <w:pPr>
        <w:rPr>
          <w:rFonts w:asciiTheme="majorHAnsi" w:hAnsiTheme="majorHAnsi" w:cstheme="majorHAnsi"/>
        </w:rPr>
      </w:pPr>
    </w:p>
    <w:p w14:paraId="6DF1F2AE" w14:textId="75F7E775" w:rsidR="00C45619" w:rsidRPr="00F44F8E" w:rsidRDefault="00C45619">
      <w:pPr>
        <w:rPr>
          <w:rFonts w:asciiTheme="majorHAnsi" w:hAnsiTheme="majorHAnsi" w:cstheme="majorHAnsi"/>
        </w:rPr>
      </w:pPr>
    </w:p>
    <w:p w14:paraId="42776339" w14:textId="138EE57C" w:rsidR="00C45619" w:rsidRDefault="00C45619">
      <w:pPr>
        <w:rPr>
          <w:rFonts w:asciiTheme="majorHAnsi" w:hAnsiTheme="majorHAnsi" w:cstheme="majorHAnsi"/>
        </w:rPr>
      </w:pPr>
    </w:p>
    <w:p w14:paraId="6C0688BB" w14:textId="51B86119" w:rsidR="006B5AC2" w:rsidRDefault="006B5AC2">
      <w:pPr>
        <w:rPr>
          <w:rFonts w:asciiTheme="majorHAnsi" w:hAnsiTheme="majorHAnsi" w:cstheme="majorHAnsi"/>
        </w:rPr>
      </w:pPr>
    </w:p>
    <w:p w14:paraId="2971DCF7" w14:textId="1036C441" w:rsidR="006B5AC2" w:rsidRDefault="006B5AC2">
      <w:pPr>
        <w:rPr>
          <w:rFonts w:asciiTheme="majorHAnsi" w:hAnsiTheme="majorHAnsi" w:cstheme="majorHAnsi"/>
        </w:rPr>
      </w:pPr>
    </w:p>
    <w:p w14:paraId="2013A0E5" w14:textId="77777777" w:rsidR="006B5AC2" w:rsidRPr="00F44F8E" w:rsidRDefault="006B5AC2">
      <w:pPr>
        <w:rPr>
          <w:rFonts w:asciiTheme="majorHAnsi" w:hAnsiTheme="majorHAnsi" w:cstheme="majorHAnsi"/>
        </w:rPr>
      </w:pPr>
    </w:p>
    <w:p w14:paraId="5B65DFF9" w14:textId="77777777" w:rsidR="00C02A0D" w:rsidRPr="00F44F8E" w:rsidRDefault="00C45619" w:rsidP="00C02A0D">
      <w:pPr>
        <w:pStyle w:val="Heading3"/>
        <w:rPr>
          <w:rFonts w:asciiTheme="majorHAnsi" w:hAnsiTheme="majorHAnsi" w:cstheme="majorHAnsi"/>
        </w:rPr>
      </w:pPr>
      <w:r w:rsidRPr="00F44F8E">
        <w:rPr>
          <w:rFonts w:asciiTheme="majorHAnsi" w:hAnsiTheme="majorHAnsi" w:cstheme="majorHAnsi"/>
        </w:rPr>
        <w:lastRenderedPageBreak/>
        <w:t xml:space="preserve">2. </w:t>
      </w:r>
      <w:r w:rsidR="00C02A0D" w:rsidRPr="00F44F8E">
        <w:rPr>
          <w:rFonts w:asciiTheme="majorHAnsi" w:hAnsiTheme="majorHAnsi" w:cstheme="majorHAnsi"/>
        </w:rPr>
        <w:t>Contract Summary</w:t>
      </w:r>
    </w:p>
    <w:p w14:paraId="6E4E3D07" w14:textId="77777777" w:rsidR="00C02A0D" w:rsidRPr="00F44F8E" w:rsidRDefault="00C02A0D" w:rsidP="00C02A0D">
      <w:pPr>
        <w:pStyle w:val="Heading4"/>
        <w:rPr>
          <w:rFonts w:cstheme="majorHAnsi"/>
        </w:rPr>
      </w:pPr>
      <w:r w:rsidRPr="00F44F8E">
        <w:rPr>
          <w:rFonts w:cstheme="majorHAnsi"/>
        </w:rPr>
        <w:t>Contract Name and Overview</w:t>
      </w:r>
    </w:p>
    <w:p w14:paraId="4A88331F"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 xml:space="preserve">The main contract of the FundNest project is named </w:t>
      </w:r>
      <w:r w:rsidRPr="00F44F8E">
        <w:rPr>
          <w:rStyle w:val="Strong"/>
          <w:rFonts w:asciiTheme="majorHAnsi" w:eastAsiaTheme="majorEastAsia" w:hAnsiTheme="majorHAnsi" w:cstheme="majorHAnsi"/>
        </w:rPr>
        <w:t>Crowdfunding</w:t>
      </w:r>
      <w:r w:rsidRPr="00F44F8E">
        <w:rPr>
          <w:rFonts w:asciiTheme="majorHAnsi" w:hAnsiTheme="majorHAnsi" w:cstheme="majorHAnsi"/>
        </w:rPr>
        <w:t xml:space="preserve">. It is an Ethereum smart contract built using Solidity, which implements the necessary logic to manage crowdfunding campaigns. The contract utilizes the </w:t>
      </w:r>
      <w:r w:rsidRPr="00F44F8E">
        <w:rPr>
          <w:rStyle w:val="HTMLCode"/>
          <w:rFonts w:asciiTheme="majorHAnsi" w:eastAsiaTheme="majorEastAsia" w:hAnsiTheme="majorHAnsi" w:cstheme="majorHAnsi"/>
        </w:rPr>
        <w:t>Ownable</w:t>
      </w:r>
      <w:r w:rsidRPr="00F44F8E">
        <w:rPr>
          <w:rFonts w:asciiTheme="majorHAnsi" w:hAnsiTheme="majorHAnsi" w:cstheme="majorHAnsi"/>
        </w:rPr>
        <w:t xml:space="preserve"> library from OpenZeppelin to enforce ownership control and the </w:t>
      </w:r>
      <w:r w:rsidRPr="00F44F8E">
        <w:rPr>
          <w:rStyle w:val="HTMLCode"/>
          <w:rFonts w:asciiTheme="majorHAnsi" w:eastAsiaTheme="majorEastAsia" w:hAnsiTheme="majorHAnsi" w:cstheme="majorHAnsi"/>
        </w:rPr>
        <w:t>SafeMath</w:t>
      </w:r>
      <w:r w:rsidRPr="00F44F8E">
        <w:rPr>
          <w:rFonts w:asciiTheme="majorHAnsi" w:hAnsiTheme="majorHAnsi" w:cstheme="majorHAnsi"/>
        </w:rPr>
        <w:t xml:space="preserve"> library for safe mathematical operations to prevent overflow and underflow issues.</w:t>
      </w:r>
    </w:p>
    <w:p w14:paraId="661E1695" w14:textId="77777777" w:rsidR="00C02A0D" w:rsidRPr="00F44F8E" w:rsidRDefault="00C02A0D" w:rsidP="00C02A0D">
      <w:pPr>
        <w:pStyle w:val="Heading4"/>
        <w:rPr>
          <w:rFonts w:cstheme="majorHAnsi"/>
        </w:rPr>
      </w:pPr>
      <w:r w:rsidRPr="00F44F8E">
        <w:rPr>
          <w:rFonts w:cstheme="majorHAnsi"/>
        </w:rPr>
        <w:t>Libraries and Dependencies</w:t>
      </w:r>
    </w:p>
    <w:p w14:paraId="2B5548AB"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The Crowdfunding contract relies on the following libraries:</w:t>
      </w:r>
    </w:p>
    <w:p w14:paraId="01D1893D" w14:textId="77777777" w:rsidR="00C02A0D" w:rsidRPr="00F44F8E" w:rsidRDefault="00C02A0D" w:rsidP="008F7187">
      <w:pPr>
        <w:numPr>
          <w:ilvl w:val="0"/>
          <w:numId w:val="3"/>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Ownable (from OpenZeppelin):</w:t>
      </w:r>
      <w:r w:rsidRPr="00F44F8E">
        <w:rPr>
          <w:rFonts w:asciiTheme="majorHAnsi" w:hAnsiTheme="majorHAnsi" w:cstheme="majorHAnsi"/>
        </w:rPr>
        <w:t xml:space="preserve"> This library is used to define ownership functions, allowing the contract to have a single owner who can start or stop funding campaigns and withdraw funds.</w:t>
      </w:r>
    </w:p>
    <w:p w14:paraId="5E8A96B7" w14:textId="77777777" w:rsidR="00C02A0D" w:rsidRPr="00F44F8E" w:rsidRDefault="00C02A0D" w:rsidP="008F7187">
      <w:pPr>
        <w:numPr>
          <w:ilvl w:val="0"/>
          <w:numId w:val="3"/>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SafeMath (from OpenZeppelin):</w:t>
      </w:r>
      <w:r w:rsidRPr="00F44F8E">
        <w:rPr>
          <w:rFonts w:asciiTheme="majorHAnsi" w:hAnsiTheme="majorHAnsi" w:cstheme="majorHAnsi"/>
        </w:rPr>
        <w:t xml:space="preserve"> This library provides safe mathematical functions that prevent common pitfalls such as integer overflows and underflows, ensuring the reliability of calculations involving financial transactions.</w:t>
      </w:r>
    </w:p>
    <w:p w14:paraId="05C4D51C" w14:textId="77777777" w:rsidR="00C02A0D" w:rsidRPr="00F44F8E" w:rsidRDefault="00C02A0D" w:rsidP="00C02A0D">
      <w:pPr>
        <w:pStyle w:val="Heading4"/>
        <w:rPr>
          <w:rFonts w:cstheme="majorHAnsi"/>
        </w:rPr>
      </w:pPr>
      <w:r w:rsidRPr="00F44F8E">
        <w:rPr>
          <w:rFonts w:cstheme="majorHAnsi"/>
        </w:rPr>
        <w:t>Key Functionalities</w:t>
      </w:r>
    </w:p>
    <w:p w14:paraId="6B30497E"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The Crowdfunding contract encompasses several key functionalities:</w:t>
      </w:r>
    </w:p>
    <w:p w14:paraId="36805B10" w14:textId="77777777" w:rsidR="00C02A0D" w:rsidRPr="00F44F8E" w:rsidRDefault="00C02A0D" w:rsidP="008F7187">
      <w:pPr>
        <w:numPr>
          <w:ilvl w:val="0"/>
          <w:numId w:val="4"/>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Funding Management:</w:t>
      </w:r>
      <w:r w:rsidRPr="00F44F8E">
        <w:rPr>
          <w:rFonts w:asciiTheme="majorHAnsi" w:hAnsiTheme="majorHAnsi" w:cstheme="majorHAnsi"/>
        </w:rPr>
        <w:t xml:space="preserve"> The contract can be activated or deactivated by the owner, controlling when contributors can add funds.</w:t>
      </w:r>
    </w:p>
    <w:p w14:paraId="75324B0D" w14:textId="77777777" w:rsidR="00C02A0D" w:rsidRPr="00F44F8E" w:rsidRDefault="00C02A0D" w:rsidP="008F7187">
      <w:pPr>
        <w:numPr>
          <w:ilvl w:val="0"/>
          <w:numId w:val="4"/>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Contribution Handling:</w:t>
      </w:r>
      <w:r w:rsidRPr="00F44F8E">
        <w:rPr>
          <w:rFonts w:asciiTheme="majorHAnsi" w:hAnsiTheme="majorHAnsi" w:cstheme="majorHAnsi"/>
        </w:rPr>
        <w:t xml:space="preserve"> Contributors can make contributions while providing their name, and the contract keeps track of each contributor’s total contribution amount.</w:t>
      </w:r>
    </w:p>
    <w:p w14:paraId="2576348D" w14:textId="77777777" w:rsidR="00C02A0D" w:rsidRPr="00F44F8E" w:rsidRDefault="00C02A0D" w:rsidP="008F7187">
      <w:pPr>
        <w:numPr>
          <w:ilvl w:val="0"/>
          <w:numId w:val="4"/>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Fund Withdrawal:</w:t>
      </w:r>
      <w:r w:rsidRPr="00F44F8E">
        <w:rPr>
          <w:rFonts w:asciiTheme="majorHAnsi" w:hAnsiTheme="majorHAnsi" w:cstheme="majorHAnsi"/>
        </w:rPr>
        <w:t xml:space="preserve"> The contract allows the owner to withdraw total funds raised after the funding deadline, as well as allowing contributors to withdraw their funds if the funding campaign is inactive.</w:t>
      </w:r>
    </w:p>
    <w:p w14:paraId="42CABE65" w14:textId="77777777" w:rsidR="00C02A0D" w:rsidRPr="00F44F8E" w:rsidRDefault="00C02A0D" w:rsidP="008F7187">
      <w:pPr>
        <w:numPr>
          <w:ilvl w:val="0"/>
          <w:numId w:val="4"/>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Event Emissions:</w:t>
      </w:r>
      <w:r w:rsidRPr="00F44F8E">
        <w:rPr>
          <w:rFonts w:asciiTheme="majorHAnsi" w:hAnsiTheme="majorHAnsi" w:cstheme="majorHAnsi"/>
        </w:rPr>
        <w:t xml:space="preserve"> The contract emits events for significant actions such as starting funding, receiving funds, and withdrawing funds, providing transparency and traceability of activities on the blockchain.</w:t>
      </w:r>
    </w:p>
    <w:p w14:paraId="76F6F2DE"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These functionalities ensure a robust and efficient crowdfunding experience for users while adhering to the principles of decentralized finance.</w:t>
      </w:r>
    </w:p>
    <w:p w14:paraId="13AE965A" w14:textId="0ED1FCA6" w:rsidR="00AD25CB" w:rsidRPr="00F44F8E" w:rsidRDefault="008F7187" w:rsidP="00C02A0D">
      <w:pPr>
        <w:pStyle w:val="Heading3"/>
        <w:rPr>
          <w:rFonts w:asciiTheme="majorHAnsi" w:hAnsiTheme="majorHAnsi" w:cstheme="majorHAnsi"/>
        </w:rPr>
      </w:pPr>
      <w:r w:rsidRPr="008F7187">
        <w:rPr>
          <w:rFonts w:asciiTheme="majorHAnsi" w:hAnsiTheme="majorHAnsi" w:cstheme="majorHAnsi"/>
        </w:rPr>
        <w:lastRenderedPageBreak/>
        <w:drawing>
          <wp:inline distT="0" distB="0" distL="0" distR="0" wp14:anchorId="3E1F96D8" wp14:editId="0C5614EA">
            <wp:extent cx="5731510" cy="68941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894195"/>
                    </a:xfrm>
                    <a:prstGeom prst="rect">
                      <a:avLst/>
                    </a:prstGeom>
                  </pic:spPr>
                </pic:pic>
              </a:graphicData>
            </a:graphic>
          </wp:inline>
        </w:drawing>
      </w:r>
      <w:r w:rsidRPr="008F7187">
        <w:rPr>
          <w:noProof/>
        </w:rPr>
        <w:t xml:space="preserve"> </w:t>
      </w:r>
      <w:r w:rsidRPr="008F7187">
        <w:rPr>
          <w:rFonts w:asciiTheme="majorHAnsi" w:hAnsiTheme="majorHAnsi" w:cstheme="majorHAnsi"/>
        </w:rPr>
        <w:lastRenderedPageBreak/>
        <w:drawing>
          <wp:inline distT="0" distB="0" distL="0" distR="0" wp14:anchorId="36FF2224" wp14:editId="30F14E1A">
            <wp:extent cx="5731510" cy="42754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75455"/>
                    </a:xfrm>
                    <a:prstGeom prst="rect">
                      <a:avLst/>
                    </a:prstGeom>
                  </pic:spPr>
                </pic:pic>
              </a:graphicData>
            </a:graphic>
          </wp:inline>
        </w:drawing>
      </w:r>
    </w:p>
    <w:p w14:paraId="183E0E88" w14:textId="1D5B3D33" w:rsidR="00AD25CB" w:rsidRPr="00F44F8E" w:rsidRDefault="008F7187">
      <w:pPr>
        <w:rPr>
          <w:rFonts w:asciiTheme="majorHAnsi" w:hAnsiTheme="majorHAnsi" w:cstheme="majorHAnsi"/>
        </w:rPr>
      </w:pPr>
      <w:r w:rsidRPr="008F7187">
        <w:rPr>
          <w:rFonts w:asciiTheme="majorHAnsi" w:hAnsiTheme="majorHAnsi" w:cstheme="majorHAnsi"/>
        </w:rPr>
        <w:drawing>
          <wp:inline distT="0" distB="0" distL="0" distR="0" wp14:anchorId="50479F90" wp14:editId="5F4BEA1D">
            <wp:extent cx="5731510" cy="42957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95775"/>
                    </a:xfrm>
                    <a:prstGeom prst="rect">
                      <a:avLst/>
                    </a:prstGeom>
                  </pic:spPr>
                </pic:pic>
              </a:graphicData>
            </a:graphic>
          </wp:inline>
        </w:drawing>
      </w:r>
    </w:p>
    <w:p w14:paraId="10A41BA4" w14:textId="77777777" w:rsidR="00C02A0D" w:rsidRPr="00F44F8E" w:rsidRDefault="00C02A0D" w:rsidP="00C02A0D">
      <w:pPr>
        <w:pStyle w:val="Heading3"/>
        <w:rPr>
          <w:rFonts w:asciiTheme="majorHAnsi" w:hAnsiTheme="majorHAnsi" w:cstheme="majorHAnsi"/>
        </w:rPr>
      </w:pPr>
      <w:r w:rsidRPr="00F44F8E">
        <w:rPr>
          <w:rFonts w:asciiTheme="majorHAnsi" w:hAnsiTheme="majorHAnsi" w:cstheme="majorHAnsi"/>
        </w:rPr>
        <w:lastRenderedPageBreak/>
        <w:t>3. Security Assessment</w:t>
      </w:r>
    </w:p>
    <w:p w14:paraId="02C52472" w14:textId="77777777" w:rsidR="00C02A0D" w:rsidRPr="00F44F8E" w:rsidRDefault="00C02A0D" w:rsidP="00C02A0D">
      <w:pPr>
        <w:pStyle w:val="Heading4"/>
        <w:rPr>
          <w:rFonts w:cstheme="majorHAnsi"/>
        </w:rPr>
      </w:pPr>
      <w:r w:rsidRPr="00F44F8E">
        <w:rPr>
          <w:rFonts w:cstheme="majorHAnsi"/>
        </w:rPr>
        <w:t>Security Features of the Contract</w:t>
      </w:r>
    </w:p>
    <w:p w14:paraId="6013CFED"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 xml:space="preserve">The </w:t>
      </w:r>
      <w:r w:rsidRPr="00F44F8E">
        <w:rPr>
          <w:rStyle w:val="Strong"/>
          <w:rFonts w:asciiTheme="majorHAnsi" w:eastAsiaTheme="majorEastAsia" w:hAnsiTheme="majorHAnsi" w:cstheme="majorHAnsi"/>
        </w:rPr>
        <w:t>Crowdfunding</w:t>
      </w:r>
      <w:r w:rsidRPr="00F44F8E">
        <w:rPr>
          <w:rFonts w:asciiTheme="majorHAnsi" w:hAnsiTheme="majorHAnsi" w:cstheme="majorHAnsi"/>
        </w:rPr>
        <w:t xml:space="preserve"> contract implements several security features to safeguard funds and ensure proper access controls. Key security mechanisms include:</w:t>
      </w:r>
    </w:p>
    <w:p w14:paraId="731C9EDF" w14:textId="77777777" w:rsidR="00C02A0D" w:rsidRPr="00F44F8E" w:rsidRDefault="00C02A0D" w:rsidP="008F7187">
      <w:pPr>
        <w:numPr>
          <w:ilvl w:val="0"/>
          <w:numId w:val="5"/>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Ownership Control</w:t>
      </w:r>
      <w:r w:rsidRPr="00F44F8E">
        <w:rPr>
          <w:rFonts w:asciiTheme="majorHAnsi" w:hAnsiTheme="majorHAnsi" w:cstheme="majorHAnsi"/>
        </w:rPr>
        <w:t xml:space="preserve">: The contract inherits from OpenZeppelin's </w:t>
      </w:r>
      <w:r w:rsidRPr="00F44F8E">
        <w:rPr>
          <w:rStyle w:val="HTMLCode"/>
          <w:rFonts w:asciiTheme="majorHAnsi" w:eastAsiaTheme="majorEastAsia" w:hAnsiTheme="majorHAnsi" w:cstheme="majorHAnsi"/>
        </w:rPr>
        <w:t>Ownable</w:t>
      </w:r>
      <w:r w:rsidRPr="00F44F8E">
        <w:rPr>
          <w:rFonts w:asciiTheme="majorHAnsi" w:hAnsiTheme="majorHAnsi" w:cstheme="majorHAnsi"/>
        </w:rPr>
        <w:t xml:space="preserve"> contract, establishing a single owner who can perform administrative tasks, such as starting and stopping funding campaigns and withdrawing funds. This ensures that only authorized personnel can make critical changes to the contract state.</w:t>
      </w:r>
    </w:p>
    <w:p w14:paraId="2C07D7CF" w14:textId="77777777" w:rsidR="00C02A0D" w:rsidRPr="00F44F8E" w:rsidRDefault="00C02A0D" w:rsidP="008F7187">
      <w:pPr>
        <w:numPr>
          <w:ilvl w:val="0"/>
          <w:numId w:val="5"/>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Use of SafeMath</w:t>
      </w:r>
      <w:r w:rsidRPr="00F44F8E">
        <w:rPr>
          <w:rFonts w:asciiTheme="majorHAnsi" w:hAnsiTheme="majorHAnsi" w:cstheme="majorHAnsi"/>
        </w:rPr>
        <w:t xml:space="preserve">: The contract uses the </w:t>
      </w:r>
      <w:r w:rsidRPr="00F44F8E">
        <w:rPr>
          <w:rStyle w:val="HTMLCode"/>
          <w:rFonts w:asciiTheme="majorHAnsi" w:eastAsiaTheme="majorEastAsia" w:hAnsiTheme="majorHAnsi" w:cstheme="majorHAnsi"/>
        </w:rPr>
        <w:t>SafeMath</w:t>
      </w:r>
      <w:r w:rsidRPr="00F44F8E">
        <w:rPr>
          <w:rFonts w:asciiTheme="majorHAnsi" w:hAnsiTheme="majorHAnsi" w:cstheme="majorHAnsi"/>
        </w:rPr>
        <w:t xml:space="preserve"> library for all arithmetic operations. This library helps prevent integer overflow and underflow vulnerabilities, which are common pitfalls in Solidity. By utilizing safe math functions like </w:t>
      </w:r>
      <w:r w:rsidRPr="00F44F8E">
        <w:rPr>
          <w:rStyle w:val="HTMLCode"/>
          <w:rFonts w:asciiTheme="majorHAnsi" w:eastAsiaTheme="majorEastAsia" w:hAnsiTheme="majorHAnsi" w:cstheme="majorHAnsi"/>
        </w:rPr>
        <w:t>add</w:t>
      </w:r>
      <w:r w:rsidRPr="00F44F8E">
        <w:rPr>
          <w:rFonts w:asciiTheme="majorHAnsi" w:hAnsiTheme="majorHAnsi" w:cstheme="majorHAnsi"/>
        </w:rPr>
        <w:t xml:space="preserve">, </w:t>
      </w:r>
      <w:r w:rsidRPr="00F44F8E">
        <w:rPr>
          <w:rStyle w:val="HTMLCode"/>
          <w:rFonts w:asciiTheme="majorHAnsi" w:eastAsiaTheme="majorEastAsia" w:hAnsiTheme="majorHAnsi" w:cstheme="majorHAnsi"/>
        </w:rPr>
        <w:t>sub</w:t>
      </w:r>
      <w:r w:rsidRPr="00F44F8E">
        <w:rPr>
          <w:rFonts w:asciiTheme="majorHAnsi" w:hAnsiTheme="majorHAnsi" w:cstheme="majorHAnsi"/>
        </w:rPr>
        <w:t xml:space="preserve">, </w:t>
      </w:r>
      <w:r w:rsidRPr="00F44F8E">
        <w:rPr>
          <w:rStyle w:val="HTMLCode"/>
          <w:rFonts w:asciiTheme="majorHAnsi" w:eastAsiaTheme="majorEastAsia" w:hAnsiTheme="majorHAnsi" w:cstheme="majorHAnsi"/>
        </w:rPr>
        <w:t>mul</w:t>
      </w:r>
      <w:r w:rsidRPr="00F44F8E">
        <w:rPr>
          <w:rFonts w:asciiTheme="majorHAnsi" w:hAnsiTheme="majorHAnsi" w:cstheme="majorHAnsi"/>
        </w:rPr>
        <w:t xml:space="preserve">, and </w:t>
      </w:r>
      <w:r w:rsidRPr="00F44F8E">
        <w:rPr>
          <w:rStyle w:val="HTMLCode"/>
          <w:rFonts w:asciiTheme="majorHAnsi" w:eastAsiaTheme="majorEastAsia" w:hAnsiTheme="majorHAnsi" w:cstheme="majorHAnsi"/>
        </w:rPr>
        <w:t>div</w:t>
      </w:r>
      <w:r w:rsidRPr="00F44F8E">
        <w:rPr>
          <w:rFonts w:asciiTheme="majorHAnsi" w:hAnsiTheme="majorHAnsi" w:cstheme="majorHAnsi"/>
        </w:rPr>
        <w:t>, the contract enhances its overall security posture.</w:t>
      </w:r>
    </w:p>
    <w:p w14:paraId="43EEF159" w14:textId="77777777" w:rsidR="00C02A0D" w:rsidRPr="00F44F8E" w:rsidRDefault="00C02A0D" w:rsidP="008F7187">
      <w:pPr>
        <w:numPr>
          <w:ilvl w:val="0"/>
          <w:numId w:val="5"/>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Modifiers</w:t>
      </w:r>
      <w:r w:rsidRPr="00F44F8E">
        <w:rPr>
          <w:rFonts w:asciiTheme="majorHAnsi" w:hAnsiTheme="majorHAnsi" w:cstheme="majorHAnsi"/>
        </w:rPr>
        <w:t xml:space="preserve">: The contract employs custom modifiers, such as </w:t>
      </w:r>
      <w:r w:rsidRPr="00F44F8E">
        <w:rPr>
          <w:rStyle w:val="HTMLCode"/>
          <w:rFonts w:asciiTheme="majorHAnsi" w:eastAsiaTheme="majorEastAsia" w:hAnsiTheme="majorHAnsi" w:cstheme="majorHAnsi"/>
        </w:rPr>
        <w:t>onlyWhenActive</w:t>
      </w:r>
      <w:r w:rsidRPr="00F44F8E">
        <w:rPr>
          <w:rFonts w:asciiTheme="majorHAnsi" w:hAnsiTheme="majorHAnsi" w:cstheme="majorHAnsi"/>
        </w:rPr>
        <w:t xml:space="preserve"> and </w:t>
      </w:r>
      <w:r w:rsidRPr="00F44F8E">
        <w:rPr>
          <w:rStyle w:val="HTMLCode"/>
          <w:rFonts w:asciiTheme="majorHAnsi" w:eastAsiaTheme="majorEastAsia" w:hAnsiTheme="majorHAnsi" w:cstheme="majorHAnsi"/>
        </w:rPr>
        <w:t>onlyWhenInactive</w:t>
      </w:r>
      <w:r w:rsidRPr="00F44F8E">
        <w:rPr>
          <w:rFonts w:asciiTheme="majorHAnsi" w:hAnsiTheme="majorHAnsi" w:cstheme="majorHAnsi"/>
        </w:rPr>
        <w:t>, to enforce conditions under which certain functions can be executed. This reduces the risk of unintended interactions with the contract state.</w:t>
      </w:r>
    </w:p>
    <w:p w14:paraId="40ADB24F" w14:textId="77777777" w:rsidR="00C02A0D" w:rsidRPr="00F44F8E" w:rsidRDefault="00C02A0D" w:rsidP="00C02A0D">
      <w:pPr>
        <w:pStyle w:val="Heading4"/>
        <w:rPr>
          <w:rFonts w:cstheme="majorHAnsi"/>
        </w:rPr>
      </w:pPr>
      <w:r w:rsidRPr="00F44F8E">
        <w:rPr>
          <w:rFonts w:cstheme="majorHAnsi"/>
        </w:rPr>
        <w:t>Reentrancy Protection</w:t>
      </w:r>
    </w:p>
    <w:p w14:paraId="629E4568"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 xml:space="preserve">Reentrancy is a critical vulnerability that allows an attacker to exploit the contract by recursively calling a function before the previous invocation completes. The </w:t>
      </w:r>
      <w:r w:rsidRPr="00F44F8E">
        <w:rPr>
          <w:rStyle w:val="Strong"/>
          <w:rFonts w:asciiTheme="majorHAnsi" w:eastAsiaTheme="majorEastAsia" w:hAnsiTheme="majorHAnsi" w:cstheme="majorHAnsi"/>
        </w:rPr>
        <w:t>Crowdfunding</w:t>
      </w:r>
      <w:r w:rsidRPr="00F44F8E">
        <w:rPr>
          <w:rFonts w:asciiTheme="majorHAnsi" w:hAnsiTheme="majorHAnsi" w:cstheme="majorHAnsi"/>
        </w:rPr>
        <w:t xml:space="preserve"> contract mitigates this risk through the following measures:</w:t>
      </w:r>
    </w:p>
    <w:p w14:paraId="6CD99646" w14:textId="77777777" w:rsidR="00C02A0D" w:rsidRPr="00F44F8E" w:rsidRDefault="00C02A0D" w:rsidP="008F7187">
      <w:pPr>
        <w:numPr>
          <w:ilvl w:val="0"/>
          <w:numId w:val="6"/>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Withdrawal Pattern</w:t>
      </w:r>
      <w:r w:rsidRPr="00F44F8E">
        <w:rPr>
          <w:rFonts w:asciiTheme="majorHAnsi" w:hAnsiTheme="majorHAnsi" w:cstheme="majorHAnsi"/>
        </w:rPr>
        <w:t>: The contract does not allow for direct ether transfers within functions that change state variables before making external calls. Instead, it uses a two-step process where the balance is updated only after the ether transfer occurs. This means that during the execution of the withdrawal process, the state is secured from reentrant calls since the funding is not altered until the external call (i.e., transferring ether) has completed.</w:t>
      </w:r>
    </w:p>
    <w:p w14:paraId="7266E00E" w14:textId="77777777" w:rsidR="00C02A0D" w:rsidRPr="00F44F8E" w:rsidRDefault="00C02A0D" w:rsidP="008F7187">
      <w:pPr>
        <w:numPr>
          <w:ilvl w:val="0"/>
          <w:numId w:val="6"/>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Function Visibility</w:t>
      </w:r>
      <w:r w:rsidRPr="00F44F8E">
        <w:rPr>
          <w:rFonts w:asciiTheme="majorHAnsi" w:hAnsiTheme="majorHAnsi" w:cstheme="majorHAnsi"/>
        </w:rPr>
        <w:t xml:space="preserve">: Functions like </w:t>
      </w:r>
      <w:proofErr w:type="gramStart"/>
      <w:r w:rsidRPr="00F44F8E">
        <w:rPr>
          <w:rStyle w:val="HTMLCode"/>
          <w:rFonts w:asciiTheme="majorHAnsi" w:eastAsiaTheme="majorEastAsia" w:hAnsiTheme="majorHAnsi" w:cstheme="majorHAnsi"/>
        </w:rPr>
        <w:t>withdrawFunds(</w:t>
      </w:r>
      <w:proofErr w:type="gramEnd"/>
      <w:r w:rsidRPr="00F44F8E">
        <w:rPr>
          <w:rStyle w:val="HTMLCode"/>
          <w:rFonts w:asciiTheme="majorHAnsi" w:eastAsiaTheme="majorEastAsia" w:hAnsiTheme="majorHAnsi" w:cstheme="majorHAnsi"/>
        </w:rPr>
        <w:t>)</w:t>
      </w:r>
      <w:r w:rsidRPr="00F44F8E">
        <w:rPr>
          <w:rFonts w:asciiTheme="majorHAnsi" w:hAnsiTheme="majorHAnsi" w:cstheme="majorHAnsi"/>
        </w:rPr>
        <w:t xml:space="preserve"> and </w:t>
      </w:r>
      <w:r w:rsidRPr="00F44F8E">
        <w:rPr>
          <w:rStyle w:val="HTMLCode"/>
          <w:rFonts w:asciiTheme="majorHAnsi" w:eastAsiaTheme="majorEastAsia" w:hAnsiTheme="majorHAnsi" w:cstheme="majorHAnsi"/>
        </w:rPr>
        <w:t>withdrawNowStopFunding()</w:t>
      </w:r>
      <w:r w:rsidRPr="00F44F8E">
        <w:rPr>
          <w:rFonts w:asciiTheme="majorHAnsi" w:hAnsiTheme="majorHAnsi" w:cstheme="majorHAnsi"/>
        </w:rPr>
        <w:t xml:space="preserve"> check the conditions under which they can be executed, ensuring that no external calls can manipulate the state of the contract during crucial operations.</w:t>
      </w:r>
    </w:p>
    <w:p w14:paraId="6FAE7730" w14:textId="77777777" w:rsidR="00C02A0D" w:rsidRPr="00F44F8E" w:rsidRDefault="00C02A0D" w:rsidP="00C02A0D">
      <w:pPr>
        <w:pStyle w:val="Heading4"/>
        <w:rPr>
          <w:rFonts w:cstheme="majorHAnsi"/>
        </w:rPr>
      </w:pPr>
      <w:r w:rsidRPr="00F44F8E">
        <w:rPr>
          <w:rFonts w:cstheme="majorHAnsi"/>
        </w:rPr>
        <w:t>Access Control and Privileges</w:t>
      </w:r>
    </w:p>
    <w:p w14:paraId="131F6141"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The contract utilizes robust access control mechanisms to prevent unauthorized actions:</w:t>
      </w:r>
    </w:p>
    <w:p w14:paraId="35E2B4FC" w14:textId="77777777" w:rsidR="00C02A0D" w:rsidRPr="00F44F8E" w:rsidRDefault="00C02A0D" w:rsidP="008F7187">
      <w:pPr>
        <w:numPr>
          <w:ilvl w:val="0"/>
          <w:numId w:val="7"/>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Owner Privileges</w:t>
      </w:r>
      <w:r w:rsidRPr="00F44F8E">
        <w:rPr>
          <w:rFonts w:asciiTheme="majorHAnsi" w:hAnsiTheme="majorHAnsi" w:cstheme="majorHAnsi"/>
        </w:rPr>
        <w:t xml:space="preserve">: Only the owner of the contract can initiate or stop funding campaigns. This is enforced using the </w:t>
      </w:r>
      <w:r w:rsidRPr="00F44F8E">
        <w:rPr>
          <w:rStyle w:val="HTMLCode"/>
          <w:rFonts w:asciiTheme="majorHAnsi" w:eastAsiaTheme="majorEastAsia" w:hAnsiTheme="majorHAnsi" w:cstheme="majorHAnsi"/>
        </w:rPr>
        <w:t>onlyOwner</w:t>
      </w:r>
      <w:r w:rsidRPr="00F44F8E">
        <w:rPr>
          <w:rFonts w:asciiTheme="majorHAnsi" w:hAnsiTheme="majorHAnsi" w:cstheme="majorHAnsi"/>
        </w:rPr>
        <w:t xml:space="preserve"> modifier, preventing malicious actors from gaining control over the funding process.</w:t>
      </w:r>
    </w:p>
    <w:p w14:paraId="5545EE21" w14:textId="77777777" w:rsidR="00C02A0D" w:rsidRPr="00F44F8E" w:rsidRDefault="00C02A0D" w:rsidP="008F7187">
      <w:pPr>
        <w:numPr>
          <w:ilvl w:val="0"/>
          <w:numId w:val="7"/>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Modifier Usage</w:t>
      </w:r>
      <w:r w:rsidRPr="00F44F8E">
        <w:rPr>
          <w:rFonts w:asciiTheme="majorHAnsi" w:hAnsiTheme="majorHAnsi" w:cstheme="majorHAnsi"/>
        </w:rPr>
        <w:t>: The use of custom modifiers (</w:t>
      </w:r>
      <w:r w:rsidRPr="00F44F8E">
        <w:rPr>
          <w:rStyle w:val="HTMLCode"/>
          <w:rFonts w:asciiTheme="majorHAnsi" w:eastAsiaTheme="majorEastAsia" w:hAnsiTheme="majorHAnsi" w:cstheme="majorHAnsi"/>
        </w:rPr>
        <w:t>onlyWhenActive</w:t>
      </w:r>
      <w:r w:rsidRPr="00F44F8E">
        <w:rPr>
          <w:rFonts w:asciiTheme="majorHAnsi" w:hAnsiTheme="majorHAnsi" w:cstheme="majorHAnsi"/>
        </w:rPr>
        <w:t xml:space="preserve">, </w:t>
      </w:r>
      <w:r w:rsidRPr="00F44F8E">
        <w:rPr>
          <w:rStyle w:val="HTMLCode"/>
          <w:rFonts w:asciiTheme="majorHAnsi" w:eastAsiaTheme="majorEastAsia" w:hAnsiTheme="majorHAnsi" w:cstheme="majorHAnsi"/>
        </w:rPr>
        <w:t>onlyWhenInactive</w:t>
      </w:r>
      <w:r w:rsidRPr="00F44F8E">
        <w:rPr>
          <w:rFonts w:asciiTheme="majorHAnsi" w:hAnsiTheme="majorHAnsi" w:cstheme="majorHAnsi"/>
        </w:rPr>
        <w:t>) prevents functions from executing under inappropriate states. For example, if funding is inactive, contributors cannot add funds, and only the owner can start funding campaigns.</w:t>
      </w:r>
    </w:p>
    <w:p w14:paraId="0DD35DEE" w14:textId="00D29CD7" w:rsidR="006B5AC2" w:rsidRDefault="00C02A0D" w:rsidP="008F7187">
      <w:pPr>
        <w:numPr>
          <w:ilvl w:val="0"/>
          <w:numId w:val="7"/>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Limited Public Exposure</w:t>
      </w:r>
      <w:r w:rsidRPr="00F44F8E">
        <w:rPr>
          <w:rFonts w:asciiTheme="majorHAnsi" w:hAnsiTheme="majorHAnsi" w:cstheme="majorHAnsi"/>
        </w:rPr>
        <w:t>: Functions that allow for significant actions, like fund withdrawals, are restricted to the owner or contributors only when the funding is inactive. This ensures that sensitive operations are not exposed to the public without proper checks.</w:t>
      </w:r>
    </w:p>
    <w:p w14:paraId="2AD79EA0" w14:textId="77777777" w:rsidR="006B5AC2" w:rsidRPr="006B5AC2" w:rsidRDefault="006B5AC2" w:rsidP="006B5AC2">
      <w:pPr>
        <w:spacing w:before="100" w:beforeAutospacing="1" w:after="100" w:afterAutospacing="1" w:line="240" w:lineRule="auto"/>
        <w:ind w:left="720"/>
        <w:rPr>
          <w:rFonts w:asciiTheme="majorHAnsi" w:hAnsiTheme="majorHAnsi" w:cstheme="majorHAnsi"/>
        </w:rPr>
      </w:pPr>
    </w:p>
    <w:p w14:paraId="4A3FC9FF" w14:textId="77777777" w:rsidR="00C02A0D" w:rsidRPr="00F44F8E" w:rsidRDefault="00C02A0D" w:rsidP="00C02A0D">
      <w:pPr>
        <w:pStyle w:val="Heading3"/>
        <w:rPr>
          <w:rFonts w:asciiTheme="majorHAnsi" w:hAnsiTheme="majorHAnsi" w:cstheme="majorHAnsi"/>
        </w:rPr>
      </w:pPr>
      <w:r w:rsidRPr="00F44F8E">
        <w:rPr>
          <w:rFonts w:asciiTheme="majorHAnsi" w:hAnsiTheme="majorHAnsi" w:cstheme="majorHAnsi"/>
        </w:rPr>
        <w:lastRenderedPageBreak/>
        <w:t>4. Funding Mechanism</w:t>
      </w:r>
    </w:p>
    <w:p w14:paraId="0C351029" w14:textId="77777777" w:rsidR="00C02A0D" w:rsidRPr="00F44F8E" w:rsidRDefault="00C02A0D" w:rsidP="00C02A0D">
      <w:pPr>
        <w:pStyle w:val="Heading4"/>
        <w:rPr>
          <w:rFonts w:cstheme="majorHAnsi"/>
        </w:rPr>
      </w:pPr>
      <w:r w:rsidRPr="00F44F8E">
        <w:rPr>
          <w:rFonts w:cstheme="majorHAnsi"/>
        </w:rPr>
        <w:t>Starting and Stopping Funding</w:t>
      </w:r>
    </w:p>
    <w:p w14:paraId="6AB9A42C"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The funding mechanism is pivotal to the operation of the contract, allowing the owner to manage funding campaigns effectively:</w:t>
      </w:r>
    </w:p>
    <w:p w14:paraId="6EDC1D6C" w14:textId="77777777" w:rsidR="00C02A0D" w:rsidRPr="00F44F8E" w:rsidRDefault="00C02A0D" w:rsidP="008F7187">
      <w:pPr>
        <w:numPr>
          <w:ilvl w:val="0"/>
          <w:numId w:val="8"/>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Start Funding</w:t>
      </w:r>
      <w:r w:rsidRPr="00F44F8E">
        <w:rPr>
          <w:rFonts w:asciiTheme="majorHAnsi" w:hAnsiTheme="majorHAnsi" w:cstheme="majorHAnsi"/>
        </w:rPr>
        <w:t xml:space="preserve">: The </w:t>
      </w:r>
      <w:proofErr w:type="gramStart"/>
      <w:r w:rsidRPr="00F44F8E">
        <w:rPr>
          <w:rStyle w:val="HTMLCode"/>
          <w:rFonts w:asciiTheme="majorHAnsi" w:eastAsiaTheme="majorEastAsia" w:hAnsiTheme="majorHAnsi" w:cstheme="majorHAnsi"/>
        </w:rPr>
        <w:t>startFunding(</w:t>
      </w:r>
      <w:proofErr w:type="gramEnd"/>
      <w:r w:rsidRPr="00F44F8E">
        <w:rPr>
          <w:rStyle w:val="HTMLCode"/>
          <w:rFonts w:asciiTheme="majorHAnsi" w:eastAsiaTheme="majorEastAsia" w:hAnsiTheme="majorHAnsi" w:cstheme="majorHAnsi"/>
        </w:rPr>
        <w:t>uint256 duration)</w:t>
      </w:r>
      <w:r w:rsidRPr="00F44F8E">
        <w:rPr>
          <w:rFonts w:asciiTheme="majorHAnsi" w:hAnsiTheme="majorHAnsi" w:cstheme="majorHAnsi"/>
        </w:rPr>
        <w:t xml:space="preserve"> function is invoked by the owner to initiate a funding campaign. This function sets </w:t>
      </w:r>
      <w:r w:rsidRPr="00F44F8E">
        <w:rPr>
          <w:rStyle w:val="HTMLCode"/>
          <w:rFonts w:asciiTheme="majorHAnsi" w:eastAsiaTheme="majorEastAsia" w:hAnsiTheme="majorHAnsi" w:cstheme="majorHAnsi"/>
        </w:rPr>
        <w:t>fundingActive</w:t>
      </w:r>
      <w:r w:rsidRPr="00F44F8E">
        <w:rPr>
          <w:rFonts w:asciiTheme="majorHAnsi" w:hAnsiTheme="majorHAnsi" w:cstheme="majorHAnsi"/>
        </w:rPr>
        <w:t xml:space="preserve"> to </w:t>
      </w:r>
      <w:r w:rsidRPr="00F44F8E">
        <w:rPr>
          <w:rStyle w:val="HTMLCode"/>
          <w:rFonts w:asciiTheme="majorHAnsi" w:eastAsiaTheme="majorEastAsia" w:hAnsiTheme="majorHAnsi" w:cstheme="majorHAnsi"/>
        </w:rPr>
        <w:t>true</w:t>
      </w:r>
      <w:r w:rsidRPr="00F44F8E">
        <w:rPr>
          <w:rFonts w:asciiTheme="majorHAnsi" w:hAnsiTheme="majorHAnsi" w:cstheme="majorHAnsi"/>
        </w:rPr>
        <w:t xml:space="preserve"> and calculates the </w:t>
      </w:r>
      <w:r w:rsidRPr="00F44F8E">
        <w:rPr>
          <w:rStyle w:val="HTMLCode"/>
          <w:rFonts w:asciiTheme="majorHAnsi" w:eastAsiaTheme="majorEastAsia" w:hAnsiTheme="majorHAnsi" w:cstheme="majorHAnsi"/>
        </w:rPr>
        <w:t>fundingDeadline</w:t>
      </w:r>
      <w:r w:rsidRPr="00F44F8E">
        <w:rPr>
          <w:rFonts w:asciiTheme="majorHAnsi" w:hAnsiTheme="majorHAnsi" w:cstheme="majorHAnsi"/>
        </w:rPr>
        <w:t xml:space="preserve"> based on the provided duration, ensuring that the campaign has a clear end date.</w:t>
      </w:r>
    </w:p>
    <w:p w14:paraId="0D61B897" w14:textId="77777777" w:rsidR="00C02A0D" w:rsidRPr="00F44F8E" w:rsidRDefault="00C02A0D" w:rsidP="008F7187">
      <w:pPr>
        <w:numPr>
          <w:ilvl w:val="1"/>
          <w:numId w:val="8"/>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Event Emission</w:t>
      </w:r>
      <w:r w:rsidRPr="00F44F8E">
        <w:rPr>
          <w:rFonts w:asciiTheme="majorHAnsi" w:hAnsiTheme="majorHAnsi" w:cstheme="majorHAnsi"/>
        </w:rPr>
        <w:t xml:space="preserve">: Upon starting funding, the contract emits a </w:t>
      </w:r>
      <w:r w:rsidRPr="00F44F8E">
        <w:rPr>
          <w:rStyle w:val="HTMLCode"/>
          <w:rFonts w:asciiTheme="majorHAnsi" w:eastAsiaTheme="majorEastAsia" w:hAnsiTheme="majorHAnsi" w:cstheme="majorHAnsi"/>
        </w:rPr>
        <w:t>FundingStarted</w:t>
      </w:r>
      <w:r w:rsidRPr="00F44F8E">
        <w:rPr>
          <w:rFonts w:asciiTheme="majorHAnsi" w:hAnsiTheme="majorHAnsi" w:cstheme="majorHAnsi"/>
        </w:rPr>
        <w:t xml:space="preserve"> event with the campaign duration, providing transparency and enabling front-end applications to react to state changes.</w:t>
      </w:r>
    </w:p>
    <w:p w14:paraId="78F3322C" w14:textId="77777777" w:rsidR="00C02A0D" w:rsidRPr="00F44F8E" w:rsidRDefault="00C02A0D" w:rsidP="008F7187">
      <w:pPr>
        <w:numPr>
          <w:ilvl w:val="0"/>
          <w:numId w:val="8"/>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Stop Funding</w:t>
      </w:r>
      <w:r w:rsidRPr="00F44F8E">
        <w:rPr>
          <w:rFonts w:asciiTheme="majorHAnsi" w:hAnsiTheme="majorHAnsi" w:cstheme="majorHAnsi"/>
        </w:rPr>
        <w:t xml:space="preserve">: The </w:t>
      </w:r>
      <w:proofErr w:type="gramStart"/>
      <w:r w:rsidRPr="00F44F8E">
        <w:rPr>
          <w:rStyle w:val="HTMLCode"/>
          <w:rFonts w:asciiTheme="majorHAnsi" w:eastAsiaTheme="majorEastAsia" w:hAnsiTheme="majorHAnsi" w:cstheme="majorHAnsi"/>
        </w:rPr>
        <w:t>stopFunding(</w:t>
      </w:r>
      <w:proofErr w:type="gramEnd"/>
      <w:r w:rsidRPr="00F44F8E">
        <w:rPr>
          <w:rStyle w:val="HTMLCode"/>
          <w:rFonts w:asciiTheme="majorHAnsi" w:eastAsiaTheme="majorEastAsia" w:hAnsiTheme="majorHAnsi" w:cstheme="majorHAnsi"/>
        </w:rPr>
        <w:t>)</w:t>
      </w:r>
      <w:r w:rsidRPr="00F44F8E">
        <w:rPr>
          <w:rFonts w:asciiTheme="majorHAnsi" w:hAnsiTheme="majorHAnsi" w:cstheme="majorHAnsi"/>
        </w:rPr>
        <w:t xml:space="preserve"> function allows the owner to deactivate the funding mechanism. This ensures that no additional contributions can be made once the campaign is deemed complete. The state change is clearly defined, and an event (</w:t>
      </w:r>
      <w:r w:rsidRPr="00F44F8E">
        <w:rPr>
          <w:rStyle w:val="HTMLCode"/>
          <w:rFonts w:asciiTheme="majorHAnsi" w:eastAsiaTheme="majorEastAsia" w:hAnsiTheme="majorHAnsi" w:cstheme="majorHAnsi"/>
        </w:rPr>
        <w:t>FundingStopped</w:t>
      </w:r>
      <w:r w:rsidRPr="00F44F8E">
        <w:rPr>
          <w:rFonts w:asciiTheme="majorHAnsi" w:hAnsiTheme="majorHAnsi" w:cstheme="majorHAnsi"/>
        </w:rPr>
        <w:t>) is emitted for tracking.</w:t>
      </w:r>
    </w:p>
    <w:p w14:paraId="24D8C077" w14:textId="77777777" w:rsidR="00C02A0D" w:rsidRPr="00F44F8E" w:rsidRDefault="00C02A0D" w:rsidP="00C02A0D">
      <w:pPr>
        <w:pStyle w:val="Heading4"/>
        <w:rPr>
          <w:rFonts w:cstheme="majorHAnsi"/>
        </w:rPr>
      </w:pPr>
      <w:r w:rsidRPr="00F44F8E">
        <w:rPr>
          <w:rFonts w:cstheme="majorHAnsi"/>
        </w:rPr>
        <w:t>Contributions Management</w:t>
      </w:r>
    </w:p>
    <w:p w14:paraId="2A5C6016"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The contract allows contributors to add funds securely and transparently:</w:t>
      </w:r>
    </w:p>
    <w:p w14:paraId="34DEF114" w14:textId="77777777" w:rsidR="00C02A0D" w:rsidRPr="00F44F8E" w:rsidRDefault="00C02A0D" w:rsidP="008F7187">
      <w:pPr>
        <w:numPr>
          <w:ilvl w:val="0"/>
          <w:numId w:val="9"/>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Add Funding</w:t>
      </w:r>
      <w:r w:rsidRPr="00F44F8E">
        <w:rPr>
          <w:rFonts w:asciiTheme="majorHAnsi" w:hAnsiTheme="majorHAnsi" w:cstheme="majorHAnsi"/>
        </w:rPr>
        <w:t xml:space="preserve">: The </w:t>
      </w:r>
      <w:proofErr w:type="gramStart"/>
      <w:r w:rsidRPr="00F44F8E">
        <w:rPr>
          <w:rStyle w:val="HTMLCode"/>
          <w:rFonts w:asciiTheme="majorHAnsi" w:eastAsiaTheme="majorEastAsia" w:hAnsiTheme="majorHAnsi" w:cstheme="majorHAnsi"/>
        </w:rPr>
        <w:t>addFunding(</w:t>
      </w:r>
      <w:proofErr w:type="gramEnd"/>
      <w:r w:rsidRPr="00F44F8E">
        <w:rPr>
          <w:rStyle w:val="HTMLCode"/>
          <w:rFonts w:asciiTheme="majorHAnsi" w:eastAsiaTheme="majorEastAsia" w:hAnsiTheme="majorHAnsi" w:cstheme="majorHAnsi"/>
        </w:rPr>
        <w:t>string memory name)</w:t>
      </w:r>
      <w:r w:rsidRPr="00F44F8E">
        <w:rPr>
          <w:rFonts w:asciiTheme="majorHAnsi" w:hAnsiTheme="majorHAnsi" w:cstheme="majorHAnsi"/>
        </w:rPr>
        <w:t xml:space="preserve"> function enables users to contribute funds. This function requires that contributions are made only while funding is active and that the amount sent is greater than zero.</w:t>
      </w:r>
    </w:p>
    <w:p w14:paraId="67D351DF" w14:textId="77777777" w:rsidR="00C02A0D" w:rsidRPr="00F44F8E" w:rsidRDefault="00C02A0D" w:rsidP="008F7187">
      <w:pPr>
        <w:numPr>
          <w:ilvl w:val="1"/>
          <w:numId w:val="9"/>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Address Check</w:t>
      </w:r>
      <w:r w:rsidRPr="00F44F8E">
        <w:rPr>
          <w:rFonts w:asciiTheme="majorHAnsi" w:hAnsiTheme="majorHAnsi" w:cstheme="majorHAnsi"/>
        </w:rPr>
        <w:t>: If the contributor does not exist in the mapping, they are added as a new contributor with their wallet address, name, and contribution amount. If they already exist, their existing contribution amount is incremented.</w:t>
      </w:r>
    </w:p>
    <w:p w14:paraId="30F8CE66" w14:textId="77777777" w:rsidR="00C02A0D" w:rsidRPr="00F44F8E" w:rsidRDefault="00C02A0D" w:rsidP="008F7187">
      <w:pPr>
        <w:numPr>
          <w:ilvl w:val="0"/>
          <w:numId w:val="9"/>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Total Funds Tracking</w:t>
      </w:r>
      <w:r w:rsidRPr="00F44F8E">
        <w:rPr>
          <w:rFonts w:asciiTheme="majorHAnsi" w:hAnsiTheme="majorHAnsi" w:cstheme="majorHAnsi"/>
        </w:rPr>
        <w:t xml:space="preserve">: The contract maintains a </w:t>
      </w:r>
      <w:r w:rsidRPr="00F44F8E">
        <w:rPr>
          <w:rStyle w:val="HTMLCode"/>
          <w:rFonts w:asciiTheme="majorHAnsi" w:eastAsiaTheme="majorEastAsia" w:hAnsiTheme="majorHAnsi" w:cstheme="majorHAnsi"/>
        </w:rPr>
        <w:t>totalFunds</w:t>
      </w:r>
      <w:r w:rsidRPr="00F44F8E">
        <w:rPr>
          <w:rFonts w:asciiTheme="majorHAnsi" w:hAnsiTheme="majorHAnsi" w:cstheme="majorHAnsi"/>
        </w:rPr>
        <w:t xml:space="preserve"> variable, which is updated with each successful contribution, allowing the owner to track the total amount raised in real-time.</w:t>
      </w:r>
    </w:p>
    <w:p w14:paraId="5412F898" w14:textId="77777777" w:rsidR="00C02A0D" w:rsidRPr="00F44F8E" w:rsidRDefault="00C02A0D" w:rsidP="00C02A0D">
      <w:pPr>
        <w:pStyle w:val="Heading4"/>
        <w:rPr>
          <w:rFonts w:cstheme="majorHAnsi"/>
        </w:rPr>
      </w:pPr>
      <w:r w:rsidRPr="00F44F8E">
        <w:rPr>
          <w:rFonts w:cstheme="majorHAnsi"/>
        </w:rPr>
        <w:t>Withdrawal Processes</w:t>
      </w:r>
    </w:p>
    <w:p w14:paraId="76D7BB61"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Withdrawal processes are crucial for both contributors and the contract owner:</w:t>
      </w:r>
    </w:p>
    <w:p w14:paraId="4D3C621D" w14:textId="77777777" w:rsidR="00C02A0D" w:rsidRPr="00F44F8E" w:rsidRDefault="00C02A0D" w:rsidP="008F7187">
      <w:pPr>
        <w:pStyle w:val="NormalWeb"/>
        <w:numPr>
          <w:ilvl w:val="0"/>
          <w:numId w:val="10"/>
        </w:numPr>
        <w:rPr>
          <w:rFonts w:asciiTheme="majorHAnsi" w:hAnsiTheme="majorHAnsi" w:cstheme="majorHAnsi"/>
        </w:rPr>
      </w:pPr>
      <w:r w:rsidRPr="00F44F8E">
        <w:rPr>
          <w:rStyle w:val="Strong"/>
          <w:rFonts w:asciiTheme="majorHAnsi" w:eastAsiaTheme="majorEastAsia" w:hAnsiTheme="majorHAnsi" w:cstheme="majorHAnsi"/>
        </w:rPr>
        <w:t>Owner Withdrawal</w:t>
      </w:r>
      <w:r w:rsidRPr="00F44F8E">
        <w:rPr>
          <w:rFonts w:asciiTheme="majorHAnsi" w:hAnsiTheme="majorHAnsi" w:cstheme="majorHAnsi"/>
        </w:rPr>
        <w:t xml:space="preserve">: The </w:t>
      </w:r>
      <w:proofErr w:type="gramStart"/>
      <w:r w:rsidRPr="00F44F8E">
        <w:rPr>
          <w:rStyle w:val="HTMLCode"/>
          <w:rFonts w:asciiTheme="majorHAnsi" w:eastAsiaTheme="majorEastAsia" w:hAnsiTheme="majorHAnsi" w:cstheme="majorHAnsi"/>
        </w:rPr>
        <w:t>withdrawNowStopFunding(</w:t>
      </w:r>
      <w:proofErr w:type="gramEnd"/>
      <w:r w:rsidRPr="00F44F8E">
        <w:rPr>
          <w:rStyle w:val="HTMLCode"/>
          <w:rFonts w:asciiTheme="majorHAnsi" w:eastAsiaTheme="majorEastAsia" w:hAnsiTheme="majorHAnsi" w:cstheme="majorHAnsi"/>
        </w:rPr>
        <w:t>)</w:t>
      </w:r>
      <w:r w:rsidRPr="00F44F8E">
        <w:rPr>
          <w:rFonts w:asciiTheme="majorHAnsi" w:hAnsiTheme="majorHAnsi" w:cstheme="majorHAnsi"/>
        </w:rPr>
        <w:t xml:space="preserve"> function allows the owner to withdraw total funds only after the funding period has ended. This ensures that funds are not accessible until the campaign is complete, safeguarding against premature withdrawals.</w:t>
      </w:r>
    </w:p>
    <w:p w14:paraId="208CBF57" w14:textId="77777777" w:rsidR="00C02A0D" w:rsidRPr="00F44F8E" w:rsidRDefault="00C02A0D" w:rsidP="008F7187">
      <w:pPr>
        <w:numPr>
          <w:ilvl w:val="1"/>
          <w:numId w:val="10"/>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Security Checks</w:t>
      </w:r>
      <w:r w:rsidRPr="00F44F8E">
        <w:rPr>
          <w:rFonts w:asciiTheme="majorHAnsi" w:hAnsiTheme="majorHAnsi" w:cstheme="majorHAnsi"/>
        </w:rPr>
        <w:t>: The function checks that the current block timestamp exceeds the funding deadline before allowing withdrawal, reinforcing the contract's security and intent.</w:t>
      </w:r>
    </w:p>
    <w:p w14:paraId="5295270C" w14:textId="77777777" w:rsidR="00C02A0D" w:rsidRPr="00F44F8E" w:rsidRDefault="00C02A0D" w:rsidP="008F7187">
      <w:pPr>
        <w:pStyle w:val="NormalWeb"/>
        <w:numPr>
          <w:ilvl w:val="0"/>
          <w:numId w:val="10"/>
        </w:numPr>
        <w:rPr>
          <w:rFonts w:asciiTheme="majorHAnsi" w:hAnsiTheme="majorHAnsi" w:cstheme="majorHAnsi"/>
        </w:rPr>
      </w:pPr>
      <w:r w:rsidRPr="00F44F8E">
        <w:rPr>
          <w:rStyle w:val="Strong"/>
          <w:rFonts w:asciiTheme="majorHAnsi" w:eastAsiaTheme="majorEastAsia" w:hAnsiTheme="majorHAnsi" w:cstheme="majorHAnsi"/>
        </w:rPr>
        <w:t>Contributor Withdrawal</w:t>
      </w:r>
      <w:r w:rsidRPr="00F44F8E">
        <w:rPr>
          <w:rFonts w:asciiTheme="majorHAnsi" w:hAnsiTheme="majorHAnsi" w:cstheme="majorHAnsi"/>
        </w:rPr>
        <w:t xml:space="preserve">: The </w:t>
      </w:r>
      <w:proofErr w:type="gramStart"/>
      <w:r w:rsidRPr="00F44F8E">
        <w:rPr>
          <w:rStyle w:val="HTMLCode"/>
          <w:rFonts w:asciiTheme="majorHAnsi" w:eastAsiaTheme="majorEastAsia" w:hAnsiTheme="majorHAnsi" w:cstheme="majorHAnsi"/>
        </w:rPr>
        <w:t>withdrawFunds(</w:t>
      </w:r>
      <w:proofErr w:type="gramEnd"/>
      <w:r w:rsidRPr="00F44F8E">
        <w:rPr>
          <w:rStyle w:val="HTMLCode"/>
          <w:rFonts w:asciiTheme="majorHAnsi" w:eastAsiaTheme="majorEastAsia" w:hAnsiTheme="majorHAnsi" w:cstheme="majorHAnsi"/>
        </w:rPr>
        <w:t>)</w:t>
      </w:r>
      <w:r w:rsidRPr="00F44F8E">
        <w:rPr>
          <w:rFonts w:asciiTheme="majorHAnsi" w:hAnsiTheme="majorHAnsi" w:cstheme="majorHAnsi"/>
        </w:rPr>
        <w:t xml:space="preserve"> function allows contributors to reclaim their funds if the funding is inactive. This function checks that the contributor has funds to withdraw and resets their contribution to zero, ensuring no double withdrawals occur.</w:t>
      </w:r>
    </w:p>
    <w:p w14:paraId="45871D9B" w14:textId="6B878BD6" w:rsidR="00695272" w:rsidRPr="00F44F8E" w:rsidRDefault="00695272" w:rsidP="00387372">
      <w:pPr>
        <w:rPr>
          <w:rFonts w:asciiTheme="majorHAnsi" w:hAnsiTheme="majorHAnsi" w:cstheme="majorHAnsi"/>
        </w:rPr>
      </w:pPr>
    </w:p>
    <w:p w14:paraId="5F05604B" w14:textId="77777777" w:rsidR="00C02A0D" w:rsidRPr="00F44F8E" w:rsidRDefault="00C02A0D" w:rsidP="00C02A0D">
      <w:pPr>
        <w:pStyle w:val="Heading3"/>
        <w:rPr>
          <w:rFonts w:asciiTheme="majorHAnsi" w:hAnsiTheme="majorHAnsi" w:cstheme="majorHAnsi"/>
        </w:rPr>
      </w:pPr>
      <w:r w:rsidRPr="00F44F8E">
        <w:rPr>
          <w:rFonts w:asciiTheme="majorHAnsi" w:hAnsiTheme="majorHAnsi" w:cstheme="majorHAnsi"/>
        </w:rPr>
        <w:lastRenderedPageBreak/>
        <w:t>5. Contributor Management</w:t>
      </w:r>
    </w:p>
    <w:p w14:paraId="6C4C02FF" w14:textId="77777777" w:rsidR="00C02A0D" w:rsidRPr="00F44F8E" w:rsidRDefault="00C02A0D" w:rsidP="00C02A0D">
      <w:pPr>
        <w:pStyle w:val="Heading4"/>
        <w:rPr>
          <w:rFonts w:cstheme="majorHAnsi"/>
        </w:rPr>
      </w:pPr>
      <w:r w:rsidRPr="00F44F8E">
        <w:rPr>
          <w:rFonts w:cstheme="majorHAnsi"/>
        </w:rPr>
        <w:t>Contributor Struct and Mapping</w:t>
      </w:r>
    </w:p>
    <w:p w14:paraId="3B1BE41A"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The contract maintains a mapping and a struct to manage contributor information effectively:</w:t>
      </w:r>
    </w:p>
    <w:p w14:paraId="380A8FD7" w14:textId="77777777" w:rsidR="00C02A0D" w:rsidRPr="00F44F8E" w:rsidRDefault="00C02A0D" w:rsidP="008F7187">
      <w:pPr>
        <w:numPr>
          <w:ilvl w:val="0"/>
          <w:numId w:val="11"/>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Contributor Struct</w:t>
      </w:r>
      <w:r w:rsidRPr="00F44F8E">
        <w:rPr>
          <w:rFonts w:asciiTheme="majorHAnsi" w:hAnsiTheme="majorHAnsi" w:cstheme="majorHAnsi"/>
        </w:rPr>
        <w:t xml:space="preserve">: The </w:t>
      </w:r>
      <w:r w:rsidRPr="00F44F8E">
        <w:rPr>
          <w:rStyle w:val="HTMLCode"/>
          <w:rFonts w:asciiTheme="majorHAnsi" w:eastAsiaTheme="majorEastAsia" w:hAnsiTheme="majorHAnsi" w:cstheme="majorHAnsi"/>
        </w:rPr>
        <w:t>Contributor</w:t>
      </w:r>
      <w:r w:rsidRPr="00F44F8E">
        <w:rPr>
          <w:rFonts w:asciiTheme="majorHAnsi" w:hAnsiTheme="majorHAnsi" w:cstheme="majorHAnsi"/>
        </w:rPr>
        <w:t xml:space="preserve"> struct contains the following attributes:</w:t>
      </w:r>
    </w:p>
    <w:p w14:paraId="083CEF25" w14:textId="77777777" w:rsidR="00C02A0D" w:rsidRPr="00F44F8E" w:rsidRDefault="00C02A0D" w:rsidP="008F7187">
      <w:pPr>
        <w:numPr>
          <w:ilvl w:val="1"/>
          <w:numId w:val="11"/>
        </w:numPr>
        <w:spacing w:before="100" w:beforeAutospacing="1" w:after="100" w:afterAutospacing="1" w:line="240" w:lineRule="auto"/>
        <w:rPr>
          <w:rFonts w:asciiTheme="majorHAnsi" w:hAnsiTheme="majorHAnsi" w:cstheme="majorHAnsi"/>
        </w:rPr>
      </w:pPr>
      <w:r w:rsidRPr="00F44F8E">
        <w:rPr>
          <w:rStyle w:val="HTMLCode"/>
          <w:rFonts w:asciiTheme="majorHAnsi" w:eastAsiaTheme="majorEastAsia" w:hAnsiTheme="majorHAnsi" w:cstheme="majorHAnsi"/>
        </w:rPr>
        <w:t>wallet</w:t>
      </w:r>
      <w:r w:rsidRPr="00F44F8E">
        <w:rPr>
          <w:rFonts w:asciiTheme="majorHAnsi" w:hAnsiTheme="majorHAnsi" w:cstheme="majorHAnsi"/>
        </w:rPr>
        <w:t>: The address of the contributor.</w:t>
      </w:r>
    </w:p>
    <w:p w14:paraId="24AF0F39" w14:textId="77777777" w:rsidR="00C02A0D" w:rsidRPr="00F44F8E" w:rsidRDefault="00C02A0D" w:rsidP="008F7187">
      <w:pPr>
        <w:numPr>
          <w:ilvl w:val="1"/>
          <w:numId w:val="11"/>
        </w:numPr>
        <w:spacing w:before="100" w:beforeAutospacing="1" w:after="100" w:afterAutospacing="1" w:line="240" w:lineRule="auto"/>
        <w:rPr>
          <w:rFonts w:asciiTheme="majorHAnsi" w:hAnsiTheme="majorHAnsi" w:cstheme="majorHAnsi"/>
        </w:rPr>
      </w:pPr>
      <w:r w:rsidRPr="00F44F8E">
        <w:rPr>
          <w:rStyle w:val="HTMLCode"/>
          <w:rFonts w:asciiTheme="majorHAnsi" w:eastAsiaTheme="majorEastAsia" w:hAnsiTheme="majorHAnsi" w:cstheme="majorHAnsi"/>
        </w:rPr>
        <w:t>name</w:t>
      </w:r>
      <w:r w:rsidRPr="00F44F8E">
        <w:rPr>
          <w:rFonts w:asciiTheme="majorHAnsi" w:hAnsiTheme="majorHAnsi" w:cstheme="majorHAnsi"/>
        </w:rPr>
        <w:t>: The name of the contributor.</w:t>
      </w:r>
    </w:p>
    <w:p w14:paraId="6AE7BAB2" w14:textId="77777777" w:rsidR="00C02A0D" w:rsidRPr="00F44F8E" w:rsidRDefault="00C02A0D" w:rsidP="008F7187">
      <w:pPr>
        <w:numPr>
          <w:ilvl w:val="1"/>
          <w:numId w:val="11"/>
        </w:numPr>
        <w:spacing w:before="100" w:beforeAutospacing="1" w:after="100" w:afterAutospacing="1" w:line="240" w:lineRule="auto"/>
        <w:rPr>
          <w:rFonts w:asciiTheme="majorHAnsi" w:hAnsiTheme="majorHAnsi" w:cstheme="majorHAnsi"/>
        </w:rPr>
      </w:pPr>
      <w:r w:rsidRPr="00F44F8E">
        <w:rPr>
          <w:rStyle w:val="HTMLCode"/>
          <w:rFonts w:asciiTheme="majorHAnsi" w:eastAsiaTheme="majorEastAsia" w:hAnsiTheme="majorHAnsi" w:cstheme="majorHAnsi"/>
        </w:rPr>
        <w:t>amount</w:t>
      </w:r>
      <w:r w:rsidRPr="00F44F8E">
        <w:rPr>
          <w:rFonts w:asciiTheme="majorHAnsi" w:hAnsiTheme="majorHAnsi" w:cstheme="majorHAnsi"/>
        </w:rPr>
        <w:t>: The total amount contributed by the user.</w:t>
      </w:r>
    </w:p>
    <w:p w14:paraId="56F23952" w14:textId="77777777" w:rsidR="00C02A0D" w:rsidRPr="00F44F8E" w:rsidRDefault="00C02A0D" w:rsidP="008F7187">
      <w:pPr>
        <w:numPr>
          <w:ilvl w:val="0"/>
          <w:numId w:val="11"/>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Mapping</w:t>
      </w:r>
      <w:r w:rsidRPr="00F44F8E">
        <w:rPr>
          <w:rFonts w:asciiTheme="majorHAnsi" w:hAnsiTheme="majorHAnsi" w:cstheme="majorHAnsi"/>
        </w:rPr>
        <w:t xml:space="preserve">: A public mapping </w:t>
      </w:r>
      <w:r w:rsidRPr="00F44F8E">
        <w:rPr>
          <w:rStyle w:val="HTMLCode"/>
          <w:rFonts w:asciiTheme="majorHAnsi" w:eastAsiaTheme="majorEastAsia" w:hAnsiTheme="majorHAnsi" w:cstheme="majorHAnsi"/>
        </w:rPr>
        <w:t>contributors</w:t>
      </w:r>
      <w:r w:rsidRPr="00F44F8E">
        <w:rPr>
          <w:rFonts w:asciiTheme="majorHAnsi" w:hAnsiTheme="majorHAnsi" w:cstheme="majorHAnsi"/>
        </w:rPr>
        <w:t xml:space="preserve"> maps contributor addresses to their respective </w:t>
      </w:r>
      <w:r w:rsidRPr="00F44F8E">
        <w:rPr>
          <w:rStyle w:val="HTMLCode"/>
          <w:rFonts w:asciiTheme="majorHAnsi" w:eastAsiaTheme="majorEastAsia" w:hAnsiTheme="majorHAnsi" w:cstheme="majorHAnsi"/>
        </w:rPr>
        <w:t>Contributor</w:t>
      </w:r>
      <w:r w:rsidRPr="00F44F8E">
        <w:rPr>
          <w:rFonts w:asciiTheme="majorHAnsi" w:hAnsiTheme="majorHAnsi" w:cstheme="majorHAnsi"/>
        </w:rPr>
        <w:t xml:space="preserve"> structs. This allows for efficient retrieval of contributor information and maintains a clear association between wallet addresses and their contributions.</w:t>
      </w:r>
    </w:p>
    <w:p w14:paraId="258DE5F8" w14:textId="77777777" w:rsidR="00C02A0D" w:rsidRPr="00F44F8E" w:rsidRDefault="00C02A0D" w:rsidP="00C02A0D">
      <w:pPr>
        <w:pStyle w:val="Heading4"/>
        <w:rPr>
          <w:rFonts w:cstheme="majorHAnsi"/>
        </w:rPr>
      </w:pPr>
      <w:r w:rsidRPr="00F44F8E">
        <w:rPr>
          <w:rFonts w:cstheme="majorHAnsi"/>
        </w:rPr>
        <w:t>Event Emission for Contributions</w:t>
      </w:r>
    </w:p>
    <w:p w14:paraId="4FBC1324"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To enhance transparency and enable external systems to track contributions:</w:t>
      </w:r>
    </w:p>
    <w:p w14:paraId="7D3720D2" w14:textId="77777777" w:rsidR="00C02A0D" w:rsidRPr="00F44F8E" w:rsidRDefault="00C02A0D" w:rsidP="008F7187">
      <w:pPr>
        <w:numPr>
          <w:ilvl w:val="0"/>
          <w:numId w:val="12"/>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Event Emission</w:t>
      </w:r>
      <w:r w:rsidRPr="00F44F8E">
        <w:rPr>
          <w:rFonts w:asciiTheme="majorHAnsi" w:hAnsiTheme="majorHAnsi" w:cstheme="majorHAnsi"/>
        </w:rPr>
        <w:t xml:space="preserve">: The contract emits a </w:t>
      </w:r>
      <w:r w:rsidRPr="00F44F8E">
        <w:rPr>
          <w:rStyle w:val="HTMLCode"/>
          <w:rFonts w:asciiTheme="majorHAnsi" w:eastAsiaTheme="majorEastAsia" w:hAnsiTheme="majorHAnsi" w:cstheme="majorHAnsi"/>
        </w:rPr>
        <w:t>FundReceived</w:t>
      </w:r>
      <w:r w:rsidRPr="00F44F8E">
        <w:rPr>
          <w:rFonts w:asciiTheme="majorHAnsi" w:hAnsiTheme="majorHAnsi" w:cstheme="majorHAnsi"/>
        </w:rPr>
        <w:t xml:space="preserve"> event each time a contribution is made. This event logs the address of the contributor and the amount contributed, allowing front-end applications or monitoring tools to receive real-time updates about contributions. This practice is crucial for keeping contributors informed and for facilitating audits or analyses of the funding process.</w:t>
      </w:r>
    </w:p>
    <w:p w14:paraId="46F302D6" w14:textId="77777777" w:rsidR="00C02A0D" w:rsidRPr="00F44F8E" w:rsidRDefault="00C02A0D" w:rsidP="00C02A0D">
      <w:pPr>
        <w:pStyle w:val="Heading4"/>
        <w:rPr>
          <w:rFonts w:cstheme="majorHAnsi"/>
        </w:rPr>
      </w:pPr>
      <w:r w:rsidRPr="00F44F8E">
        <w:rPr>
          <w:rFonts w:cstheme="majorHAnsi"/>
        </w:rPr>
        <w:t>Contributor Information Retrieval</w:t>
      </w:r>
    </w:p>
    <w:p w14:paraId="73C0B0F8"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The contract provides a method for contributors to retrieve their information:</w:t>
      </w:r>
    </w:p>
    <w:p w14:paraId="42520325" w14:textId="77777777" w:rsidR="00C02A0D" w:rsidRPr="00F44F8E" w:rsidRDefault="00C02A0D" w:rsidP="008F7187">
      <w:pPr>
        <w:pStyle w:val="NormalWeb"/>
        <w:numPr>
          <w:ilvl w:val="0"/>
          <w:numId w:val="13"/>
        </w:numPr>
        <w:rPr>
          <w:rFonts w:asciiTheme="majorHAnsi" w:hAnsiTheme="majorHAnsi" w:cstheme="majorHAnsi"/>
        </w:rPr>
      </w:pPr>
      <w:proofErr w:type="gramStart"/>
      <w:r w:rsidRPr="00F44F8E">
        <w:rPr>
          <w:rStyle w:val="Strong"/>
          <w:rFonts w:asciiTheme="majorHAnsi" w:eastAsiaTheme="majorEastAsia" w:hAnsiTheme="majorHAnsi" w:cstheme="majorHAnsi"/>
        </w:rPr>
        <w:t>getContributorInfo(</w:t>
      </w:r>
      <w:proofErr w:type="gramEnd"/>
      <w:r w:rsidRPr="00F44F8E">
        <w:rPr>
          <w:rStyle w:val="Strong"/>
          <w:rFonts w:asciiTheme="majorHAnsi" w:eastAsiaTheme="majorEastAsia" w:hAnsiTheme="majorHAnsi" w:cstheme="majorHAnsi"/>
        </w:rPr>
        <w:t>address contributor)</w:t>
      </w:r>
      <w:r w:rsidRPr="00F44F8E">
        <w:rPr>
          <w:rFonts w:asciiTheme="majorHAnsi" w:hAnsiTheme="majorHAnsi" w:cstheme="majorHAnsi"/>
        </w:rPr>
        <w:t xml:space="preserve">: This public view function allows anyone to fetch the name and contribution amount of a specific contributor. It returns the </w:t>
      </w:r>
      <w:r w:rsidRPr="00F44F8E">
        <w:rPr>
          <w:rStyle w:val="HTMLCode"/>
          <w:rFonts w:asciiTheme="majorHAnsi" w:eastAsiaTheme="majorEastAsia" w:hAnsiTheme="majorHAnsi" w:cstheme="majorHAnsi"/>
        </w:rPr>
        <w:t>name</w:t>
      </w:r>
      <w:r w:rsidRPr="00F44F8E">
        <w:rPr>
          <w:rFonts w:asciiTheme="majorHAnsi" w:hAnsiTheme="majorHAnsi" w:cstheme="majorHAnsi"/>
        </w:rPr>
        <w:t xml:space="preserve"> and </w:t>
      </w:r>
      <w:r w:rsidRPr="00F44F8E">
        <w:rPr>
          <w:rStyle w:val="HTMLCode"/>
          <w:rFonts w:asciiTheme="majorHAnsi" w:eastAsiaTheme="majorEastAsia" w:hAnsiTheme="majorHAnsi" w:cstheme="majorHAnsi"/>
        </w:rPr>
        <w:t>amount</w:t>
      </w:r>
      <w:r w:rsidRPr="00F44F8E">
        <w:rPr>
          <w:rFonts w:asciiTheme="majorHAnsi" w:hAnsiTheme="majorHAnsi" w:cstheme="majorHAnsi"/>
        </w:rPr>
        <w:t xml:space="preserve"> fields of the </w:t>
      </w:r>
      <w:r w:rsidRPr="00F44F8E">
        <w:rPr>
          <w:rStyle w:val="HTMLCode"/>
          <w:rFonts w:asciiTheme="majorHAnsi" w:eastAsiaTheme="majorEastAsia" w:hAnsiTheme="majorHAnsi" w:cstheme="majorHAnsi"/>
        </w:rPr>
        <w:t>Contributor</w:t>
      </w:r>
      <w:r w:rsidRPr="00F44F8E">
        <w:rPr>
          <w:rFonts w:asciiTheme="majorHAnsi" w:hAnsiTheme="majorHAnsi" w:cstheme="majorHAnsi"/>
        </w:rPr>
        <w:t xml:space="preserve"> struct associated with the provided address. This function enhances the usability of the contract by providing essential information without altering the state.</w:t>
      </w:r>
    </w:p>
    <w:p w14:paraId="5F4F6F64" w14:textId="77777777" w:rsidR="00C02A0D" w:rsidRPr="00F44F8E" w:rsidRDefault="00C02A0D" w:rsidP="008F7187">
      <w:pPr>
        <w:pStyle w:val="NormalWeb"/>
        <w:numPr>
          <w:ilvl w:val="0"/>
          <w:numId w:val="13"/>
        </w:numPr>
        <w:rPr>
          <w:rFonts w:asciiTheme="majorHAnsi" w:hAnsiTheme="majorHAnsi" w:cstheme="majorHAnsi"/>
        </w:rPr>
      </w:pPr>
      <w:proofErr w:type="gramStart"/>
      <w:r w:rsidRPr="00F44F8E">
        <w:rPr>
          <w:rStyle w:val="Strong"/>
          <w:rFonts w:asciiTheme="majorHAnsi" w:eastAsiaTheme="majorEastAsia" w:hAnsiTheme="majorHAnsi" w:cstheme="majorHAnsi"/>
        </w:rPr>
        <w:t>getTotalFunds(</w:t>
      </w:r>
      <w:proofErr w:type="gramEnd"/>
      <w:r w:rsidRPr="00F44F8E">
        <w:rPr>
          <w:rStyle w:val="Strong"/>
          <w:rFonts w:asciiTheme="majorHAnsi" w:eastAsiaTheme="majorEastAsia" w:hAnsiTheme="majorHAnsi" w:cstheme="majorHAnsi"/>
        </w:rPr>
        <w:t>)</w:t>
      </w:r>
      <w:r w:rsidRPr="00F44F8E">
        <w:rPr>
          <w:rFonts w:asciiTheme="majorHAnsi" w:hAnsiTheme="majorHAnsi" w:cstheme="majorHAnsi"/>
        </w:rPr>
        <w:t>: This function provides the total amount of funds raised through contributions. It is publicly accessible, allowing any user to verify the fundraising status at any time.</w:t>
      </w:r>
    </w:p>
    <w:p w14:paraId="314214B1" w14:textId="2CED34A6" w:rsidR="00695272" w:rsidRDefault="00695272" w:rsidP="00387372">
      <w:pPr>
        <w:rPr>
          <w:rFonts w:asciiTheme="majorHAnsi" w:hAnsiTheme="majorHAnsi" w:cstheme="majorHAnsi"/>
        </w:rPr>
      </w:pPr>
    </w:p>
    <w:p w14:paraId="23097F17" w14:textId="3E5D48B8" w:rsidR="006B5AC2" w:rsidRDefault="006B5AC2" w:rsidP="00387372">
      <w:pPr>
        <w:rPr>
          <w:rFonts w:asciiTheme="majorHAnsi" w:hAnsiTheme="majorHAnsi" w:cstheme="majorHAnsi"/>
        </w:rPr>
      </w:pPr>
    </w:p>
    <w:p w14:paraId="1BBB953F" w14:textId="06595E51" w:rsidR="006B5AC2" w:rsidRDefault="006B5AC2" w:rsidP="00387372">
      <w:pPr>
        <w:rPr>
          <w:rFonts w:asciiTheme="majorHAnsi" w:hAnsiTheme="majorHAnsi" w:cstheme="majorHAnsi"/>
        </w:rPr>
      </w:pPr>
    </w:p>
    <w:p w14:paraId="2D840765" w14:textId="3D1C697C" w:rsidR="006B5AC2" w:rsidRDefault="006B5AC2" w:rsidP="00387372">
      <w:pPr>
        <w:rPr>
          <w:rFonts w:asciiTheme="majorHAnsi" w:hAnsiTheme="majorHAnsi" w:cstheme="majorHAnsi"/>
        </w:rPr>
      </w:pPr>
    </w:p>
    <w:p w14:paraId="060791F1" w14:textId="6B76807F" w:rsidR="006B5AC2" w:rsidRDefault="006B5AC2" w:rsidP="00387372">
      <w:pPr>
        <w:rPr>
          <w:rFonts w:asciiTheme="majorHAnsi" w:hAnsiTheme="majorHAnsi" w:cstheme="majorHAnsi"/>
        </w:rPr>
      </w:pPr>
    </w:p>
    <w:p w14:paraId="2291604D" w14:textId="3E28307B" w:rsidR="006B5AC2" w:rsidRDefault="006B5AC2" w:rsidP="00387372">
      <w:pPr>
        <w:rPr>
          <w:rFonts w:asciiTheme="majorHAnsi" w:hAnsiTheme="majorHAnsi" w:cstheme="majorHAnsi"/>
        </w:rPr>
      </w:pPr>
    </w:p>
    <w:p w14:paraId="26D8B59A" w14:textId="77777777" w:rsidR="006B5AC2" w:rsidRPr="00F44F8E" w:rsidRDefault="006B5AC2" w:rsidP="00387372">
      <w:pPr>
        <w:rPr>
          <w:rFonts w:asciiTheme="majorHAnsi" w:hAnsiTheme="majorHAnsi" w:cstheme="majorHAnsi"/>
        </w:rPr>
      </w:pPr>
    </w:p>
    <w:p w14:paraId="5C916901" w14:textId="77777777" w:rsidR="00C02A0D" w:rsidRPr="00F44F8E" w:rsidRDefault="00C02A0D" w:rsidP="00C02A0D">
      <w:pPr>
        <w:pStyle w:val="Heading3"/>
        <w:rPr>
          <w:rFonts w:asciiTheme="majorHAnsi" w:hAnsiTheme="majorHAnsi" w:cstheme="majorHAnsi"/>
        </w:rPr>
      </w:pPr>
      <w:r w:rsidRPr="00F44F8E">
        <w:rPr>
          <w:rFonts w:asciiTheme="majorHAnsi" w:hAnsiTheme="majorHAnsi" w:cstheme="majorHAnsi"/>
        </w:rPr>
        <w:lastRenderedPageBreak/>
        <w:t>6. Financial Management</w:t>
      </w:r>
    </w:p>
    <w:p w14:paraId="5176407A" w14:textId="77777777" w:rsidR="00C02A0D" w:rsidRPr="00F44F8E" w:rsidRDefault="00C02A0D" w:rsidP="00C02A0D">
      <w:pPr>
        <w:pStyle w:val="Heading4"/>
        <w:rPr>
          <w:rFonts w:cstheme="majorHAnsi"/>
        </w:rPr>
      </w:pPr>
      <w:r w:rsidRPr="00F44F8E">
        <w:rPr>
          <w:rFonts w:cstheme="majorHAnsi"/>
        </w:rPr>
        <w:t>Total Funds Tracking</w:t>
      </w:r>
    </w:p>
    <w:p w14:paraId="40945E7D"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 xml:space="preserve">The </w:t>
      </w:r>
      <w:r w:rsidRPr="00F44F8E">
        <w:rPr>
          <w:rStyle w:val="Strong"/>
          <w:rFonts w:asciiTheme="majorHAnsi" w:eastAsiaTheme="majorEastAsia" w:hAnsiTheme="majorHAnsi" w:cstheme="majorHAnsi"/>
        </w:rPr>
        <w:t>Crowdfunding</w:t>
      </w:r>
      <w:r w:rsidRPr="00F44F8E">
        <w:rPr>
          <w:rFonts w:asciiTheme="majorHAnsi" w:hAnsiTheme="majorHAnsi" w:cstheme="majorHAnsi"/>
        </w:rPr>
        <w:t xml:space="preserve"> contract maintains a robust mechanism for tracking total funds received throughout the funding campaign:</w:t>
      </w:r>
    </w:p>
    <w:p w14:paraId="16F9B6E8" w14:textId="77777777" w:rsidR="00C02A0D" w:rsidRPr="00F44F8E" w:rsidRDefault="00C02A0D" w:rsidP="008F7187">
      <w:pPr>
        <w:pStyle w:val="NormalWeb"/>
        <w:numPr>
          <w:ilvl w:val="0"/>
          <w:numId w:val="14"/>
        </w:numPr>
        <w:rPr>
          <w:rFonts w:asciiTheme="majorHAnsi" w:hAnsiTheme="majorHAnsi" w:cstheme="majorHAnsi"/>
        </w:rPr>
      </w:pPr>
      <w:r w:rsidRPr="00F44F8E">
        <w:rPr>
          <w:rStyle w:val="Strong"/>
          <w:rFonts w:asciiTheme="majorHAnsi" w:eastAsiaTheme="majorEastAsia" w:hAnsiTheme="majorHAnsi" w:cstheme="majorHAnsi"/>
        </w:rPr>
        <w:t>State Variable</w:t>
      </w:r>
      <w:r w:rsidRPr="00F44F8E">
        <w:rPr>
          <w:rFonts w:asciiTheme="majorHAnsi" w:hAnsiTheme="majorHAnsi" w:cstheme="majorHAnsi"/>
        </w:rPr>
        <w:t xml:space="preserve">: The </w:t>
      </w:r>
      <w:r w:rsidRPr="00F44F8E">
        <w:rPr>
          <w:rStyle w:val="HTMLCode"/>
          <w:rFonts w:asciiTheme="majorHAnsi" w:eastAsiaTheme="majorEastAsia" w:hAnsiTheme="majorHAnsi" w:cstheme="majorHAnsi"/>
        </w:rPr>
        <w:t>totalFunds</w:t>
      </w:r>
      <w:r w:rsidRPr="00F44F8E">
        <w:rPr>
          <w:rFonts w:asciiTheme="majorHAnsi" w:hAnsiTheme="majorHAnsi" w:cstheme="majorHAnsi"/>
        </w:rPr>
        <w:t xml:space="preserve"> variable is of type </w:t>
      </w:r>
      <w:r w:rsidRPr="00F44F8E">
        <w:rPr>
          <w:rStyle w:val="HTMLCode"/>
          <w:rFonts w:asciiTheme="majorHAnsi" w:eastAsiaTheme="majorEastAsia" w:hAnsiTheme="majorHAnsi" w:cstheme="majorHAnsi"/>
        </w:rPr>
        <w:t>uint256</w:t>
      </w:r>
      <w:r w:rsidRPr="00F44F8E">
        <w:rPr>
          <w:rFonts w:asciiTheme="majorHAnsi" w:hAnsiTheme="majorHAnsi" w:cstheme="majorHAnsi"/>
        </w:rPr>
        <w:t xml:space="preserve"> and serves as the cumulative total of all contributions made to the contract. This variable is updated each time a contribution is successfully added via the </w:t>
      </w:r>
      <w:r w:rsidRPr="00F44F8E">
        <w:rPr>
          <w:rStyle w:val="HTMLCode"/>
          <w:rFonts w:asciiTheme="majorHAnsi" w:eastAsiaTheme="majorEastAsia" w:hAnsiTheme="majorHAnsi" w:cstheme="majorHAnsi"/>
        </w:rPr>
        <w:t>addFunding</w:t>
      </w:r>
      <w:r w:rsidRPr="00F44F8E">
        <w:rPr>
          <w:rFonts w:asciiTheme="majorHAnsi" w:hAnsiTheme="majorHAnsi" w:cstheme="majorHAnsi"/>
        </w:rPr>
        <w:t xml:space="preserve"> function, using the </w:t>
      </w:r>
      <w:r w:rsidRPr="00F44F8E">
        <w:rPr>
          <w:rStyle w:val="HTMLCode"/>
          <w:rFonts w:asciiTheme="majorHAnsi" w:eastAsiaTheme="majorEastAsia" w:hAnsiTheme="majorHAnsi" w:cstheme="majorHAnsi"/>
        </w:rPr>
        <w:t>SafeMath</w:t>
      </w:r>
      <w:r w:rsidRPr="00F44F8E">
        <w:rPr>
          <w:rFonts w:asciiTheme="majorHAnsi" w:hAnsiTheme="majorHAnsi" w:cstheme="majorHAnsi"/>
        </w:rPr>
        <w:t xml:space="preserve"> library to prevent overflow conditions.</w:t>
      </w:r>
    </w:p>
    <w:p w14:paraId="04EA9F6D" w14:textId="77777777" w:rsidR="00C02A0D" w:rsidRPr="00F44F8E" w:rsidRDefault="00C02A0D" w:rsidP="008F7187">
      <w:pPr>
        <w:pStyle w:val="NormalWeb"/>
        <w:numPr>
          <w:ilvl w:val="0"/>
          <w:numId w:val="14"/>
        </w:numPr>
        <w:rPr>
          <w:rFonts w:asciiTheme="majorHAnsi" w:hAnsiTheme="majorHAnsi" w:cstheme="majorHAnsi"/>
        </w:rPr>
      </w:pPr>
      <w:r w:rsidRPr="00F44F8E">
        <w:rPr>
          <w:rStyle w:val="Strong"/>
          <w:rFonts w:asciiTheme="majorHAnsi" w:eastAsiaTheme="majorEastAsia" w:hAnsiTheme="majorHAnsi" w:cstheme="majorHAnsi"/>
        </w:rPr>
        <w:t>Data Integrity</w:t>
      </w:r>
      <w:r w:rsidRPr="00F44F8E">
        <w:rPr>
          <w:rFonts w:asciiTheme="majorHAnsi" w:hAnsiTheme="majorHAnsi" w:cstheme="majorHAnsi"/>
        </w:rPr>
        <w:t xml:space="preserve">: By using a single state variable for tracking total funds, the contract minimizes the risk of inconsistencies in fund management. Each time a contributor sends ether, the contract adds their contribution to </w:t>
      </w:r>
      <w:r w:rsidRPr="00F44F8E">
        <w:rPr>
          <w:rStyle w:val="HTMLCode"/>
          <w:rFonts w:asciiTheme="majorHAnsi" w:eastAsiaTheme="majorEastAsia" w:hAnsiTheme="majorHAnsi" w:cstheme="majorHAnsi"/>
        </w:rPr>
        <w:t>totalFunds</w:t>
      </w:r>
      <w:r w:rsidRPr="00F44F8E">
        <w:rPr>
          <w:rFonts w:asciiTheme="majorHAnsi" w:hAnsiTheme="majorHAnsi" w:cstheme="majorHAnsi"/>
        </w:rPr>
        <w:t>, ensuring accurate accounting.</w:t>
      </w:r>
    </w:p>
    <w:p w14:paraId="37F2D477" w14:textId="77777777" w:rsidR="00C02A0D" w:rsidRPr="00F44F8E" w:rsidRDefault="00C02A0D" w:rsidP="008F7187">
      <w:pPr>
        <w:pStyle w:val="NormalWeb"/>
        <w:numPr>
          <w:ilvl w:val="0"/>
          <w:numId w:val="14"/>
        </w:numPr>
        <w:rPr>
          <w:rFonts w:asciiTheme="majorHAnsi" w:hAnsiTheme="majorHAnsi" w:cstheme="majorHAnsi"/>
        </w:rPr>
      </w:pPr>
      <w:r w:rsidRPr="00F44F8E">
        <w:rPr>
          <w:rStyle w:val="Strong"/>
          <w:rFonts w:asciiTheme="majorHAnsi" w:eastAsiaTheme="majorEastAsia" w:hAnsiTheme="majorHAnsi" w:cstheme="majorHAnsi"/>
        </w:rPr>
        <w:t>Access Control</w:t>
      </w:r>
      <w:r w:rsidRPr="00F44F8E">
        <w:rPr>
          <w:rFonts w:asciiTheme="majorHAnsi" w:hAnsiTheme="majorHAnsi" w:cstheme="majorHAnsi"/>
        </w:rPr>
        <w:t xml:space="preserve">: The </w:t>
      </w:r>
      <w:proofErr w:type="gramStart"/>
      <w:r w:rsidRPr="00F44F8E">
        <w:rPr>
          <w:rStyle w:val="HTMLCode"/>
          <w:rFonts w:asciiTheme="majorHAnsi" w:eastAsiaTheme="majorEastAsia" w:hAnsiTheme="majorHAnsi" w:cstheme="majorHAnsi"/>
        </w:rPr>
        <w:t>getTotalFunds(</w:t>
      </w:r>
      <w:proofErr w:type="gramEnd"/>
      <w:r w:rsidRPr="00F44F8E">
        <w:rPr>
          <w:rStyle w:val="HTMLCode"/>
          <w:rFonts w:asciiTheme="majorHAnsi" w:eastAsiaTheme="majorEastAsia" w:hAnsiTheme="majorHAnsi" w:cstheme="majorHAnsi"/>
        </w:rPr>
        <w:t>)</w:t>
      </w:r>
      <w:r w:rsidRPr="00F44F8E">
        <w:rPr>
          <w:rFonts w:asciiTheme="majorHAnsi" w:hAnsiTheme="majorHAnsi" w:cstheme="majorHAnsi"/>
        </w:rPr>
        <w:t xml:space="preserve"> public function allows anyone to query the total funds raised. This transparency is crucial for contributors, enabling them to verify the campaign's financial status without altering any state variables.</w:t>
      </w:r>
    </w:p>
    <w:p w14:paraId="79CDB816" w14:textId="77777777" w:rsidR="00C02A0D" w:rsidRPr="00F44F8E" w:rsidRDefault="00C02A0D" w:rsidP="00C02A0D">
      <w:pPr>
        <w:pStyle w:val="Heading4"/>
        <w:rPr>
          <w:rFonts w:cstheme="majorHAnsi"/>
        </w:rPr>
      </w:pPr>
      <w:r w:rsidRPr="00F44F8E">
        <w:rPr>
          <w:rFonts w:cstheme="majorHAnsi"/>
        </w:rPr>
        <w:t>Funding Deadline Handling</w:t>
      </w:r>
    </w:p>
    <w:p w14:paraId="641C228B"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The contract includes mechanisms to manage the funding deadline effectively:</w:t>
      </w:r>
    </w:p>
    <w:p w14:paraId="266626C2" w14:textId="77777777" w:rsidR="00C02A0D" w:rsidRPr="00F44F8E" w:rsidRDefault="00C02A0D" w:rsidP="008F7187">
      <w:pPr>
        <w:pStyle w:val="NormalWeb"/>
        <w:numPr>
          <w:ilvl w:val="0"/>
          <w:numId w:val="15"/>
        </w:numPr>
        <w:rPr>
          <w:rFonts w:asciiTheme="majorHAnsi" w:hAnsiTheme="majorHAnsi" w:cstheme="majorHAnsi"/>
        </w:rPr>
      </w:pPr>
      <w:r w:rsidRPr="00F44F8E">
        <w:rPr>
          <w:rStyle w:val="Strong"/>
          <w:rFonts w:asciiTheme="majorHAnsi" w:eastAsiaTheme="majorEastAsia" w:hAnsiTheme="majorHAnsi" w:cstheme="majorHAnsi"/>
        </w:rPr>
        <w:t>Funding Duration</w:t>
      </w:r>
      <w:r w:rsidRPr="00F44F8E">
        <w:rPr>
          <w:rFonts w:asciiTheme="majorHAnsi" w:hAnsiTheme="majorHAnsi" w:cstheme="majorHAnsi"/>
        </w:rPr>
        <w:t xml:space="preserve">: When the owner starts a funding campaign via the </w:t>
      </w:r>
      <w:proofErr w:type="gramStart"/>
      <w:r w:rsidRPr="00F44F8E">
        <w:rPr>
          <w:rStyle w:val="HTMLCode"/>
          <w:rFonts w:asciiTheme="majorHAnsi" w:eastAsiaTheme="majorEastAsia" w:hAnsiTheme="majorHAnsi" w:cstheme="majorHAnsi"/>
        </w:rPr>
        <w:t>startFunding(</w:t>
      </w:r>
      <w:proofErr w:type="gramEnd"/>
      <w:r w:rsidRPr="00F44F8E">
        <w:rPr>
          <w:rStyle w:val="HTMLCode"/>
          <w:rFonts w:asciiTheme="majorHAnsi" w:eastAsiaTheme="majorEastAsia" w:hAnsiTheme="majorHAnsi" w:cstheme="majorHAnsi"/>
        </w:rPr>
        <w:t>uint256 duration)</w:t>
      </w:r>
      <w:r w:rsidRPr="00F44F8E">
        <w:rPr>
          <w:rFonts w:asciiTheme="majorHAnsi" w:hAnsiTheme="majorHAnsi" w:cstheme="majorHAnsi"/>
        </w:rPr>
        <w:t xml:space="preserve"> function, the funding deadline is set by adding the specified duration (in seconds) to the current block timestamp. This is done using the expression </w:t>
      </w:r>
      <w:r w:rsidRPr="00F44F8E">
        <w:rPr>
          <w:rStyle w:val="HTMLCode"/>
          <w:rFonts w:asciiTheme="majorHAnsi" w:eastAsiaTheme="majorEastAsia" w:hAnsiTheme="majorHAnsi" w:cstheme="majorHAnsi"/>
        </w:rPr>
        <w:t xml:space="preserve">fundingDeadline = </w:t>
      </w:r>
      <w:proofErr w:type="gramStart"/>
      <w:r w:rsidRPr="00F44F8E">
        <w:rPr>
          <w:rStyle w:val="HTMLCode"/>
          <w:rFonts w:asciiTheme="majorHAnsi" w:eastAsiaTheme="majorEastAsia" w:hAnsiTheme="majorHAnsi" w:cstheme="majorHAnsi"/>
        </w:rPr>
        <w:t>block.timestamp.add(</w:t>
      </w:r>
      <w:proofErr w:type="gramEnd"/>
      <w:r w:rsidRPr="00F44F8E">
        <w:rPr>
          <w:rStyle w:val="HTMLCode"/>
          <w:rFonts w:asciiTheme="majorHAnsi" w:eastAsiaTheme="majorEastAsia" w:hAnsiTheme="majorHAnsi" w:cstheme="majorHAnsi"/>
        </w:rPr>
        <w:t>duration);</w:t>
      </w:r>
      <w:r w:rsidRPr="00F44F8E">
        <w:rPr>
          <w:rFonts w:asciiTheme="majorHAnsi" w:hAnsiTheme="majorHAnsi" w:cstheme="majorHAnsi"/>
        </w:rPr>
        <w:t>, ensuring that the deadline is precise.</w:t>
      </w:r>
    </w:p>
    <w:p w14:paraId="37E9A869" w14:textId="77777777" w:rsidR="00C02A0D" w:rsidRPr="00F44F8E" w:rsidRDefault="00C02A0D" w:rsidP="008F7187">
      <w:pPr>
        <w:pStyle w:val="NormalWeb"/>
        <w:numPr>
          <w:ilvl w:val="0"/>
          <w:numId w:val="15"/>
        </w:numPr>
        <w:rPr>
          <w:rFonts w:asciiTheme="majorHAnsi" w:hAnsiTheme="majorHAnsi" w:cstheme="majorHAnsi"/>
        </w:rPr>
      </w:pPr>
      <w:r w:rsidRPr="00F44F8E">
        <w:rPr>
          <w:rStyle w:val="Strong"/>
          <w:rFonts w:asciiTheme="majorHAnsi" w:eastAsiaTheme="majorEastAsia" w:hAnsiTheme="majorHAnsi" w:cstheme="majorHAnsi"/>
        </w:rPr>
        <w:t>State Validation</w:t>
      </w:r>
      <w:r w:rsidRPr="00F44F8E">
        <w:rPr>
          <w:rFonts w:asciiTheme="majorHAnsi" w:hAnsiTheme="majorHAnsi" w:cstheme="majorHAnsi"/>
        </w:rPr>
        <w:t>: The contract enforces checks in relevant functions to ensure that actions are taken in accordance with the funding deadline:</w:t>
      </w:r>
    </w:p>
    <w:p w14:paraId="19EE8602" w14:textId="77777777" w:rsidR="00C02A0D" w:rsidRPr="00F44F8E" w:rsidRDefault="00C02A0D" w:rsidP="008F7187">
      <w:pPr>
        <w:numPr>
          <w:ilvl w:val="1"/>
          <w:numId w:val="15"/>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 xml:space="preserve">For example, the </w:t>
      </w:r>
      <w:proofErr w:type="gramStart"/>
      <w:r w:rsidRPr="00F44F8E">
        <w:rPr>
          <w:rStyle w:val="HTMLCode"/>
          <w:rFonts w:asciiTheme="majorHAnsi" w:eastAsiaTheme="majorEastAsia" w:hAnsiTheme="majorHAnsi" w:cstheme="majorHAnsi"/>
        </w:rPr>
        <w:t>withdrawNowStopFunding(</w:t>
      </w:r>
      <w:proofErr w:type="gramEnd"/>
      <w:r w:rsidRPr="00F44F8E">
        <w:rPr>
          <w:rStyle w:val="HTMLCode"/>
          <w:rFonts w:asciiTheme="majorHAnsi" w:eastAsiaTheme="majorEastAsia" w:hAnsiTheme="majorHAnsi" w:cstheme="majorHAnsi"/>
        </w:rPr>
        <w:t>)</w:t>
      </w:r>
      <w:r w:rsidRPr="00F44F8E">
        <w:rPr>
          <w:rFonts w:asciiTheme="majorHAnsi" w:hAnsiTheme="majorHAnsi" w:cstheme="majorHAnsi"/>
        </w:rPr>
        <w:t xml:space="preserve"> function prevents the owner from withdrawing funds until the funding period has ended, enforcing the deadline by checking </w:t>
      </w:r>
      <w:r w:rsidRPr="00F44F8E">
        <w:rPr>
          <w:rStyle w:val="HTMLCode"/>
          <w:rFonts w:asciiTheme="majorHAnsi" w:eastAsiaTheme="majorEastAsia" w:hAnsiTheme="majorHAnsi" w:cstheme="majorHAnsi"/>
        </w:rPr>
        <w:t>require(block.timestamp &gt; fundingDeadline, "Funding period not yet ended");</w:t>
      </w:r>
      <w:r w:rsidRPr="00F44F8E">
        <w:rPr>
          <w:rFonts w:asciiTheme="majorHAnsi" w:hAnsiTheme="majorHAnsi" w:cstheme="majorHAnsi"/>
        </w:rPr>
        <w:t>.</w:t>
      </w:r>
    </w:p>
    <w:p w14:paraId="6E97C79A" w14:textId="77777777" w:rsidR="00C02A0D" w:rsidRPr="00F44F8E" w:rsidRDefault="00C02A0D" w:rsidP="008F7187">
      <w:pPr>
        <w:numPr>
          <w:ilvl w:val="1"/>
          <w:numId w:val="15"/>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Additionally, contributors can only withdraw their funds when the funding is inactive and after the funding deadline has passed, preventing premature access to funds.</w:t>
      </w:r>
    </w:p>
    <w:p w14:paraId="4FD146B8" w14:textId="77777777" w:rsidR="00C02A0D" w:rsidRPr="00F44F8E" w:rsidRDefault="00C02A0D" w:rsidP="00C02A0D">
      <w:pPr>
        <w:pStyle w:val="Heading4"/>
        <w:rPr>
          <w:rFonts w:cstheme="majorHAnsi"/>
        </w:rPr>
      </w:pPr>
      <w:r w:rsidRPr="00F44F8E">
        <w:rPr>
          <w:rFonts w:cstheme="majorHAnsi"/>
        </w:rPr>
        <w:t>Fund Distribution Mechanisms</w:t>
      </w:r>
    </w:p>
    <w:p w14:paraId="2A92F0B7"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The fund distribution mechanisms ensure that funds are managed securely and transparently:</w:t>
      </w:r>
    </w:p>
    <w:p w14:paraId="62295739" w14:textId="77777777" w:rsidR="00C02A0D" w:rsidRPr="00F44F8E" w:rsidRDefault="00C02A0D" w:rsidP="008F7187">
      <w:pPr>
        <w:pStyle w:val="NormalWeb"/>
        <w:numPr>
          <w:ilvl w:val="0"/>
          <w:numId w:val="16"/>
        </w:numPr>
        <w:rPr>
          <w:rFonts w:asciiTheme="majorHAnsi" w:hAnsiTheme="majorHAnsi" w:cstheme="majorHAnsi"/>
        </w:rPr>
      </w:pPr>
      <w:r w:rsidRPr="00F44F8E">
        <w:rPr>
          <w:rStyle w:val="Strong"/>
          <w:rFonts w:asciiTheme="majorHAnsi" w:eastAsiaTheme="majorEastAsia" w:hAnsiTheme="majorHAnsi" w:cstheme="majorHAnsi"/>
        </w:rPr>
        <w:t>Owner Withdrawals</w:t>
      </w:r>
      <w:r w:rsidRPr="00F44F8E">
        <w:rPr>
          <w:rFonts w:asciiTheme="majorHAnsi" w:hAnsiTheme="majorHAnsi" w:cstheme="majorHAnsi"/>
        </w:rPr>
        <w:t xml:space="preserve">: The owner can withdraw total funds only after the funding period has concluded. This is executed through the </w:t>
      </w:r>
      <w:proofErr w:type="gramStart"/>
      <w:r w:rsidRPr="00F44F8E">
        <w:rPr>
          <w:rStyle w:val="HTMLCode"/>
          <w:rFonts w:asciiTheme="majorHAnsi" w:eastAsiaTheme="majorEastAsia" w:hAnsiTheme="majorHAnsi" w:cstheme="majorHAnsi"/>
        </w:rPr>
        <w:t>withdrawNowStopFunding(</w:t>
      </w:r>
      <w:proofErr w:type="gramEnd"/>
      <w:r w:rsidRPr="00F44F8E">
        <w:rPr>
          <w:rStyle w:val="HTMLCode"/>
          <w:rFonts w:asciiTheme="majorHAnsi" w:eastAsiaTheme="majorEastAsia" w:hAnsiTheme="majorHAnsi" w:cstheme="majorHAnsi"/>
        </w:rPr>
        <w:t>)</w:t>
      </w:r>
      <w:r w:rsidRPr="00F44F8E">
        <w:rPr>
          <w:rFonts w:asciiTheme="majorHAnsi" w:hAnsiTheme="majorHAnsi" w:cstheme="majorHAnsi"/>
        </w:rPr>
        <w:t xml:space="preserve"> function, which resets </w:t>
      </w:r>
      <w:r w:rsidRPr="00F44F8E">
        <w:rPr>
          <w:rStyle w:val="HTMLCode"/>
          <w:rFonts w:asciiTheme="majorHAnsi" w:eastAsiaTheme="majorEastAsia" w:hAnsiTheme="majorHAnsi" w:cstheme="majorHAnsi"/>
        </w:rPr>
        <w:t>totalFunds</w:t>
      </w:r>
      <w:r w:rsidRPr="00F44F8E">
        <w:rPr>
          <w:rFonts w:asciiTheme="majorHAnsi" w:hAnsiTheme="majorHAnsi" w:cstheme="majorHAnsi"/>
        </w:rPr>
        <w:t xml:space="preserve"> to zero after transferring the amount to the owner's wallet. This approach prevents funds from being accessed before the deadline.</w:t>
      </w:r>
    </w:p>
    <w:p w14:paraId="67040F21" w14:textId="77777777" w:rsidR="00C02A0D" w:rsidRPr="00F44F8E" w:rsidRDefault="00C02A0D" w:rsidP="008F7187">
      <w:pPr>
        <w:pStyle w:val="NormalWeb"/>
        <w:numPr>
          <w:ilvl w:val="0"/>
          <w:numId w:val="16"/>
        </w:numPr>
        <w:rPr>
          <w:rFonts w:asciiTheme="majorHAnsi" w:hAnsiTheme="majorHAnsi" w:cstheme="majorHAnsi"/>
        </w:rPr>
      </w:pPr>
      <w:r w:rsidRPr="00F44F8E">
        <w:rPr>
          <w:rStyle w:val="Strong"/>
          <w:rFonts w:asciiTheme="majorHAnsi" w:eastAsiaTheme="majorEastAsia" w:hAnsiTheme="majorHAnsi" w:cstheme="majorHAnsi"/>
        </w:rPr>
        <w:t>Contributor Withdrawals</w:t>
      </w:r>
      <w:r w:rsidRPr="00F44F8E">
        <w:rPr>
          <w:rFonts w:asciiTheme="majorHAnsi" w:hAnsiTheme="majorHAnsi" w:cstheme="majorHAnsi"/>
        </w:rPr>
        <w:t xml:space="preserve">: Contributors can retrieve their contributions only when the funding is inactive, ensuring that they have control over their funds without interfering with the campaign's financial integrity. The </w:t>
      </w:r>
      <w:proofErr w:type="gramStart"/>
      <w:r w:rsidRPr="00F44F8E">
        <w:rPr>
          <w:rStyle w:val="HTMLCode"/>
          <w:rFonts w:asciiTheme="majorHAnsi" w:eastAsiaTheme="majorEastAsia" w:hAnsiTheme="majorHAnsi" w:cstheme="majorHAnsi"/>
        </w:rPr>
        <w:t>withdrawFunds(</w:t>
      </w:r>
      <w:proofErr w:type="gramEnd"/>
      <w:r w:rsidRPr="00F44F8E">
        <w:rPr>
          <w:rStyle w:val="HTMLCode"/>
          <w:rFonts w:asciiTheme="majorHAnsi" w:eastAsiaTheme="majorEastAsia" w:hAnsiTheme="majorHAnsi" w:cstheme="majorHAnsi"/>
        </w:rPr>
        <w:t>)</w:t>
      </w:r>
      <w:r w:rsidRPr="00F44F8E">
        <w:rPr>
          <w:rFonts w:asciiTheme="majorHAnsi" w:hAnsiTheme="majorHAnsi" w:cstheme="majorHAnsi"/>
        </w:rPr>
        <w:t xml:space="preserve"> function </w:t>
      </w:r>
      <w:r w:rsidRPr="00F44F8E">
        <w:rPr>
          <w:rFonts w:asciiTheme="majorHAnsi" w:hAnsiTheme="majorHAnsi" w:cstheme="majorHAnsi"/>
        </w:rPr>
        <w:lastRenderedPageBreak/>
        <w:t>facilitates this by checking that the contributor has a positive balance before allowing a withdrawal.</w:t>
      </w:r>
    </w:p>
    <w:p w14:paraId="21C554A2" w14:textId="77777777" w:rsidR="00C02A0D" w:rsidRPr="00F44F8E" w:rsidRDefault="00C02A0D" w:rsidP="008F7187">
      <w:pPr>
        <w:pStyle w:val="NormalWeb"/>
        <w:numPr>
          <w:ilvl w:val="0"/>
          <w:numId w:val="16"/>
        </w:numPr>
        <w:rPr>
          <w:rFonts w:asciiTheme="majorHAnsi" w:hAnsiTheme="majorHAnsi" w:cstheme="majorHAnsi"/>
        </w:rPr>
      </w:pPr>
      <w:r w:rsidRPr="00F44F8E">
        <w:rPr>
          <w:rStyle w:val="Strong"/>
          <w:rFonts w:asciiTheme="majorHAnsi" w:eastAsiaTheme="majorEastAsia" w:hAnsiTheme="majorHAnsi" w:cstheme="majorHAnsi"/>
        </w:rPr>
        <w:t>Event Emission</w:t>
      </w:r>
      <w:r w:rsidRPr="00F44F8E">
        <w:rPr>
          <w:rFonts w:asciiTheme="majorHAnsi" w:hAnsiTheme="majorHAnsi" w:cstheme="majorHAnsi"/>
        </w:rPr>
        <w:t xml:space="preserve">: Each successful withdrawal is logged with the </w:t>
      </w:r>
      <w:r w:rsidRPr="00F44F8E">
        <w:rPr>
          <w:rStyle w:val="HTMLCode"/>
          <w:rFonts w:asciiTheme="majorHAnsi" w:eastAsiaTheme="majorEastAsia" w:hAnsiTheme="majorHAnsi" w:cstheme="majorHAnsi"/>
        </w:rPr>
        <w:t>FundsWithdrawn</w:t>
      </w:r>
      <w:r w:rsidRPr="00F44F8E">
        <w:rPr>
          <w:rFonts w:asciiTheme="majorHAnsi" w:hAnsiTheme="majorHAnsi" w:cstheme="majorHAnsi"/>
        </w:rPr>
        <w:t xml:space="preserve"> event, which records the recipient and the amount withdrawn. This event logging provides an audit trail for all fund movements within the contract.</w:t>
      </w:r>
    </w:p>
    <w:p w14:paraId="48EC92A6" w14:textId="62BBA365" w:rsidR="0012518D" w:rsidRDefault="0012518D" w:rsidP="006D7EA9">
      <w:pPr>
        <w:rPr>
          <w:rFonts w:asciiTheme="majorHAnsi" w:hAnsiTheme="majorHAnsi" w:cstheme="majorHAnsi"/>
        </w:rPr>
      </w:pPr>
    </w:p>
    <w:p w14:paraId="53783A59" w14:textId="46634E4F" w:rsidR="006B5AC2" w:rsidRDefault="006B5AC2" w:rsidP="006D7EA9">
      <w:pPr>
        <w:rPr>
          <w:rFonts w:asciiTheme="majorHAnsi" w:hAnsiTheme="majorHAnsi" w:cstheme="majorHAnsi"/>
        </w:rPr>
      </w:pPr>
    </w:p>
    <w:p w14:paraId="6AC00EB4" w14:textId="6500FFB5" w:rsidR="006B5AC2" w:rsidRDefault="006B5AC2" w:rsidP="006D7EA9">
      <w:pPr>
        <w:rPr>
          <w:rFonts w:asciiTheme="majorHAnsi" w:hAnsiTheme="majorHAnsi" w:cstheme="majorHAnsi"/>
        </w:rPr>
      </w:pPr>
    </w:p>
    <w:p w14:paraId="725EA74E" w14:textId="34455266" w:rsidR="006B5AC2" w:rsidRDefault="006B5AC2" w:rsidP="006D7EA9">
      <w:pPr>
        <w:rPr>
          <w:rFonts w:asciiTheme="majorHAnsi" w:hAnsiTheme="majorHAnsi" w:cstheme="majorHAnsi"/>
        </w:rPr>
      </w:pPr>
    </w:p>
    <w:p w14:paraId="6276DEA8" w14:textId="0548B770" w:rsidR="006B5AC2" w:rsidRDefault="006B5AC2" w:rsidP="006D7EA9">
      <w:pPr>
        <w:rPr>
          <w:rFonts w:asciiTheme="majorHAnsi" w:hAnsiTheme="majorHAnsi" w:cstheme="majorHAnsi"/>
        </w:rPr>
      </w:pPr>
    </w:p>
    <w:p w14:paraId="51B20673" w14:textId="35AE3D8C" w:rsidR="006B5AC2" w:rsidRDefault="006B5AC2" w:rsidP="006D7EA9">
      <w:pPr>
        <w:rPr>
          <w:rFonts w:asciiTheme="majorHAnsi" w:hAnsiTheme="majorHAnsi" w:cstheme="majorHAnsi"/>
        </w:rPr>
      </w:pPr>
    </w:p>
    <w:p w14:paraId="787C008B" w14:textId="482DC8C9" w:rsidR="006B5AC2" w:rsidRDefault="006B5AC2" w:rsidP="006D7EA9">
      <w:pPr>
        <w:rPr>
          <w:rFonts w:asciiTheme="majorHAnsi" w:hAnsiTheme="majorHAnsi" w:cstheme="majorHAnsi"/>
        </w:rPr>
      </w:pPr>
    </w:p>
    <w:p w14:paraId="1F7C9D44" w14:textId="0AA9EFCE" w:rsidR="006B5AC2" w:rsidRDefault="006B5AC2" w:rsidP="006D7EA9">
      <w:pPr>
        <w:rPr>
          <w:rFonts w:asciiTheme="majorHAnsi" w:hAnsiTheme="majorHAnsi" w:cstheme="majorHAnsi"/>
        </w:rPr>
      </w:pPr>
    </w:p>
    <w:p w14:paraId="34616ADB" w14:textId="184D362B" w:rsidR="006B5AC2" w:rsidRDefault="006B5AC2" w:rsidP="006D7EA9">
      <w:pPr>
        <w:rPr>
          <w:rFonts w:asciiTheme="majorHAnsi" w:hAnsiTheme="majorHAnsi" w:cstheme="majorHAnsi"/>
        </w:rPr>
      </w:pPr>
    </w:p>
    <w:p w14:paraId="6523C498" w14:textId="2839E52B" w:rsidR="006B5AC2" w:rsidRDefault="006B5AC2" w:rsidP="006D7EA9">
      <w:pPr>
        <w:rPr>
          <w:rFonts w:asciiTheme="majorHAnsi" w:hAnsiTheme="majorHAnsi" w:cstheme="majorHAnsi"/>
        </w:rPr>
      </w:pPr>
    </w:p>
    <w:p w14:paraId="50197651" w14:textId="7BDCD724" w:rsidR="006B5AC2" w:rsidRDefault="006B5AC2" w:rsidP="006D7EA9">
      <w:pPr>
        <w:rPr>
          <w:rFonts w:asciiTheme="majorHAnsi" w:hAnsiTheme="majorHAnsi" w:cstheme="majorHAnsi"/>
        </w:rPr>
      </w:pPr>
    </w:p>
    <w:p w14:paraId="6236787C" w14:textId="5EB9295A" w:rsidR="006B5AC2" w:rsidRDefault="006B5AC2" w:rsidP="006D7EA9">
      <w:pPr>
        <w:rPr>
          <w:rFonts w:asciiTheme="majorHAnsi" w:hAnsiTheme="majorHAnsi" w:cstheme="majorHAnsi"/>
        </w:rPr>
      </w:pPr>
    </w:p>
    <w:p w14:paraId="007448A7" w14:textId="0813D1D0" w:rsidR="006B5AC2" w:rsidRDefault="006B5AC2" w:rsidP="006D7EA9">
      <w:pPr>
        <w:rPr>
          <w:rFonts w:asciiTheme="majorHAnsi" w:hAnsiTheme="majorHAnsi" w:cstheme="majorHAnsi"/>
        </w:rPr>
      </w:pPr>
    </w:p>
    <w:p w14:paraId="7B64D34E" w14:textId="660B4C42" w:rsidR="006B5AC2" w:rsidRDefault="006B5AC2" w:rsidP="006D7EA9">
      <w:pPr>
        <w:rPr>
          <w:rFonts w:asciiTheme="majorHAnsi" w:hAnsiTheme="majorHAnsi" w:cstheme="majorHAnsi"/>
        </w:rPr>
      </w:pPr>
    </w:p>
    <w:p w14:paraId="5A797E61" w14:textId="01F2397E" w:rsidR="006B5AC2" w:rsidRDefault="006B5AC2" w:rsidP="006D7EA9">
      <w:pPr>
        <w:rPr>
          <w:rFonts w:asciiTheme="majorHAnsi" w:hAnsiTheme="majorHAnsi" w:cstheme="majorHAnsi"/>
        </w:rPr>
      </w:pPr>
    </w:p>
    <w:p w14:paraId="4494399D" w14:textId="057327A3" w:rsidR="006B5AC2" w:rsidRDefault="006B5AC2" w:rsidP="006D7EA9">
      <w:pPr>
        <w:rPr>
          <w:rFonts w:asciiTheme="majorHAnsi" w:hAnsiTheme="majorHAnsi" w:cstheme="majorHAnsi"/>
        </w:rPr>
      </w:pPr>
    </w:p>
    <w:p w14:paraId="2DC45C67" w14:textId="61199A22" w:rsidR="006B5AC2" w:rsidRDefault="006B5AC2" w:rsidP="006D7EA9">
      <w:pPr>
        <w:rPr>
          <w:rFonts w:asciiTheme="majorHAnsi" w:hAnsiTheme="majorHAnsi" w:cstheme="majorHAnsi"/>
        </w:rPr>
      </w:pPr>
    </w:p>
    <w:p w14:paraId="2E3AE577" w14:textId="2481DB47" w:rsidR="006B5AC2" w:rsidRDefault="006B5AC2" w:rsidP="006D7EA9">
      <w:pPr>
        <w:rPr>
          <w:rFonts w:asciiTheme="majorHAnsi" w:hAnsiTheme="majorHAnsi" w:cstheme="majorHAnsi"/>
        </w:rPr>
      </w:pPr>
    </w:p>
    <w:p w14:paraId="24C5EC7D" w14:textId="580E4C01" w:rsidR="006B5AC2" w:rsidRDefault="006B5AC2" w:rsidP="006D7EA9">
      <w:pPr>
        <w:rPr>
          <w:rFonts w:asciiTheme="majorHAnsi" w:hAnsiTheme="majorHAnsi" w:cstheme="majorHAnsi"/>
        </w:rPr>
      </w:pPr>
    </w:p>
    <w:p w14:paraId="37869EFA" w14:textId="428DA3C7" w:rsidR="006B5AC2" w:rsidRDefault="006B5AC2" w:rsidP="006D7EA9">
      <w:pPr>
        <w:rPr>
          <w:rFonts w:asciiTheme="majorHAnsi" w:hAnsiTheme="majorHAnsi" w:cstheme="majorHAnsi"/>
        </w:rPr>
      </w:pPr>
    </w:p>
    <w:p w14:paraId="4ED0E3A8" w14:textId="3EBA801E" w:rsidR="006B5AC2" w:rsidRDefault="006B5AC2" w:rsidP="006D7EA9">
      <w:pPr>
        <w:rPr>
          <w:rFonts w:asciiTheme="majorHAnsi" w:hAnsiTheme="majorHAnsi" w:cstheme="majorHAnsi"/>
        </w:rPr>
      </w:pPr>
    </w:p>
    <w:p w14:paraId="13D1E1CF" w14:textId="75D06CAE" w:rsidR="006B5AC2" w:rsidRDefault="006B5AC2" w:rsidP="006D7EA9">
      <w:pPr>
        <w:rPr>
          <w:rFonts w:asciiTheme="majorHAnsi" w:hAnsiTheme="majorHAnsi" w:cstheme="majorHAnsi"/>
        </w:rPr>
      </w:pPr>
    </w:p>
    <w:p w14:paraId="57E64F0A" w14:textId="397307FA" w:rsidR="006B5AC2" w:rsidRDefault="006B5AC2" w:rsidP="006D7EA9">
      <w:pPr>
        <w:rPr>
          <w:rFonts w:asciiTheme="majorHAnsi" w:hAnsiTheme="majorHAnsi" w:cstheme="majorHAnsi"/>
        </w:rPr>
      </w:pPr>
    </w:p>
    <w:p w14:paraId="0D05D764" w14:textId="3424DB70" w:rsidR="006B5AC2" w:rsidRDefault="006B5AC2" w:rsidP="006D7EA9">
      <w:pPr>
        <w:rPr>
          <w:rFonts w:asciiTheme="majorHAnsi" w:hAnsiTheme="majorHAnsi" w:cstheme="majorHAnsi"/>
        </w:rPr>
      </w:pPr>
    </w:p>
    <w:p w14:paraId="050335CD" w14:textId="6733B257" w:rsidR="006B5AC2" w:rsidRDefault="006B5AC2" w:rsidP="006D7EA9">
      <w:pPr>
        <w:rPr>
          <w:rFonts w:asciiTheme="majorHAnsi" w:hAnsiTheme="majorHAnsi" w:cstheme="majorHAnsi"/>
        </w:rPr>
      </w:pPr>
    </w:p>
    <w:p w14:paraId="170D02F3" w14:textId="6936D8A6" w:rsidR="006B5AC2" w:rsidRDefault="006B5AC2" w:rsidP="006D7EA9">
      <w:pPr>
        <w:rPr>
          <w:rFonts w:asciiTheme="majorHAnsi" w:hAnsiTheme="majorHAnsi" w:cstheme="majorHAnsi"/>
        </w:rPr>
      </w:pPr>
    </w:p>
    <w:p w14:paraId="7822573B" w14:textId="77777777" w:rsidR="006B5AC2" w:rsidRPr="00F44F8E" w:rsidRDefault="006B5AC2" w:rsidP="006D7EA9">
      <w:pPr>
        <w:rPr>
          <w:rFonts w:asciiTheme="majorHAnsi" w:hAnsiTheme="majorHAnsi" w:cstheme="majorHAnsi"/>
        </w:rPr>
      </w:pPr>
    </w:p>
    <w:p w14:paraId="5CB17312" w14:textId="77777777" w:rsidR="00C02A0D" w:rsidRPr="00F44F8E" w:rsidRDefault="00C02A0D" w:rsidP="00C02A0D">
      <w:pPr>
        <w:pStyle w:val="Heading3"/>
        <w:rPr>
          <w:rFonts w:asciiTheme="majorHAnsi" w:hAnsiTheme="majorHAnsi" w:cstheme="majorHAnsi"/>
        </w:rPr>
      </w:pPr>
      <w:r w:rsidRPr="00F44F8E">
        <w:rPr>
          <w:rFonts w:asciiTheme="majorHAnsi" w:hAnsiTheme="majorHAnsi" w:cstheme="majorHAnsi"/>
        </w:rPr>
        <w:lastRenderedPageBreak/>
        <w:t>7. Compliance with Standards</w:t>
      </w:r>
    </w:p>
    <w:p w14:paraId="1E98528E" w14:textId="77777777" w:rsidR="00C02A0D" w:rsidRPr="00F44F8E" w:rsidRDefault="00C02A0D" w:rsidP="00C02A0D">
      <w:pPr>
        <w:pStyle w:val="Heading4"/>
        <w:rPr>
          <w:rFonts w:cstheme="majorHAnsi"/>
        </w:rPr>
      </w:pPr>
      <w:r w:rsidRPr="00F44F8E">
        <w:rPr>
          <w:rFonts w:cstheme="majorHAnsi"/>
        </w:rPr>
        <w:t>ERC Standards Compatibility</w:t>
      </w:r>
    </w:p>
    <w:p w14:paraId="54A3E355"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 xml:space="preserve">The </w:t>
      </w:r>
      <w:r w:rsidRPr="00F44F8E">
        <w:rPr>
          <w:rStyle w:val="Strong"/>
          <w:rFonts w:asciiTheme="majorHAnsi" w:eastAsiaTheme="majorEastAsia" w:hAnsiTheme="majorHAnsi" w:cstheme="majorHAnsi"/>
        </w:rPr>
        <w:t>Crowdfunding</w:t>
      </w:r>
      <w:r w:rsidRPr="00F44F8E">
        <w:rPr>
          <w:rFonts w:asciiTheme="majorHAnsi" w:hAnsiTheme="majorHAnsi" w:cstheme="majorHAnsi"/>
        </w:rPr>
        <w:t xml:space="preserve"> contract is designed with adherence to relevant ERC (Ethereum Request for Comments) standards:</w:t>
      </w:r>
    </w:p>
    <w:p w14:paraId="2E55143D" w14:textId="77777777" w:rsidR="00C02A0D" w:rsidRPr="00F44F8E" w:rsidRDefault="00C02A0D" w:rsidP="008F7187">
      <w:pPr>
        <w:pStyle w:val="NormalWeb"/>
        <w:numPr>
          <w:ilvl w:val="0"/>
          <w:numId w:val="17"/>
        </w:numPr>
        <w:rPr>
          <w:rFonts w:asciiTheme="majorHAnsi" w:hAnsiTheme="majorHAnsi" w:cstheme="majorHAnsi"/>
        </w:rPr>
      </w:pPr>
      <w:r w:rsidRPr="00F44F8E">
        <w:rPr>
          <w:rStyle w:val="Strong"/>
          <w:rFonts w:asciiTheme="majorHAnsi" w:eastAsiaTheme="majorEastAsia" w:hAnsiTheme="majorHAnsi" w:cstheme="majorHAnsi"/>
        </w:rPr>
        <w:t>ERC20 Compatibility</w:t>
      </w:r>
      <w:r w:rsidRPr="00F44F8E">
        <w:rPr>
          <w:rFonts w:asciiTheme="majorHAnsi" w:hAnsiTheme="majorHAnsi" w:cstheme="majorHAnsi"/>
        </w:rPr>
        <w:t xml:space="preserve">: While the contract itself does not directly implement the ERC20 standard, it allows contributions in ether. For projects that wish to accept ERC20 tokens, modifications could be made to include functions that handle token transfers, such as using the </w:t>
      </w:r>
      <w:r w:rsidRPr="00F44F8E">
        <w:rPr>
          <w:rStyle w:val="HTMLCode"/>
          <w:rFonts w:asciiTheme="majorHAnsi" w:eastAsiaTheme="majorEastAsia" w:hAnsiTheme="majorHAnsi" w:cstheme="majorHAnsi"/>
        </w:rPr>
        <w:t>transferFrom</w:t>
      </w:r>
      <w:r w:rsidRPr="00F44F8E">
        <w:rPr>
          <w:rFonts w:asciiTheme="majorHAnsi" w:hAnsiTheme="majorHAnsi" w:cstheme="majorHAnsi"/>
        </w:rPr>
        <w:t xml:space="preserve"> function of the ERC20 standard.</w:t>
      </w:r>
    </w:p>
    <w:p w14:paraId="10F63244" w14:textId="77777777" w:rsidR="00C02A0D" w:rsidRPr="00F44F8E" w:rsidRDefault="00C02A0D" w:rsidP="008F7187">
      <w:pPr>
        <w:pStyle w:val="NormalWeb"/>
        <w:numPr>
          <w:ilvl w:val="0"/>
          <w:numId w:val="17"/>
        </w:numPr>
        <w:rPr>
          <w:rFonts w:asciiTheme="majorHAnsi" w:hAnsiTheme="majorHAnsi" w:cstheme="majorHAnsi"/>
        </w:rPr>
      </w:pPr>
      <w:r w:rsidRPr="00F44F8E">
        <w:rPr>
          <w:rStyle w:val="Strong"/>
          <w:rFonts w:asciiTheme="majorHAnsi" w:eastAsiaTheme="majorEastAsia" w:hAnsiTheme="majorHAnsi" w:cstheme="majorHAnsi"/>
        </w:rPr>
        <w:t>OpenZeppelin Contracts</w:t>
      </w:r>
      <w:r w:rsidRPr="00F44F8E">
        <w:rPr>
          <w:rFonts w:asciiTheme="majorHAnsi" w:hAnsiTheme="majorHAnsi" w:cstheme="majorHAnsi"/>
        </w:rPr>
        <w:t xml:space="preserve">: By utilizing the OpenZeppelin library, particularly the </w:t>
      </w:r>
      <w:r w:rsidRPr="00F44F8E">
        <w:rPr>
          <w:rStyle w:val="HTMLCode"/>
          <w:rFonts w:asciiTheme="majorHAnsi" w:eastAsiaTheme="majorEastAsia" w:hAnsiTheme="majorHAnsi" w:cstheme="majorHAnsi"/>
        </w:rPr>
        <w:t>Ownable</w:t>
      </w:r>
      <w:r w:rsidRPr="00F44F8E">
        <w:rPr>
          <w:rFonts w:asciiTheme="majorHAnsi" w:hAnsiTheme="majorHAnsi" w:cstheme="majorHAnsi"/>
        </w:rPr>
        <w:t xml:space="preserve"> contract, the Crowdfunding contract adheres to industry standards for security and ownership management. OpenZeppelin is a widely recognized library in the Ethereum ecosystem, known for implementing secure and battle-tested smart contract patterns.</w:t>
      </w:r>
    </w:p>
    <w:p w14:paraId="4FF326D4" w14:textId="77777777" w:rsidR="00C02A0D" w:rsidRPr="00F44F8E" w:rsidRDefault="00C02A0D" w:rsidP="00C02A0D">
      <w:pPr>
        <w:pStyle w:val="Heading4"/>
        <w:rPr>
          <w:rFonts w:cstheme="majorHAnsi"/>
        </w:rPr>
      </w:pPr>
      <w:r w:rsidRPr="00F44F8E">
        <w:rPr>
          <w:rFonts w:cstheme="majorHAnsi"/>
        </w:rPr>
        <w:t>Best Practices in Smart Contract Development</w:t>
      </w:r>
    </w:p>
    <w:p w14:paraId="3E2581D6"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The contract implements several best practices in smart contract development:</w:t>
      </w:r>
    </w:p>
    <w:p w14:paraId="3FF2BB05" w14:textId="77777777" w:rsidR="00C02A0D" w:rsidRPr="00F44F8E" w:rsidRDefault="00C02A0D" w:rsidP="008F7187">
      <w:pPr>
        <w:pStyle w:val="NormalWeb"/>
        <w:numPr>
          <w:ilvl w:val="0"/>
          <w:numId w:val="18"/>
        </w:numPr>
        <w:rPr>
          <w:rFonts w:asciiTheme="majorHAnsi" w:hAnsiTheme="majorHAnsi" w:cstheme="majorHAnsi"/>
        </w:rPr>
      </w:pPr>
      <w:r w:rsidRPr="00F44F8E">
        <w:rPr>
          <w:rStyle w:val="Strong"/>
          <w:rFonts w:asciiTheme="majorHAnsi" w:eastAsiaTheme="majorEastAsia" w:hAnsiTheme="majorHAnsi" w:cstheme="majorHAnsi"/>
        </w:rPr>
        <w:t>Use of Modifiers</w:t>
      </w:r>
      <w:r w:rsidRPr="00F44F8E">
        <w:rPr>
          <w:rFonts w:asciiTheme="majorHAnsi" w:hAnsiTheme="majorHAnsi" w:cstheme="majorHAnsi"/>
        </w:rPr>
        <w:t xml:space="preserve">: Custom modifiers (e.g., </w:t>
      </w:r>
      <w:r w:rsidRPr="00F44F8E">
        <w:rPr>
          <w:rStyle w:val="HTMLCode"/>
          <w:rFonts w:asciiTheme="majorHAnsi" w:eastAsiaTheme="majorEastAsia" w:hAnsiTheme="majorHAnsi" w:cstheme="majorHAnsi"/>
        </w:rPr>
        <w:t>onlyWhenActive</w:t>
      </w:r>
      <w:r w:rsidRPr="00F44F8E">
        <w:rPr>
          <w:rFonts w:asciiTheme="majorHAnsi" w:hAnsiTheme="majorHAnsi" w:cstheme="majorHAnsi"/>
        </w:rPr>
        <w:t xml:space="preserve">, </w:t>
      </w:r>
      <w:r w:rsidRPr="00F44F8E">
        <w:rPr>
          <w:rStyle w:val="HTMLCode"/>
          <w:rFonts w:asciiTheme="majorHAnsi" w:eastAsiaTheme="majorEastAsia" w:hAnsiTheme="majorHAnsi" w:cstheme="majorHAnsi"/>
        </w:rPr>
        <w:t>onlyWhenInactive</w:t>
      </w:r>
      <w:r w:rsidRPr="00F44F8E">
        <w:rPr>
          <w:rFonts w:asciiTheme="majorHAnsi" w:hAnsiTheme="majorHAnsi" w:cstheme="majorHAnsi"/>
        </w:rPr>
        <w:t>) are utilized to control access and enforce business logic. This makes the contract more secure and readable.</w:t>
      </w:r>
    </w:p>
    <w:p w14:paraId="5DFD8535" w14:textId="77777777" w:rsidR="00C02A0D" w:rsidRPr="00F44F8E" w:rsidRDefault="00C02A0D" w:rsidP="008F7187">
      <w:pPr>
        <w:pStyle w:val="NormalWeb"/>
        <w:numPr>
          <w:ilvl w:val="0"/>
          <w:numId w:val="18"/>
        </w:numPr>
        <w:rPr>
          <w:rFonts w:asciiTheme="majorHAnsi" w:hAnsiTheme="majorHAnsi" w:cstheme="majorHAnsi"/>
        </w:rPr>
      </w:pPr>
      <w:r w:rsidRPr="00F44F8E">
        <w:rPr>
          <w:rStyle w:val="Strong"/>
          <w:rFonts w:asciiTheme="majorHAnsi" w:eastAsiaTheme="majorEastAsia" w:hAnsiTheme="majorHAnsi" w:cstheme="majorHAnsi"/>
        </w:rPr>
        <w:t>Event Emission</w:t>
      </w:r>
      <w:r w:rsidRPr="00F44F8E">
        <w:rPr>
          <w:rFonts w:asciiTheme="majorHAnsi" w:hAnsiTheme="majorHAnsi" w:cstheme="majorHAnsi"/>
        </w:rPr>
        <w:t>: The contract emits events for significant state changes (e.g., funding started, funds received, funds withdrawn). This is a recommended practice as it allows external observers to react to state changes and aids in debugging and monitoring.</w:t>
      </w:r>
    </w:p>
    <w:p w14:paraId="61EC2CA6" w14:textId="77777777" w:rsidR="00C02A0D" w:rsidRPr="00F44F8E" w:rsidRDefault="00C02A0D" w:rsidP="008F7187">
      <w:pPr>
        <w:pStyle w:val="NormalWeb"/>
        <w:numPr>
          <w:ilvl w:val="0"/>
          <w:numId w:val="18"/>
        </w:numPr>
        <w:rPr>
          <w:rFonts w:asciiTheme="majorHAnsi" w:hAnsiTheme="majorHAnsi" w:cstheme="majorHAnsi"/>
        </w:rPr>
      </w:pPr>
      <w:r w:rsidRPr="00F44F8E">
        <w:rPr>
          <w:rStyle w:val="Strong"/>
          <w:rFonts w:asciiTheme="majorHAnsi" w:eastAsiaTheme="majorEastAsia" w:hAnsiTheme="majorHAnsi" w:cstheme="majorHAnsi"/>
        </w:rPr>
        <w:t>Comprehensive Validation</w:t>
      </w:r>
      <w:r w:rsidRPr="00F44F8E">
        <w:rPr>
          <w:rFonts w:asciiTheme="majorHAnsi" w:hAnsiTheme="majorHAnsi" w:cstheme="majorHAnsi"/>
        </w:rPr>
        <w:t>: The contract incorporates input validation (e.g., checking contribution amounts, verifying funding states) to prevent misuse and ensure that functions operate under correct conditions.</w:t>
      </w:r>
    </w:p>
    <w:p w14:paraId="5935AED8" w14:textId="58796719" w:rsidR="00C02A0D" w:rsidRDefault="00C02A0D" w:rsidP="006D7EA9">
      <w:pPr>
        <w:rPr>
          <w:rFonts w:asciiTheme="majorHAnsi" w:hAnsiTheme="majorHAnsi" w:cstheme="majorHAnsi"/>
        </w:rPr>
      </w:pPr>
    </w:p>
    <w:p w14:paraId="4474FCE1" w14:textId="57161290" w:rsidR="006B5AC2" w:rsidRDefault="006B5AC2" w:rsidP="006D7EA9">
      <w:pPr>
        <w:rPr>
          <w:rFonts w:asciiTheme="majorHAnsi" w:hAnsiTheme="majorHAnsi" w:cstheme="majorHAnsi"/>
        </w:rPr>
      </w:pPr>
    </w:p>
    <w:p w14:paraId="04D2FB74" w14:textId="2D053C27" w:rsidR="006B5AC2" w:rsidRDefault="006B5AC2" w:rsidP="006D7EA9">
      <w:pPr>
        <w:rPr>
          <w:rFonts w:asciiTheme="majorHAnsi" w:hAnsiTheme="majorHAnsi" w:cstheme="majorHAnsi"/>
        </w:rPr>
      </w:pPr>
    </w:p>
    <w:p w14:paraId="3CE161AF" w14:textId="2D6D5549" w:rsidR="006B5AC2" w:rsidRDefault="006B5AC2" w:rsidP="006D7EA9">
      <w:pPr>
        <w:rPr>
          <w:rFonts w:asciiTheme="majorHAnsi" w:hAnsiTheme="majorHAnsi" w:cstheme="majorHAnsi"/>
        </w:rPr>
      </w:pPr>
    </w:p>
    <w:p w14:paraId="566D9BC6" w14:textId="45FDD4FE" w:rsidR="006B5AC2" w:rsidRDefault="006B5AC2" w:rsidP="006D7EA9">
      <w:pPr>
        <w:rPr>
          <w:rFonts w:asciiTheme="majorHAnsi" w:hAnsiTheme="majorHAnsi" w:cstheme="majorHAnsi"/>
        </w:rPr>
      </w:pPr>
    </w:p>
    <w:p w14:paraId="35E0FADA" w14:textId="13044A3A" w:rsidR="006B5AC2" w:rsidRDefault="006B5AC2" w:rsidP="006D7EA9">
      <w:pPr>
        <w:rPr>
          <w:rFonts w:asciiTheme="majorHAnsi" w:hAnsiTheme="majorHAnsi" w:cstheme="majorHAnsi"/>
        </w:rPr>
      </w:pPr>
    </w:p>
    <w:p w14:paraId="26A03C0F" w14:textId="6C2CCCA2" w:rsidR="006B5AC2" w:rsidRDefault="006B5AC2" w:rsidP="006D7EA9">
      <w:pPr>
        <w:rPr>
          <w:rFonts w:asciiTheme="majorHAnsi" w:hAnsiTheme="majorHAnsi" w:cstheme="majorHAnsi"/>
        </w:rPr>
      </w:pPr>
    </w:p>
    <w:p w14:paraId="0DB3641B" w14:textId="36142006" w:rsidR="006B5AC2" w:rsidRDefault="006B5AC2" w:rsidP="006D7EA9">
      <w:pPr>
        <w:rPr>
          <w:rFonts w:asciiTheme="majorHAnsi" w:hAnsiTheme="majorHAnsi" w:cstheme="majorHAnsi"/>
        </w:rPr>
      </w:pPr>
    </w:p>
    <w:p w14:paraId="3D1D5335" w14:textId="290DE79B" w:rsidR="006B5AC2" w:rsidRDefault="006B5AC2" w:rsidP="006D7EA9">
      <w:pPr>
        <w:rPr>
          <w:rFonts w:asciiTheme="majorHAnsi" w:hAnsiTheme="majorHAnsi" w:cstheme="majorHAnsi"/>
        </w:rPr>
      </w:pPr>
    </w:p>
    <w:p w14:paraId="157AE680" w14:textId="77777777" w:rsidR="006B5AC2" w:rsidRPr="00F44F8E" w:rsidRDefault="006B5AC2" w:rsidP="006D7EA9">
      <w:pPr>
        <w:rPr>
          <w:rFonts w:asciiTheme="majorHAnsi" w:hAnsiTheme="majorHAnsi" w:cstheme="majorHAnsi"/>
        </w:rPr>
      </w:pPr>
    </w:p>
    <w:p w14:paraId="4060AD48" w14:textId="77777777" w:rsidR="00C02A0D" w:rsidRPr="00F44F8E" w:rsidRDefault="00C02A0D" w:rsidP="00C02A0D">
      <w:pPr>
        <w:pStyle w:val="Heading3"/>
        <w:rPr>
          <w:rFonts w:asciiTheme="majorHAnsi" w:hAnsiTheme="majorHAnsi" w:cstheme="majorHAnsi"/>
        </w:rPr>
      </w:pPr>
      <w:r w:rsidRPr="00F44F8E">
        <w:rPr>
          <w:rFonts w:asciiTheme="majorHAnsi" w:hAnsiTheme="majorHAnsi" w:cstheme="majorHAnsi"/>
        </w:rPr>
        <w:lastRenderedPageBreak/>
        <w:t>8. Gas Efficiency Analysis</w:t>
      </w:r>
    </w:p>
    <w:p w14:paraId="57E470C8" w14:textId="77777777" w:rsidR="00C02A0D" w:rsidRPr="00F44F8E" w:rsidRDefault="00C02A0D" w:rsidP="00C02A0D">
      <w:pPr>
        <w:pStyle w:val="Heading4"/>
        <w:rPr>
          <w:rFonts w:cstheme="majorHAnsi"/>
        </w:rPr>
      </w:pPr>
      <w:r w:rsidRPr="00F44F8E">
        <w:rPr>
          <w:rFonts w:cstheme="majorHAnsi"/>
        </w:rPr>
        <w:t>Gas Cost Evaluation</w:t>
      </w:r>
    </w:p>
    <w:p w14:paraId="71C78963"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 xml:space="preserve">Gas efficiency is critical in Ethereum smart contracts to minimize transaction costs for users. The </w:t>
      </w:r>
      <w:r w:rsidRPr="00F44F8E">
        <w:rPr>
          <w:rStyle w:val="Strong"/>
          <w:rFonts w:asciiTheme="majorHAnsi" w:eastAsiaTheme="majorEastAsia" w:hAnsiTheme="majorHAnsi" w:cstheme="majorHAnsi"/>
        </w:rPr>
        <w:t>Crowdfunding</w:t>
      </w:r>
      <w:r w:rsidRPr="00F44F8E">
        <w:rPr>
          <w:rFonts w:asciiTheme="majorHAnsi" w:hAnsiTheme="majorHAnsi" w:cstheme="majorHAnsi"/>
        </w:rPr>
        <w:t xml:space="preserve"> contract includes considerations for gas costs:</w:t>
      </w:r>
    </w:p>
    <w:p w14:paraId="0EEE87EA" w14:textId="77777777" w:rsidR="00C02A0D" w:rsidRPr="00F44F8E" w:rsidRDefault="00C02A0D" w:rsidP="008F7187">
      <w:pPr>
        <w:pStyle w:val="NormalWeb"/>
        <w:numPr>
          <w:ilvl w:val="0"/>
          <w:numId w:val="19"/>
        </w:numPr>
        <w:rPr>
          <w:rFonts w:asciiTheme="majorHAnsi" w:hAnsiTheme="majorHAnsi" w:cstheme="majorHAnsi"/>
        </w:rPr>
      </w:pPr>
      <w:r w:rsidRPr="00F44F8E">
        <w:rPr>
          <w:rStyle w:val="Strong"/>
          <w:rFonts w:asciiTheme="majorHAnsi" w:eastAsiaTheme="majorEastAsia" w:hAnsiTheme="majorHAnsi" w:cstheme="majorHAnsi"/>
        </w:rPr>
        <w:t>Function Complexity</w:t>
      </w:r>
      <w:r w:rsidRPr="00F44F8E">
        <w:rPr>
          <w:rFonts w:asciiTheme="majorHAnsi" w:hAnsiTheme="majorHAnsi" w:cstheme="majorHAnsi"/>
        </w:rPr>
        <w:t xml:space="preserve">: The contract's functions are designed to perform essential tasks with minimal computational complexity. For instance, the </w:t>
      </w:r>
      <w:r w:rsidRPr="00F44F8E">
        <w:rPr>
          <w:rStyle w:val="HTMLCode"/>
          <w:rFonts w:asciiTheme="majorHAnsi" w:eastAsiaTheme="majorEastAsia" w:hAnsiTheme="majorHAnsi" w:cstheme="majorHAnsi"/>
        </w:rPr>
        <w:t>addFunding</w:t>
      </w:r>
      <w:r w:rsidRPr="00F44F8E">
        <w:rPr>
          <w:rFonts w:asciiTheme="majorHAnsi" w:hAnsiTheme="majorHAnsi" w:cstheme="majorHAnsi"/>
        </w:rPr>
        <w:t xml:space="preserve"> function efficiently handles contributions by updating the mapping and state variables without unnecessary loops or operations.</w:t>
      </w:r>
    </w:p>
    <w:p w14:paraId="6FE0D3AD" w14:textId="77777777" w:rsidR="00C02A0D" w:rsidRPr="00F44F8E" w:rsidRDefault="00C02A0D" w:rsidP="008F7187">
      <w:pPr>
        <w:pStyle w:val="NormalWeb"/>
        <w:numPr>
          <w:ilvl w:val="0"/>
          <w:numId w:val="19"/>
        </w:numPr>
        <w:rPr>
          <w:rFonts w:asciiTheme="majorHAnsi" w:hAnsiTheme="majorHAnsi" w:cstheme="majorHAnsi"/>
        </w:rPr>
      </w:pPr>
      <w:r w:rsidRPr="00F44F8E">
        <w:rPr>
          <w:rStyle w:val="Strong"/>
          <w:rFonts w:asciiTheme="majorHAnsi" w:eastAsiaTheme="majorEastAsia" w:hAnsiTheme="majorHAnsi" w:cstheme="majorHAnsi"/>
        </w:rPr>
        <w:t>State Variable Updates</w:t>
      </w:r>
      <w:r w:rsidRPr="00F44F8E">
        <w:rPr>
          <w:rFonts w:asciiTheme="majorHAnsi" w:hAnsiTheme="majorHAnsi" w:cstheme="majorHAnsi"/>
        </w:rPr>
        <w:t xml:space="preserve">: State updates in the contract (e.g., </w:t>
      </w:r>
      <w:r w:rsidRPr="00F44F8E">
        <w:rPr>
          <w:rStyle w:val="HTMLCode"/>
          <w:rFonts w:asciiTheme="majorHAnsi" w:eastAsiaTheme="majorEastAsia" w:hAnsiTheme="majorHAnsi" w:cstheme="majorHAnsi"/>
        </w:rPr>
        <w:t>totalFunds</w:t>
      </w:r>
      <w:r w:rsidRPr="00F44F8E">
        <w:rPr>
          <w:rFonts w:asciiTheme="majorHAnsi" w:hAnsiTheme="majorHAnsi" w:cstheme="majorHAnsi"/>
        </w:rPr>
        <w:t xml:space="preserve">, </w:t>
      </w:r>
      <w:r w:rsidRPr="00F44F8E">
        <w:rPr>
          <w:rStyle w:val="HTMLCode"/>
          <w:rFonts w:asciiTheme="majorHAnsi" w:eastAsiaTheme="majorEastAsia" w:hAnsiTheme="majorHAnsi" w:cstheme="majorHAnsi"/>
        </w:rPr>
        <w:t>fundingActive</w:t>
      </w:r>
      <w:r w:rsidRPr="00F44F8E">
        <w:rPr>
          <w:rFonts w:asciiTheme="majorHAnsi" w:hAnsiTheme="majorHAnsi" w:cstheme="majorHAnsi"/>
        </w:rPr>
        <w:t xml:space="preserve">) are performed in a manner that conserves gas. For example, the use of </w:t>
      </w:r>
      <w:r w:rsidRPr="00F44F8E">
        <w:rPr>
          <w:rStyle w:val="HTMLCode"/>
          <w:rFonts w:asciiTheme="majorHAnsi" w:eastAsiaTheme="majorEastAsia" w:hAnsiTheme="majorHAnsi" w:cstheme="majorHAnsi"/>
        </w:rPr>
        <w:t>SafeMath</w:t>
      </w:r>
      <w:r w:rsidRPr="00F44F8E">
        <w:rPr>
          <w:rFonts w:asciiTheme="majorHAnsi" w:hAnsiTheme="majorHAnsi" w:cstheme="majorHAnsi"/>
        </w:rPr>
        <w:t xml:space="preserve"> for arithmetic operations ensures that operations are both safe and efficient.</w:t>
      </w:r>
    </w:p>
    <w:p w14:paraId="1F25927B" w14:textId="77777777" w:rsidR="00C02A0D" w:rsidRPr="00F44F8E" w:rsidRDefault="00C02A0D" w:rsidP="008F7187">
      <w:pPr>
        <w:pStyle w:val="NormalWeb"/>
        <w:numPr>
          <w:ilvl w:val="0"/>
          <w:numId w:val="19"/>
        </w:numPr>
        <w:rPr>
          <w:rFonts w:asciiTheme="majorHAnsi" w:hAnsiTheme="majorHAnsi" w:cstheme="majorHAnsi"/>
        </w:rPr>
      </w:pPr>
      <w:r w:rsidRPr="00F44F8E">
        <w:rPr>
          <w:rStyle w:val="Strong"/>
          <w:rFonts w:asciiTheme="majorHAnsi" w:eastAsiaTheme="majorEastAsia" w:hAnsiTheme="majorHAnsi" w:cstheme="majorHAnsi"/>
        </w:rPr>
        <w:t>Function Visibility</w:t>
      </w:r>
      <w:r w:rsidRPr="00F44F8E">
        <w:rPr>
          <w:rFonts w:asciiTheme="majorHAnsi" w:hAnsiTheme="majorHAnsi" w:cstheme="majorHAnsi"/>
        </w:rPr>
        <w:t xml:space="preserve">: Public and external functions are appropriately designated, with external functions (like </w:t>
      </w:r>
      <w:r w:rsidRPr="00F44F8E">
        <w:rPr>
          <w:rStyle w:val="HTMLCode"/>
          <w:rFonts w:asciiTheme="majorHAnsi" w:eastAsiaTheme="majorEastAsia" w:hAnsiTheme="majorHAnsi" w:cstheme="majorHAnsi"/>
        </w:rPr>
        <w:t>addFunding</w:t>
      </w:r>
      <w:r w:rsidRPr="00F44F8E">
        <w:rPr>
          <w:rFonts w:asciiTheme="majorHAnsi" w:hAnsiTheme="majorHAnsi" w:cstheme="majorHAnsi"/>
        </w:rPr>
        <w:t>) optimized for gas costs by allowing more efficient argument handling.</w:t>
      </w:r>
    </w:p>
    <w:p w14:paraId="7F712B42" w14:textId="77777777" w:rsidR="00C02A0D" w:rsidRPr="00F44F8E" w:rsidRDefault="00C02A0D" w:rsidP="00C02A0D">
      <w:pPr>
        <w:pStyle w:val="Heading4"/>
        <w:rPr>
          <w:rFonts w:cstheme="majorHAnsi"/>
        </w:rPr>
      </w:pPr>
      <w:r w:rsidRPr="00F44F8E">
        <w:rPr>
          <w:rFonts w:cstheme="majorHAnsi"/>
        </w:rPr>
        <w:t>Optimization Opportunities</w:t>
      </w:r>
    </w:p>
    <w:p w14:paraId="3395741F" w14:textId="77777777" w:rsidR="00C02A0D" w:rsidRPr="00F44F8E" w:rsidRDefault="00C02A0D" w:rsidP="00C02A0D">
      <w:pPr>
        <w:pStyle w:val="NormalWeb"/>
        <w:rPr>
          <w:rFonts w:asciiTheme="majorHAnsi" w:hAnsiTheme="majorHAnsi" w:cstheme="majorHAnsi"/>
        </w:rPr>
      </w:pPr>
      <w:r w:rsidRPr="00F44F8E">
        <w:rPr>
          <w:rFonts w:asciiTheme="majorHAnsi" w:hAnsiTheme="majorHAnsi" w:cstheme="majorHAnsi"/>
        </w:rPr>
        <w:t>Despite the careful design, there are still opportunities for further optimization:</w:t>
      </w:r>
    </w:p>
    <w:p w14:paraId="07948788" w14:textId="77777777" w:rsidR="00C02A0D" w:rsidRPr="00F44F8E" w:rsidRDefault="00C02A0D" w:rsidP="008F7187">
      <w:pPr>
        <w:pStyle w:val="NormalWeb"/>
        <w:numPr>
          <w:ilvl w:val="0"/>
          <w:numId w:val="20"/>
        </w:numPr>
        <w:rPr>
          <w:rFonts w:asciiTheme="majorHAnsi" w:hAnsiTheme="majorHAnsi" w:cstheme="majorHAnsi"/>
        </w:rPr>
      </w:pPr>
      <w:r w:rsidRPr="00F44F8E">
        <w:rPr>
          <w:rStyle w:val="Strong"/>
          <w:rFonts w:asciiTheme="majorHAnsi" w:eastAsiaTheme="majorEastAsia" w:hAnsiTheme="majorHAnsi" w:cstheme="majorHAnsi"/>
        </w:rPr>
        <w:t>Gas Consumption in Event Emission</w:t>
      </w:r>
      <w:r w:rsidRPr="00F44F8E">
        <w:rPr>
          <w:rFonts w:asciiTheme="majorHAnsi" w:hAnsiTheme="majorHAnsi" w:cstheme="majorHAnsi"/>
        </w:rPr>
        <w:t>: While event logging is essential for transparency, it does incur a gas cost. The contract emits events for every significant action. If the number of contributions grows significantly, it may be beneficial to aggregate contributions in fewer events to minimize gas costs associated with excessive event emissions.</w:t>
      </w:r>
    </w:p>
    <w:p w14:paraId="68201DB5" w14:textId="77777777" w:rsidR="00C02A0D" w:rsidRPr="00F44F8E" w:rsidRDefault="00C02A0D" w:rsidP="008F7187">
      <w:pPr>
        <w:pStyle w:val="NormalWeb"/>
        <w:numPr>
          <w:ilvl w:val="0"/>
          <w:numId w:val="20"/>
        </w:numPr>
        <w:rPr>
          <w:rFonts w:asciiTheme="majorHAnsi" w:hAnsiTheme="majorHAnsi" w:cstheme="majorHAnsi"/>
        </w:rPr>
      </w:pPr>
      <w:r w:rsidRPr="00F44F8E">
        <w:rPr>
          <w:rStyle w:val="Strong"/>
          <w:rFonts w:asciiTheme="majorHAnsi" w:eastAsiaTheme="majorEastAsia" w:hAnsiTheme="majorHAnsi" w:cstheme="majorHAnsi"/>
        </w:rPr>
        <w:t>Batch Processing</w:t>
      </w:r>
      <w:r w:rsidRPr="00F44F8E">
        <w:rPr>
          <w:rFonts w:asciiTheme="majorHAnsi" w:hAnsiTheme="majorHAnsi" w:cstheme="majorHAnsi"/>
        </w:rPr>
        <w:t>: If the project anticipates a high volume of contributions, implementing a batch processing function to allow contributors to send multiple contributions in a single transaction could save gas compared to multiple separate transactions.</w:t>
      </w:r>
    </w:p>
    <w:p w14:paraId="33209686" w14:textId="26E97107" w:rsidR="00C02A0D" w:rsidRDefault="00C02A0D" w:rsidP="008F7187">
      <w:pPr>
        <w:pStyle w:val="NormalWeb"/>
        <w:numPr>
          <w:ilvl w:val="0"/>
          <w:numId w:val="20"/>
        </w:numPr>
        <w:rPr>
          <w:rFonts w:asciiTheme="majorHAnsi" w:hAnsiTheme="majorHAnsi" w:cstheme="majorHAnsi"/>
        </w:rPr>
      </w:pPr>
      <w:r w:rsidRPr="00F44F8E">
        <w:rPr>
          <w:rStyle w:val="Strong"/>
          <w:rFonts w:asciiTheme="majorHAnsi" w:eastAsiaTheme="majorEastAsia" w:hAnsiTheme="majorHAnsi" w:cstheme="majorHAnsi"/>
        </w:rPr>
        <w:t>Upgradeability</w:t>
      </w:r>
      <w:r w:rsidRPr="00F44F8E">
        <w:rPr>
          <w:rFonts w:asciiTheme="majorHAnsi" w:hAnsiTheme="majorHAnsi" w:cstheme="majorHAnsi"/>
        </w:rPr>
        <w:t>: The contract could incorporate a proxy pattern to allow for future upgrades without losing state, which would facilitate ongoing optimizations and improvements without the need for redeployment.</w:t>
      </w:r>
    </w:p>
    <w:p w14:paraId="64A1D9AE" w14:textId="3028D4A2" w:rsidR="006B5AC2" w:rsidRDefault="006B5AC2" w:rsidP="006B5AC2">
      <w:pPr>
        <w:pStyle w:val="NormalWeb"/>
        <w:rPr>
          <w:rFonts w:asciiTheme="majorHAnsi" w:hAnsiTheme="majorHAnsi" w:cstheme="majorHAnsi"/>
        </w:rPr>
      </w:pPr>
    </w:p>
    <w:p w14:paraId="29721E53" w14:textId="1A0216F8" w:rsidR="006B5AC2" w:rsidRDefault="006B5AC2" w:rsidP="006B5AC2">
      <w:pPr>
        <w:pStyle w:val="NormalWeb"/>
        <w:rPr>
          <w:rFonts w:asciiTheme="majorHAnsi" w:hAnsiTheme="majorHAnsi" w:cstheme="majorHAnsi"/>
        </w:rPr>
      </w:pPr>
    </w:p>
    <w:p w14:paraId="5D37E023" w14:textId="439E99D2" w:rsidR="006B5AC2" w:rsidRDefault="006B5AC2" w:rsidP="006B5AC2">
      <w:pPr>
        <w:pStyle w:val="NormalWeb"/>
        <w:rPr>
          <w:rFonts w:asciiTheme="majorHAnsi" w:hAnsiTheme="majorHAnsi" w:cstheme="majorHAnsi"/>
        </w:rPr>
      </w:pPr>
    </w:p>
    <w:p w14:paraId="367FF7D7" w14:textId="6653B1D2" w:rsidR="006B5AC2" w:rsidRDefault="006B5AC2" w:rsidP="006B5AC2">
      <w:pPr>
        <w:pStyle w:val="NormalWeb"/>
        <w:rPr>
          <w:rFonts w:asciiTheme="majorHAnsi" w:hAnsiTheme="majorHAnsi" w:cstheme="majorHAnsi"/>
        </w:rPr>
      </w:pPr>
    </w:p>
    <w:p w14:paraId="31E42519" w14:textId="186FF14F" w:rsidR="006B5AC2" w:rsidRDefault="006B5AC2" w:rsidP="006B5AC2">
      <w:pPr>
        <w:pStyle w:val="NormalWeb"/>
        <w:rPr>
          <w:rFonts w:asciiTheme="majorHAnsi" w:hAnsiTheme="majorHAnsi" w:cstheme="majorHAnsi"/>
        </w:rPr>
      </w:pPr>
    </w:p>
    <w:p w14:paraId="19892EE4" w14:textId="77777777" w:rsidR="006B5AC2" w:rsidRPr="00F44F8E" w:rsidRDefault="006B5AC2" w:rsidP="006B5AC2">
      <w:pPr>
        <w:pStyle w:val="NormalWeb"/>
        <w:rPr>
          <w:rFonts w:asciiTheme="majorHAnsi" w:hAnsiTheme="majorHAnsi" w:cstheme="majorHAnsi"/>
        </w:rPr>
      </w:pPr>
    </w:p>
    <w:p w14:paraId="377B2A48" w14:textId="77777777" w:rsidR="00C02A0D" w:rsidRPr="00F44F8E" w:rsidRDefault="00C02A0D" w:rsidP="00C02A0D">
      <w:pPr>
        <w:pStyle w:val="Heading3"/>
        <w:rPr>
          <w:rFonts w:asciiTheme="majorHAnsi" w:hAnsiTheme="majorHAnsi" w:cstheme="majorHAnsi"/>
        </w:rPr>
      </w:pPr>
      <w:r w:rsidRPr="00F44F8E">
        <w:rPr>
          <w:rFonts w:asciiTheme="majorHAnsi" w:hAnsiTheme="majorHAnsi" w:cstheme="majorHAnsi"/>
        </w:rPr>
        <w:lastRenderedPageBreak/>
        <w:t>9. Potential Security Vulnerabilities</w:t>
      </w:r>
    </w:p>
    <w:p w14:paraId="0B11D1FE" w14:textId="77777777" w:rsidR="00C02A0D" w:rsidRPr="00F44F8E" w:rsidRDefault="00C02A0D" w:rsidP="00C02A0D">
      <w:pPr>
        <w:pStyle w:val="Heading4"/>
        <w:rPr>
          <w:rFonts w:cstheme="majorHAnsi"/>
        </w:rPr>
      </w:pPr>
      <w:r w:rsidRPr="00F44F8E">
        <w:rPr>
          <w:rFonts w:cstheme="majorHAnsi"/>
        </w:rPr>
        <w:t>Identified Risks and Concerns</w:t>
      </w:r>
    </w:p>
    <w:p w14:paraId="45B1BBD7" w14:textId="77777777" w:rsidR="00C02A0D" w:rsidRPr="00F44F8E" w:rsidRDefault="00C02A0D" w:rsidP="008F7187">
      <w:pPr>
        <w:pStyle w:val="NormalWeb"/>
        <w:numPr>
          <w:ilvl w:val="0"/>
          <w:numId w:val="21"/>
        </w:numPr>
        <w:rPr>
          <w:rFonts w:asciiTheme="majorHAnsi" w:hAnsiTheme="majorHAnsi" w:cstheme="majorHAnsi"/>
        </w:rPr>
      </w:pPr>
      <w:r w:rsidRPr="00F44F8E">
        <w:rPr>
          <w:rStyle w:val="Strong"/>
          <w:rFonts w:asciiTheme="majorHAnsi" w:eastAsiaTheme="majorEastAsia" w:hAnsiTheme="majorHAnsi" w:cstheme="majorHAnsi"/>
        </w:rPr>
        <w:t>Reentrancy Risks</w:t>
      </w:r>
      <w:r w:rsidRPr="00F44F8E">
        <w:rPr>
          <w:rFonts w:asciiTheme="majorHAnsi" w:hAnsiTheme="majorHAnsi" w:cstheme="majorHAnsi"/>
        </w:rPr>
        <w:t>:</w:t>
      </w:r>
    </w:p>
    <w:p w14:paraId="4E7FF448" w14:textId="77777777" w:rsidR="00C02A0D" w:rsidRPr="00F44F8E" w:rsidRDefault="00C02A0D" w:rsidP="008F7187">
      <w:pPr>
        <w:numPr>
          <w:ilvl w:val="1"/>
          <w:numId w:val="21"/>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Description</w:t>
      </w:r>
      <w:r w:rsidRPr="00F44F8E">
        <w:rPr>
          <w:rFonts w:asciiTheme="majorHAnsi" w:hAnsiTheme="majorHAnsi" w:cstheme="majorHAnsi"/>
        </w:rPr>
        <w:t xml:space="preserve">: The contract currently allows external calls (e.g., in the </w:t>
      </w:r>
      <w:proofErr w:type="gramStart"/>
      <w:r w:rsidRPr="00F44F8E">
        <w:rPr>
          <w:rStyle w:val="HTMLCode"/>
          <w:rFonts w:asciiTheme="majorHAnsi" w:eastAsiaTheme="majorEastAsia" w:hAnsiTheme="majorHAnsi" w:cstheme="majorHAnsi"/>
        </w:rPr>
        <w:t>withdrawFunds(</w:t>
      </w:r>
      <w:proofErr w:type="gramEnd"/>
      <w:r w:rsidRPr="00F44F8E">
        <w:rPr>
          <w:rStyle w:val="HTMLCode"/>
          <w:rFonts w:asciiTheme="majorHAnsi" w:eastAsiaTheme="majorEastAsia" w:hAnsiTheme="majorHAnsi" w:cstheme="majorHAnsi"/>
        </w:rPr>
        <w:t>)</w:t>
      </w:r>
      <w:r w:rsidRPr="00F44F8E">
        <w:rPr>
          <w:rFonts w:asciiTheme="majorHAnsi" w:hAnsiTheme="majorHAnsi" w:cstheme="majorHAnsi"/>
        </w:rPr>
        <w:t xml:space="preserve"> and </w:t>
      </w:r>
      <w:r w:rsidRPr="00F44F8E">
        <w:rPr>
          <w:rStyle w:val="HTMLCode"/>
          <w:rFonts w:asciiTheme="majorHAnsi" w:eastAsiaTheme="majorEastAsia" w:hAnsiTheme="majorHAnsi" w:cstheme="majorHAnsi"/>
        </w:rPr>
        <w:t>withdrawNowStopFunding()</w:t>
      </w:r>
      <w:r w:rsidRPr="00F44F8E">
        <w:rPr>
          <w:rFonts w:asciiTheme="majorHAnsi" w:hAnsiTheme="majorHAnsi" w:cstheme="majorHAnsi"/>
        </w:rPr>
        <w:t xml:space="preserve"> functions) after state changes have been made (like updating the contributor's amount or total funds). This pattern is susceptible to reentrancy attacks, where an attacker could recursively call the withdraw function to drain funds.</w:t>
      </w:r>
    </w:p>
    <w:p w14:paraId="1DCB4B72" w14:textId="77777777" w:rsidR="00C02A0D" w:rsidRPr="00F44F8E" w:rsidRDefault="00C02A0D" w:rsidP="008F7187">
      <w:pPr>
        <w:numPr>
          <w:ilvl w:val="1"/>
          <w:numId w:val="21"/>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Level</w:t>
      </w:r>
      <w:r w:rsidRPr="00F44F8E">
        <w:rPr>
          <w:rFonts w:asciiTheme="majorHAnsi" w:hAnsiTheme="majorHAnsi" w:cstheme="majorHAnsi"/>
        </w:rPr>
        <w:t>: High</w:t>
      </w:r>
    </w:p>
    <w:p w14:paraId="1B1A0D5D" w14:textId="77777777" w:rsidR="00C02A0D" w:rsidRPr="00F44F8E" w:rsidRDefault="00C02A0D" w:rsidP="008F7187">
      <w:pPr>
        <w:pStyle w:val="NormalWeb"/>
        <w:numPr>
          <w:ilvl w:val="0"/>
          <w:numId w:val="21"/>
        </w:numPr>
        <w:rPr>
          <w:rFonts w:asciiTheme="majorHAnsi" w:hAnsiTheme="majorHAnsi" w:cstheme="majorHAnsi"/>
        </w:rPr>
      </w:pPr>
      <w:r w:rsidRPr="00F44F8E">
        <w:rPr>
          <w:rStyle w:val="Strong"/>
          <w:rFonts w:asciiTheme="majorHAnsi" w:eastAsiaTheme="majorEastAsia" w:hAnsiTheme="majorHAnsi" w:cstheme="majorHAnsi"/>
        </w:rPr>
        <w:t>Access Control Issues</w:t>
      </w:r>
      <w:r w:rsidRPr="00F44F8E">
        <w:rPr>
          <w:rFonts w:asciiTheme="majorHAnsi" w:hAnsiTheme="majorHAnsi" w:cstheme="majorHAnsi"/>
        </w:rPr>
        <w:t>:</w:t>
      </w:r>
    </w:p>
    <w:p w14:paraId="517F5E0F" w14:textId="77777777" w:rsidR="00C02A0D" w:rsidRPr="00F44F8E" w:rsidRDefault="00C02A0D" w:rsidP="008F7187">
      <w:pPr>
        <w:numPr>
          <w:ilvl w:val="1"/>
          <w:numId w:val="21"/>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Description</w:t>
      </w:r>
      <w:r w:rsidRPr="00F44F8E">
        <w:rPr>
          <w:rFonts w:asciiTheme="majorHAnsi" w:hAnsiTheme="majorHAnsi" w:cstheme="majorHAnsi"/>
        </w:rPr>
        <w:t xml:space="preserve">: The </w:t>
      </w:r>
      <w:r w:rsidRPr="00F44F8E">
        <w:rPr>
          <w:rStyle w:val="HTMLCode"/>
          <w:rFonts w:asciiTheme="majorHAnsi" w:eastAsiaTheme="majorEastAsia" w:hAnsiTheme="majorHAnsi" w:cstheme="majorHAnsi"/>
        </w:rPr>
        <w:t>startFunding</w:t>
      </w:r>
      <w:r w:rsidRPr="00F44F8E">
        <w:rPr>
          <w:rFonts w:asciiTheme="majorHAnsi" w:hAnsiTheme="majorHAnsi" w:cstheme="majorHAnsi"/>
        </w:rPr>
        <w:t xml:space="preserve">, </w:t>
      </w:r>
      <w:r w:rsidRPr="00F44F8E">
        <w:rPr>
          <w:rStyle w:val="HTMLCode"/>
          <w:rFonts w:asciiTheme="majorHAnsi" w:eastAsiaTheme="majorEastAsia" w:hAnsiTheme="majorHAnsi" w:cstheme="majorHAnsi"/>
        </w:rPr>
        <w:t>stopFunding</w:t>
      </w:r>
      <w:r w:rsidRPr="00F44F8E">
        <w:rPr>
          <w:rFonts w:asciiTheme="majorHAnsi" w:hAnsiTheme="majorHAnsi" w:cstheme="majorHAnsi"/>
        </w:rPr>
        <w:t xml:space="preserve">, and </w:t>
      </w:r>
      <w:r w:rsidRPr="00F44F8E">
        <w:rPr>
          <w:rStyle w:val="HTMLCode"/>
          <w:rFonts w:asciiTheme="majorHAnsi" w:eastAsiaTheme="majorEastAsia" w:hAnsiTheme="majorHAnsi" w:cstheme="majorHAnsi"/>
        </w:rPr>
        <w:t>withdrawNowStopFunding</w:t>
      </w:r>
      <w:r w:rsidRPr="00F44F8E">
        <w:rPr>
          <w:rFonts w:asciiTheme="majorHAnsi" w:hAnsiTheme="majorHAnsi" w:cstheme="majorHAnsi"/>
        </w:rPr>
        <w:t xml:space="preserve"> functions are protected by the </w:t>
      </w:r>
      <w:r w:rsidRPr="00F44F8E">
        <w:rPr>
          <w:rStyle w:val="HTMLCode"/>
          <w:rFonts w:asciiTheme="majorHAnsi" w:eastAsiaTheme="majorEastAsia" w:hAnsiTheme="majorHAnsi" w:cstheme="majorHAnsi"/>
        </w:rPr>
        <w:t>onlyOwner</w:t>
      </w:r>
      <w:r w:rsidRPr="00F44F8E">
        <w:rPr>
          <w:rFonts w:asciiTheme="majorHAnsi" w:hAnsiTheme="majorHAnsi" w:cstheme="majorHAnsi"/>
        </w:rPr>
        <w:t xml:space="preserve"> modifier, but if the owner’s private key is compromised, an attacker could halt the funding or withdraw funds.</w:t>
      </w:r>
    </w:p>
    <w:p w14:paraId="1E4844E9" w14:textId="77777777" w:rsidR="00C02A0D" w:rsidRPr="00F44F8E" w:rsidRDefault="00C02A0D" w:rsidP="008F7187">
      <w:pPr>
        <w:numPr>
          <w:ilvl w:val="1"/>
          <w:numId w:val="21"/>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Level</w:t>
      </w:r>
      <w:r w:rsidRPr="00F44F8E">
        <w:rPr>
          <w:rFonts w:asciiTheme="majorHAnsi" w:hAnsiTheme="majorHAnsi" w:cstheme="majorHAnsi"/>
        </w:rPr>
        <w:t>: Medium</w:t>
      </w:r>
    </w:p>
    <w:p w14:paraId="558861DB" w14:textId="77777777" w:rsidR="00C02A0D" w:rsidRPr="00F44F8E" w:rsidRDefault="00C02A0D" w:rsidP="008F7187">
      <w:pPr>
        <w:pStyle w:val="NormalWeb"/>
        <w:numPr>
          <w:ilvl w:val="0"/>
          <w:numId w:val="21"/>
        </w:numPr>
        <w:rPr>
          <w:rFonts w:asciiTheme="majorHAnsi" w:hAnsiTheme="majorHAnsi" w:cstheme="majorHAnsi"/>
        </w:rPr>
      </w:pPr>
      <w:r w:rsidRPr="00F44F8E">
        <w:rPr>
          <w:rStyle w:val="Strong"/>
          <w:rFonts w:asciiTheme="majorHAnsi" w:eastAsiaTheme="majorEastAsia" w:hAnsiTheme="majorHAnsi" w:cstheme="majorHAnsi"/>
        </w:rPr>
        <w:t>Funding Deadline Handling</w:t>
      </w:r>
      <w:r w:rsidRPr="00F44F8E">
        <w:rPr>
          <w:rFonts w:asciiTheme="majorHAnsi" w:hAnsiTheme="majorHAnsi" w:cstheme="majorHAnsi"/>
        </w:rPr>
        <w:t>:</w:t>
      </w:r>
    </w:p>
    <w:p w14:paraId="6C1EE5C6" w14:textId="77777777" w:rsidR="00C02A0D" w:rsidRPr="00F44F8E" w:rsidRDefault="00C02A0D" w:rsidP="008F7187">
      <w:pPr>
        <w:numPr>
          <w:ilvl w:val="1"/>
          <w:numId w:val="21"/>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Description</w:t>
      </w:r>
      <w:r w:rsidRPr="00F44F8E">
        <w:rPr>
          <w:rFonts w:asciiTheme="majorHAnsi" w:hAnsiTheme="majorHAnsi" w:cstheme="majorHAnsi"/>
        </w:rPr>
        <w:t xml:space="preserve">: The funding period is determined by a single </w:t>
      </w:r>
      <w:r w:rsidRPr="00F44F8E">
        <w:rPr>
          <w:rStyle w:val="HTMLCode"/>
          <w:rFonts w:asciiTheme="majorHAnsi" w:eastAsiaTheme="majorEastAsia" w:hAnsiTheme="majorHAnsi" w:cstheme="majorHAnsi"/>
        </w:rPr>
        <w:t>duration</w:t>
      </w:r>
      <w:r w:rsidRPr="00F44F8E">
        <w:rPr>
          <w:rFonts w:asciiTheme="majorHAnsi" w:hAnsiTheme="majorHAnsi" w:cstheme="majorHAnsi"/>
        </w:rPr>
        <w:t xml:space="preserve"> parameter passed to the </w:t>
      </w:r>
      <w:r w:rsidRPr="00F44F8E">
        <w:rPr>
          <w:rStyle w:val="HTMLCode"/>
          <w:rFonts w:asciiTheme="majorHAnsi" w:eastAsiaTheme="majorEastAsia" w:hAnsiTheme="majorHAnsi" w:cstheme="majorHAnsi"/>
        </w:rPr>
        <w:t>startFunding</w:t>
      </w:r>
      <w:r w:rsidRPr="00F44F8E">
        <w:rPr>
          <w:rFonts w:asciiTheme="majorHAnsi" w:hAnsiTheme="majorHAnsi" w:cstheme="majorHAnsi"/>
        </w:rPr>
        <w:t xml:space="preserve"> function. If mismanaged, it can lead to situations where the funding can end prematurely or be extended indefinitely.</w:t>
      </w:r>
    </w:p>
    <w:p w14:paraId="7861C740" w14:textId="77777777" w:rsidR="00C02A0D" w:rsidRPr="00F44F8E" w:rsidRDefault="00C02A0D" w:rsidP="008F7187">
      <w:pPr>
        <w:numPr>
          <w:ilvl w:val="1"/>
          <w:numId w:val="21"/>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Level</w:t>
      </w:r>
      <w:r w:rsidRPr="00F44F8E">
        <w:rPr>
          <w:rFonts w:asciiTheme="majorHAnsi" w:hAnsiTheme="majorHAnsi" w:cstheme="majorHAnsi"/>
        </w:rPr>
        <w:t>: Medium</w:t>
      </w:r>
    </w:p>
    <w:p w14:paraId="5A25D8DC" w14:textId="77777777" w:rsidR="00C02A0D" w:rsidRPr="00F44F8E" w:rsidRDefault="00C02A0D" w:rsidP="008F7187">
      <w:pPr>
        <w:pStyle w:val="NormalWeb"/>
        <w:numPr>
          <w:ilvl w:val="0"/>
          <w:numId w:val="21"/>
        </w:numPr>
        <w:rPr>
          <w:rFonts w:asciiTheme="majorHAnsi" w:hAnsiTheme="majorHAnsi" w:cstheme="majorHAnsi"/>
        </w:rPr>
      </w:pPr>
      <w:r w:rsidRPr="00F44F8E">
        <w:rPr>
          <w:rStyle w:val="Strong"/>
          <w:rFonts w:asciiTheme="majorHAnsi" w:eastAsiaTheme="majorEastAsia" w:hAnsiTheme="majorHAnsi" w:cstheme="majorHAnsi"/>
        </w:rPr>
        <w:t>Data Exposure and Integrity</w:t>
      </w:r>
      <w:r w:rsidRPr="00F44F8E">
        <w:rPr>
          <w:rFonts w:asciiTheme="majorHAnsi" w:hAnsiTheme="majorHAnsi" w:cstheme="majorHAnsi"/>
        </w:rPr>
        <w:t>:</w:t>
      </w:r>
    </w:p>
    <w:p w14:paraId="78FD5E70" w14:textId="77777777" w:rsidR="00C02A0D" w:rsidRPr="00F44F8E" w:rsidRDefault="00C02A0D" w:rsidP="008F7187">
      <w:pPr>
        <w:numPr>
          <w:ilvl w:val="1"/>
          <w:numId w:val="21"/>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Description</w:t>
      </w:r>
      <w:r w:rsidRPr="00F44F8E">
        <w:rPr>
          <w:rFonts w:asciiTheme="majorHAnsi" w:hAnsiTheme="majorHAnsi" w:cstheme="majorHAnsi"/>
        </w:rPr>
        <w:t xml:space="preserve">: While the </w:t>
      </w:r>
      <w:r w:rsidRPr="00F44F8E">
        <w:rPr>
          <w:rStyle w:val="HTMLCode"/>
          <w:rFonts w:asciiTheme="majorHAnsi" w:eastAsiaTheme="majorEastAsia" w:hAnsiTheme="majorHAnsi" w:cstheme="majorHAnsi"/>
        </w:rPr>
        <w:t>getContributorInfo</w:t>
      </w:r>
      <w:r w:rsidRPr="00F44F8E">
        <w:rPr>
          <w:rFonts w:asciiTheme="majorHAnsi" w:hAnsiTheme="majorHAnsi" w:cstheme="majorHAnsi"/>
        </w:rPr>
        <w:t xml:space="preserve"> function allows viewing of contributor information, it does not protect against unauthorized data access. If contributor data is sensitive, this could be a concern.</w:t>
      </w:r>
    </w:p>
    <w:p w14:paraId="2B1CEBD2" w14:textId="77777777" w:rsidR="00C02A0D" w:rsidRPr="00F44F8E" w:rsidRDefault="00C02A0D" w:rsidP="008F7187">
      <w:pPr>
        <w:numPr>
          <w:ilvl w:val="1"/>
          <w:numId w:val="21"/>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Level</w:t>
      </w:r>
      <w:r w:rsidRPr="00F44F8E">
        <w:rPr>
          <w:rFonts w:asciiTheme="majorHAnsi" w:hAnsiTheme="majorHAnsi" w:cstheme="majorHAnsi"/>
        </w:rPr>
        <w:t>: Low</w:t>
      </w:r>
    </w:p>
    <w:p w14:paraId="0F8F97F5" w14:textId="77777777" w:rsidR="00C02A0D" w:rsidRPr="00F44F8E" w:rsidRDefault="00C02A0D" w:rsidP="008F7187">
      <w:pPr>
        <w:pStyle w:val="NormalWeb"/>
        <w:numPr>
          <w:ilvl w:val="0"/>
          <w:numId w:val="21"/>
        </w:numPr>
        <w:rPr>
          <w:rFonts w:asciiTheme="majorHAnsi" w:hAnsiTheme="majorHAnsi" w:cstheme="majorHAnsi"/>
        </w:rPr>
      </w:pPr>
      <w:r w:rsidRPr="00F44F8E">
        <w:rPr>
          <w:rStyle w:val="Strong"/>
          <w:rFonts w:asciiTheme="majorHAnsi" w:eastAsiaTheme="majorEastAsia" w:hAnsiTheme="majorHAnsi" w:cstheme="majorHAnsi"/>
        </w:rPr>
        <w:t>Gas Limit and DoS</w:t>
      </w:r>
      <w:r w:rsidRPr="00F44F8E">
        <w:rPr>
          <w:rFonts w:asciiTheme="majorHAnsi" w:hAnsiTheme="majorHAnsi" w:cstheme="majorHAnsi"/>
        </w:rPr>
        <w:t>:</w:t>
      </w:r>
    </w:p>
    <w:p w14:paraId="12C53C1E" w14:textId="77777777" w:rsidR="00C02A0D" w:rsidRPr="00F44F8E" w:rsidRDefault="00C02A0D" w:rsidP="008F7187">
      <w:pPr>
        <w:numPr>
          <w:ilvl w:val="1"/>
          <w:numId w:val="21"/>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Description</w:t>
      </w:r>
      <w:r w:rsidRPr="00F44F8E">
        <w:rPr>
          <w:rFonts w:asciiTheme="majorHAnsi" w:hAnsiTheme="majorHAnsi" w:cstheme="majorHAnsi"/>
        </w:rPr>
        <w:t xml:space="preserve">: The </w:t>
      </w:r>
      <w:r w:rsidRPr="00F44F8E">
        <w:rPr>
          <w:rStyle w:val="HTMLCode"/>
          <w:rFonts w:asciiTheme="majorHAnsi" w:eastAsiaTheme="majorEastAsia" w:hAnsiTheme="majorHAnsi" w:cstheme="majorHAnsi"/>
        </w:rPr>
        <w:t>contributorAddresses</w:t>
      </w:r>
      <w:r w:rsidRPr="00F44F8E">
        <w:rPr>
          <w:rFonts w:asciiTheme="majorHAnsi" w:hAnsiTheme="majorHAnsi" w:cstheme="majorHAnsi"/>
        </w:rPr>
        <w:t xml:space="preserve"> array could grow indefinitely, leading to potential issues with gas limits during operations involving this array, especially in loops.</w:t>
      </w:r>
    </w:p>
    <w:p w14:paraId="33A00186" w14:textId="77777777" w:rsidR="00C02A0D" w:rsidRPr="00F44F8E" w:rsidRDefault="00C02A0D" w:rsidP="008F7187">
      <w:pPr>
        <w:numPr>
          <w:ilvl w:val="1"/>
          <w:numId w:val="21"/>
        </w:numPr>
        <w:spacing w:before="100" w:beforeAutospacing="1" w:after="100" w:afterAutospacing="1" w:line="240" w:lineRule="auto"/>
        <w:rPr>
          <w:rFonts w:asciiTheme="majorHAnsi" w:hAnsiTheme="majorHAnsi" w:cstheme="majorHAnsi"/>
        </w:rPr>
      </w:pPr>
      <w:r w:rsidRPr="00F44F8E">
        <w:rPr>
          <w:rStyle w:val="Strong"/>
          <w:rFonts w:asciiTheme="majorHAnsi" w:hAnsiTheme="majorHAnsi" w:cstheme="majorHAnsi"/>
        </w:rPr>
        <w:t>Level</w:t>
      </w:r>
      <w:r w:rsidRPr="00F44F8E">
        <w:rPr>
          <w:rFonts w:asciiTheme="majorHAnsi" w:hAnsiTheme="majorHAnsi" w:cstheme="majorHAnsi"/>
        </w:rPr>
        <w:t>: Medium</w:t>
      </w:r>
    </w:p>
    <w:p w14:paraId="1C67351E" w14:textId="77777777" w:rsidR="00C02A0D" w:rsidRPr="00F44F8E" w:rsidRDefault="00C02A0D" w:rsidP="00C02A0D">
      <w:pPr>
        <w:pStyle w:val="Heading4"/>
        <w:rPr>
          <w:rFonts w:cstheme="majorHAnsi"/>
        </w:rPr>
      </w:pPr>
      <w:r w:rsidRPr="00F44F8E">
        <w:rPr>
          <w:rFonts w:cstheme="majorHAnsi"/>
        </w:rPr>
        <w:t>Recommendations for Improvement</w:t>
      </w:r>
    </w:p>
    <w:p w14:paraId="3E6D85A8" w14:textId="77777777" w:rsidR="00C02A0D" w:rsidRPr="00F44F8E" w:rsidRDefault="00C02A0D" w:rsidP="008F7187">
      <w:pPr>
        <w:pStyle w:val="NormalWeb"/>
        <w:numPr>
          <w:ilvl w:val="0"/>
          <w:numId w:val="22"/>
        </w:numPr>
        <w:rPr>
          <w:rFonts w:asciiTheme="majorHAnsi" w:hAnsiTheme="majorHAnsi" w:cstheme="majorHAnsi"/>
        </w:rPr>
      </w:pPr>
      <w:r w:rsidRPr="00F44F8E">
        <w:rPr>
          <w:rStyle w:val="Strong"/>
          <w:rFonts w:asciiTheme="majorHAnsi" w:eastAsiaTheme="majorEastAsia" w:hAnsiTheme="majorHAnsi" w:cstheme="majorHAnsi"/>
        </w:rPr>
        <w:t>Implement Reentrancy Guard</w:t>
      </w:r>
      <w:r w:rsidRPr="00F44F8E">
        <w:rPr>
          <w:rFonts w:asciiTheme="majorHAnsi" w:hAnsiTheme="majorHAnsi" w:cstheme="majorHAnsi"/>
        </w:rPr>
        <w:t>:</w:t>
      </w:r>
    </w:p>
    <w:p w14:paraId="3DFD4B1D" w14:textId="5BE157D1" w:rsidR="00C02A0D" w:rsidRPr="00F44F8E" w:rsidRDefault="00C02A0D" w:rsidP="008F7187">
      <w:pPr>
        <w:numPr>
          <w:ilvl w:val="1"/>
          <w:numId w:val="22"/>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drawing>
          <wp:anchor distT="0" distB="0" distL="114300" distR="114300" simplePos="0" relativeHeight="251658240" behindDoc="0" locked="0" layoutInCell="1" allowOverlap="1" wp14:anchorId="75678EAD" wp14:editId="1E88D557">
            <wp:simplePos x="0" y="0"/>
            <wp:positionH relativeFrom="column">
              <wp:posOffset>312420</wp:posOffset>
            </wp:positionH>
            <wp:positionV relativeFrom="paragraph">
              <wp:posOffset>666750</wp:posOffset>
            </wp:positionV>
            <wp:extent cx="5731510" cy="49784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97840"/>
                    </a:xfrm>
                    <a:prstGeom prst="rect">
                      <a:avLst/>
                    </a:prstGeom>
                  </pic:spPr>
                </pic:pic>
              </a:graphicData>
            </a:graphic>
          </wp:anchor>
        </w:drawing>
      </w:r>
      <w:r w:rsidRPr="00F44F8E">
        <w:rPr>
          <w:rFonts w:asciiTheme="majorHAnsi" w:hAnsiTheme="majorHAnsi" w:cstheme="majorHAnsi"/>
        </w:rPr>
        <w:t xml:space="preserve">Utilize OpenZeppelin’s </w:t>
      </w:r>
      <w:r w:rsidRPr="00F44F8E">
        <w:rPr>
          <w:rStyle w:val="HTMLCode"/>
          <w:rFonts w:asciiTheme="majorHAnsi" w:eastAsiaTheme="majorEastAsia" w:hAnsiTheme="majorHAnsi" w:cstheme="majorHAnsi"/>
        </w:rPr>
        <w:t>ReentrancyGuard</w:t>
      </w:r>
      <w:r w:rsidRPr="00F44F8E">
        <w:rPr>
          <w:rFonts w:asciiTheme="majorHAnsi" w:hAnsiTheme="majorHAnsi" w:cstheme="majorHAnsi"/>
        </w:rPr>
        <w:t xml:space="preserve"> contract to prevent reentrancy attacks. Mark withdrawal functions with the </w:t>
      </w:r>
      <w:r w:rsidRPr="00F44F8E">
        <w:rPr>
          <w:rStyle w:val="HTMLCode"/>
          <w:rFonts w:asciiTheme="majorHAnsi" w:eastAsiaTheme="majorEastAsia" w:hAnsiTheme="majorHAnsi" w:cstheme="majorHAnsi"/>
        </w:rPr>
        <w:t>nonReentrant</w:t>
      </w:r>
      <w:r w:rsidRPr="00F44F8E">
        <w:rPr>
          <w:rFonts w:asciiTheme="majorHAnsi" w:hAnsiTheme="majorHAnsi" w:cstheme="majorHAnsi"/>
        </w:rPr>
        <w:t xml:space="preserve"> modifier to ensure they are secure against reentrant calls.</w:t>
      </w:r>
      <w:r w:rsidRPr="00F44F8E">
        <w:rPr>
          <w:rFonts w:asciiTheme="majorHAnsi" w:hAnsiTheme="majorHAnsi" w:cstheme="majorHAnsi"/>
        </w:rPr>
        <w:t xml:space="preserve"> </w:t>
      </w:r>
    </w:p>
    <w:p w14:paraId="6EF2C2DE" w14:textId="77777777" w:rsidR="00C02A0D" w:rsidRPr="00F44F8E" w:rsidRDefault="00C02A0D" w:rsidP="00C02A0D">
      <w:pPr>
        <w:spacing w:before="100" w:beforeAutospacing="1" w:after="100" w:afterAutospacing="1" w:line="240" w:lineRule="auto"/>
        <w:ind w:left="1440"/>
        <w:rPr>
          <w:rFonts w:asciiTheme="majorHAnsi" w:hAnsiTheme="majorHAnsi" w:cstheme="majorHAnsi"/>
        </w:rPr>
      </w:pPr>
    </w:p>
    <w:p w14:paraId="4D4EC17C" w14:textId="6CA2D61F" w:rsidR="00C02A0D" w:rsidRPr="00C02A0D" w:rsidRDefault="00C02A0D" w:rsidP="008F7187">
      <w:pPr>
        <w:numPr>
          <w:ilvl w:val="0"/>
          <w:numId w:val="22"/>
        </w:numPr>
        <w:spacing w:before="100" w:beforeAutospacing="1" w:after="100" w:afterAutospacing="1" w:line="240" w:lineRule="auto"/>
        <w:rPr>
          <w:rFonts w:asciiTheme="majorHAnsi" w:eastAsia="Times New Roman" w:hAnsiTheme="majorHAnsi" w:cstheme="majorHAnsi"/>
          <w:sz w:val="24"/>
          <w:szCs w:val="24"/>
          <w:lang w:eastAsia="en-IN"/>
        </w:rPr>
      </w:pPr>
      <w:r w:rsidRPr="00C02A0D">
        <w:rPr>
          <w:rFonts w:asciiTheme="majorHAnsi" w:eastAsia="Times New Roman" w:hAnsiTheme="majorHAnsi" w:cstheme="majorHAnsi"/>
          <w:b/>
          <w:bCs/>
          <w:sz w:val="24"/>
          <w:szCs w:val="24"/>
          <w:lang w:eastAsia="en-IN"/>
        </w:rPr>
        <w:t>Owner Security Best Practices</w:t>
      </w:r>
      <w:r w:rsidRPr="00C02A0D">
        <w:rPr>
          <w:rFonts w:asciiTheme="majorHAnsi" w:eastAsia="Times New Roman" w:hAnsiTheme="majorHAnsi" w:cstheme="majorHAnsi"/>
          <w:sz w:val="24"/>
          <w:szCs w:val="24"/>
          <w:lang w:eastAsia="en-IN"/>
        </w:rPr>
        <w:t>:</w:t>
      </w:r>
    </w:p>
    <w:p w14:paraId="61619254" w14:textId="77777777" w:rsidR="00C02A0D" w:rsidRPr="00C02A0D" w:rsidRDefault="00C02A0D" w:rsidP="008F7187">
      <w:pPr>
        <w:numPr>
          <w:ilvl w:val="1"/>
          <w:numId w:val="22"/>
        </w:numPr>
        <w:spacing w:before="100" w:beforeAutospacing="1" w:after="100" w:afterAutospacing="1" w:line="240" w:lineRule="auto"/>
        <w:rPr>
          <w:rFonts w:asciiTheme="majorHAnsi" w:eastAsia="Times New Roman" w:hAnsiTheme="majorHAnsi" w:cstheme="majorHAnsi"/>
          <w:sz w:val="24"/>
          <w:szCs w:val="24"/>
          <w:lang w:eastAsia="en-IN"/>
        </w:rPr>
      </w:pPr>
      <w:r w:rsidRPr="00C02A0D">
        <w:rPr>
          <w:rFonts w:asciiTheme="majorHAnsi" w:eastAsia="Times New Roman" w:hAnsiTheme="majorHAnsi" w:cstheme="majorHAnsi"/>
          <w:sz w:val="24"/>
          <w:szCs w:val="24"/>
          <w:lang w:eastAsia="en-IN"/>
        </w:rPr>
        <w:t>Recommend implementing a multi-signature wallet for ownership and fund withdrawal to reduce the risk associated with private key compromises.</w:t>
      </w:r>
    </w:p>
    <w:p w14:paraId="77378A03" w14:textId="77777777" w:rsidR="00C02A0D" w:rsidRPr="00C02A0D" w:rsidRDefault="00C02A0D" w:rsidP="008F7187">
      <w:pPr>
        <w:numPr>
          <w:ilvl w:val="0"/>
          <w:numId w:val="22"/>
        </w:numPr>
        <w:spacing w:before="100" w:beforeAutospacing="1" w:after="100" w:afterAutospacing="1" w:line="240" w:lineRule="auto"/>
        <w:rPr>
          <w:rFonts w:asciiTheme="majorHAnsi" w:eastAsia="Times New Roman" w:hAnsiTheme="majorHAnsi" w:cstheme="majorHAnsi"/>
          <w:sz w:val="24"/>
          <w:szCs w:val="24"/>
          <w:lang w:eastAsia="en-IN"/>
        </w:rPr>
      </w:pPr>
      <w:r w:rsidRPr="00C02A0D">
        <w:rPr>
          <w:rFonts w:asciiTheme="majorHAnsi" w:eastAsia="Times New Roman" w:hAnsiTheme="majorHAnsi" w:cstheme="majorHAnsi"/>
          <w:b/>
          <w:bCs/>
          <w:sz w:val="24"/>
          <w:szCs w:val="24"/>
          <w:lang w:eastAsia="en-IN"/>
        </w:rPr>
        <w:t>Enhance Deadline Management</w:t>
      </w:r>
      <w:r w:rsidRPr="00C02A0D">
        <w:rPr>
          <w:rFonts w:asciiTheme="majorHAnsi" w:eastAsia="Times New Roman" w:hAnsiTheme="majorHAnsi" w:cstheme="majorHAnsi"/>
          <w:sz w:val="24"/>
          <w:szCs w:val="24"/>
          <w:lang w:eastAsia="en-IN"/>
        </w:rPr>
        <w:t>:</w:t>
      </w:r>
    </w:p>
    <w:p w14:paraId="28B68BB4" w14:textId="77777777" w:rsidR="00C02A0D" w:rsidRPr="00C02A0D" w:rsidRDefault="00C02A0D" w:rsidP="008F7187">
      <w:pPr>
        <w:numPr>
          <w:ilvl w:val="1"/>
          <w:numId w:val="22"/>
        </w:numPr>
        <w:spacing w:before="100" w:beforeAutospacing="1" w:after="100" w:afterAutospacing="1" w:line="240" w:lineRule="auto"/>
        <w:rPr>
          <w:rFonts w:asciiTheme="majorHAnsi" w:eastAsia="Times New Roman" w:hAnsiTheme="majorHAnsi" w:cstheme="majorHAnsi"/>
          <w:sz w:val="24"/>
          <w:szCs w:val="24"/>
          <w:lang w:eastAsia="en-IN"/>
        </w:rPr>
      </w:pPr>
      <w:r w:rsidRPr="00C02A0D">
        <w:rPr>
          <w:rFonts w:asciiTheme="majorHAnsi" w:eastAsia="Times New Roman" w:hAnsiTheme="majorHAnsi" w:cstheme="majorHAnsi"/>
          <w:sz w:val="24"/>
          <w:szCs w:val="24"/>
          <w:lang w:eastAsia="en-IN"/>
        </w:rPr>
        <w:lastRenderedPageBreak/>
        <w:t xml:space="preserve">Implement a mechanism to modify the funding duration, allowing flexibility to extend or shorten the funding period as needed. This could involve a </w:t>
      </w:r>
      <w:proofErr w:type="gramStart"/>
      <w:r w:rsidRPr="00C02A0D">
        <w:rPr>
          <w:rFonts w:asciiTheme="majorHAnsi" w:eastAsia="Times New Roman" w:hAnsiTheme="majorHAnsi" w:cstheme="majorHAnsi"/>
          <w:sz w:val="20"/>
          <w:szCs w:val="20"/>
          <w:lang w:eastAsia="en-IN"/>
        </w:rPr>
        <w:t>setFundingDeadline(</w:t>
      </w:r>
      <w:proofErr w:type="gramEnd"/>
      <w:r w:rsidRPr="00C02A0D">
        <w:rPr>
          <w:rFonts w:asciiTheme="majorHAnsi" w:eastAsia="Times New Roman" w:hAnsiTheme="majorHAnsi" w:cstheme="majorHAnsi"/>
          <w:sz w:val="20"/>
          <w:szCs w:val="20"/>
          <w:lang w:eastAsia="en-IN"/>
        </w:rPr>
        <w:t>)</w:t>
      </w:r>
      <w:r w:rsidRPr="00C02A0D">
        <w:rPr>
          <w:rFonts w:asciiTheme="majorHAnsi" w:eastAsia="Times New Roman" w:hAnsiTheme="majorHAnsi" w:cstheme="majorHAnsi"/>
          <w:sz w:val="24"/>
          <w:szCs w:val="24"/>
          <w:lang w:eastAsia="en-IN"/>
        </w:rPr>
        <w:t xml:space="preserve"> function that can only be called by the owner.</w:t>
      </w:r>
    </w:p>
    <w:p w14:paraId="7E1A408B" w14:textId="77777777" w:rsidR="00C02A0D" w:rsidRPr="00C02A0D" w:rsidRDefault="00C02A0D" w:rsidP="008F7187">
      <w:pPr>
        <w:numPr>
          <w:ilvl w:val="0"/>
          <w:numId w:val="22"/>
        </w:numPr>
        <w:spacing w:before="100" w:beforeAutospacing="1" w:after="100" w:afterAutospacing="1" w:line="240" w:lineRule="auto"/>
        <w:rPr>
          <w:rFonts w:asciiTheme="majorHAnsi" w:eastAsia="Times New Roman" w:hAnsiTheme="majorHAnsi" w:cstheme="majorHAnsi"/>
          <w:sz w:val="24"/>
          <w:szCs w:val="24"/>
          <w:lang w:eastAsia="en-IN"/>
        </w:rPr>
      </w:pPr>
      <w:r w:rsidRPr="00C02A0D">
        <w:rPr>
          <w:rFonts w:asciiTheme="majorHAnsi" w:eastAsia="Times New Roman" w:hAnsiTheme="majorHAnsi" w:cstheme="majorHAnsi"/>
          <w:b/>
          <w:bCs/>
          <w:sz w:val="24"/>
          <w:szCs w:val="24"/>
          <w:lang w:eastAsia="en-IN"/>
        </w:rPr>
        <w:t>Restrict Contributor Information</w:t>
      </w:r>
      <w:r w:rsidRPr="00C02A0D">
        <w:rPr>
          <w:rFonts w:asciiTheme="majorHAnsi" w:eastAsia="Times New Roman" w:hAnsiTheme="majorHAnsi" w:cstheme="majorHAnsi"/>
          <w:sz w:val="24"/>
          <w:szCs w:val="24"/>
          <w:lang w:eastAsia="en-IN"/>
        </w:rPr>
        <w:t>:</w:t>
      </w:r>
    </w:p>
    <w:p w14:paraId="502B11A0" w14:textId="77777777" w:rsidR="00C02A0D" w:rsidRPr="00C02A0D" w:rsidRDefault="00C02A0D" w:rsidP="008F7187">
      <w:pPr>
        <w:numPr>
          <w:ilvl w:val="1"/>
          <w:numId w:val="22"/>
        </w:numPr>
        <w:spacing w:before="100" w:beforeAutospacing="1" w:after="100" w:afterAutospacing="1" w:line="240" w:lineRule="auto"/>
        <w:rPr>
          <w:rFonts w:asciiTheme="majorHAnsi" w:eastAsia="Times New Roman" w:hAnsiTheme="majorHAnsi" w:cstheme="majorHAnsi"/>
          <w:sz w:val="24"/>
          <w:szCs w:val="24"/>
          <w:lang w:eastAsia="en-IN"/>
        </w:rPr>
      </w:pPr>
      <w:r w:rsidRPr="00C02A0D">
        <w:rPr>
          <w:rFonts w:asciiTheme="majorHAnsi" w:eastAsia="Times New Roman" w:hAnsiTheme="majorHAnsi" w:cstheme="majorHAnsi"/>
          <w:sz w:val="24"/>
          <w:szCs w:val="24"/>
          <w:lang w:eastAsia="en-IN"/>
        </w:rPr>
        <w:t xml:space="preserve">Consider adding access controls for the </w:t>
      </w:r>
      <w:r w:rsidRPr="00C02A0D">
        <w:rPr>
          <w:rFonts w:asciiTheme="majorHAnsi" w:eastAsia="Times New Roman" w:hAnsiTheme="majorHAnsi" w:cstheme="majorHAnsi"/>
          <w:sz w:val="20"/>
          <w:szCs w:val="20"/>
          <w:lang w:eastAsia="en-IN"/>
        </w:rPr>
        <w:t>getContributorInfo</w:t>
      </w:r>
      <w:r w:rsidRPr="00C02A0D">
        <w:rPr>
          <w:rFonts w:asciiTheme="majorHAnsi" w:eastAsia="Times New Roman" w:hAnsiTheme="majorHAnsi" w:cstheme="majorHAnsi"/>
          <w:sz w:val="24"/>
          <w:szCs w:val="24"/>
          <w:lang w:eastAsia="en-IN"/>
        </w:rPr>
        <w:t xml:space="preserve"> function to restrict who can view contributor information. For example, allow only the contributor or the contract owner to access their information.</w:t>
      </w:r>
    </w:p>
    <w:p w14:paraId="1F500E27" w14:textId="77777777" w:rsidR="00C02A0D" w:rsidRPr="00C02A0D" w:rsidRDefault="00C02A0D" w:rsidP="008F7187">
      <w:pPr>
        <w:numPr>
          <w:ilvl w:val="0"/>
          <w:numId w:val="22"/>
        </w:numPr>
        <w:spacing w:before="100" w:beforeAutospacing="1" w:after="100" w:afterAutospacing="1" w:line="240" w:lineRule="auto"/>
        <w:rPr>
          <w:rFonts w:asciiTheme="majorHAnsi" w:eastAsia="Times New Roman" w:hAnsiTheme="majorHAnsi" w:cstheme="majorHAnsi"/>
          <w:sz w:val="24"/>
          <w:szCs w:val="24"/>
          <w:lang w:eastAsia="en-IN"/>
        </w:rPr>
      </w:pPr>
      <w:r w:rsidRPr="00C02A0D">
        <w:rPr>
          <w:rFonts w:asciiTheme="majorHAnsi" w:eastAsia="Times New Roman" w:hAnsiTheme="majorHAnsi" w:cstheme="majorHAnsi"/>
          <w:b/>
          <w:bCs/>
          <w:sz w:val="24"/>
          <w:szCs w:val="24"/>
          <w:lang w:eastAsia="en-IN"/>
        </w:rPr>
        <w:t>Optimize Array Usage</w:t>
      </w:r>
      <w:r w:rsidRPr="00C02A0D">
        <w:rPr>
          <w:rFonts w:asciiTheme="majorHAnsi" w:eastAsia="Times New Roman" w:hAnsiTheme="majorHAnsi" w:cstheme="majorHAnsi"/>
          <w:sz w:val="24"/>
          <w:szCs w:val="24"/>
          <w:lang w:eastAsia="en-IN"/>
        </w:rPr>
        <w:t>:</w:t>
      </w:r>
    </w:p>
    <w:p w14:paraId="5D3BBEA4" w14:textId="77777777" w:rsidR="00C02A0D" w:rsidRPr="00C02A0D" w:rsidRDefault="00C02A0D" w:rsidP="008F7187">
      <w:pPr>
        <w:numPr>
          <w:ilvl w:val="1"/>
          <w:numId w:val="22"/>
        </w:numPr>
        <w:spacing w:before="100" w:beforeAutospacing="1" w:after="100" w:afterAutospacing="1" w:line="240" w:lineRule="auto"/>
        <w:rPr>
          <w:rFonts w:asciiTheme="majorHAnsi" w:eastAsia="Times New Roman" w:hAnsiTheme="majorHAnsi" w:cstheme="majorHAnsi"/>
          <w:sz w:val="24"/>
          <w:szCs w:val="24"/>
          <w:lang w:eastAsia="en-IN"/>
        </w:rPr>
      </w:pPr>
      <w:r w:rsidRPr="00C02A0D">
        <w:rPr>
          <w:rFonts w:asciiTheme="majorHAnsi" w:eastAsia="Times New Roman" w:hAnsiTheme="majorHAnsi" w:cstheme="majorHAnsi"/>
          <w:sz w:val="24"/>
          <w:szCs w:val="24"/>
          <w:lang w:eastAsia="en-IN"/>
        </w:rPr>
        <w:t xml:space="preserve">Consider replacing the </w:t>
      </w:r>
      <w:r w:rsidRPr="00C02A0D">
        <w:rPr>
          <w:rFonts w:asciiTheme="majorHAnsi" w:eastAsia="Times New Roman" w:hAnsiTheme="majorHAnsi" w:cstheme="majorHAnsi"/>
          <w:sz w:val="20"/>
          <w:szCs w:val="20"/>
          <w:lang w:eastAsia="en-IN"/>
        </w:rPr>
        <w:t>contributorAddresses</w:t>
      </w:r>
      <w:r w:rsidRPr="00C02A0D">
        <w:rPr>
          <w:rFonts w:asciiTheme="majorHAnsi" w:eastAsia="Times New Roman" w:hAnsiTheme="majorHAnsi" w:cstheme="majorHAnsi"/>
          <w:sz w:val="24"/>
          <w:szCs w:val="24"/>
          <w:lang w:eastAsia="en-IN"/>
        </w:rPr>
        <w:t xml:space="preserve"> array with a mapping to track contributors without maintaining a separate list, thus avoiding potential gas limit issues.</w:t>
      </w:r>
    </w:p>
    <w:p w14:paraId="52DC723D" w14:textId="61A79645" w:rsidR="00C02A0D" w:rsidRDefault="00C02A0D" w:rsidP="006B5AC2">
      <w:pPr>
        <w:spacing w:before="100" w:beforeAutospacing="1" w:after="100" w:afterAutospacing="1" w:line="240" w:lineRule="auto"/>
        <w:rPr>
          <w:rFonts w:asciiTheme="majorHAnsi" w:hAnsiTheme="majorHAnsi" w:cstheme="majorHAnsi"/>
        </w:rPr>
      </w:pPr>
    </w:p>
    <w:p w14:paraId="753CAFBA" w14:textId="342E6A88" w:rsidR="006B5AC2" w:rsidRDefault="006B5AC2" w:rsidP="006B5AC2">
      <w:pPr>
        <w:spacing w:before="100" w:beforeAutospacing="1" w:after="100" w:afterAutospacing="1" w:line="240" w:lineRule="auto"/>
        <w:rPr>
          <w:rFonts w:asciiTheme="majorHAnsi" w:hAnsiTheme="majorHAnsi" w:cstheme="majorHAnsi"/>
        </w:rPr>
      </w:pPr>
    </w:p>
    <w:p w14:paraId="73B9B5E6" w14:textId="3684383C" w:rsidR="006B5AC2" w:rsidRDefault="006B5AC2" w:rsidP="006B5AC2">
      <w:pPr>
        <w:spacing w:before="100" w:beforeAutospacing="1" w:after="100" w:afterAutospacing="1" w:line="240" w:lineRule="auto"/>
        <w:rPr>
          <w:rFonts w:asciiTheme="majorHAnsi" w:hAnsiTheme="majorHAnsi" w:cstheme="majorHAnsi"/>
        </w:rPr>
      </w:pPr>
    </w:p>
    <w:p w14:paraId="096E1D0F" w14:textId="605D71F5" w:rsidR="006B5AC2" w:rsidRDefault="006B5AC2" w:rsidP="006B5AC2">
      <w:pPr>
        <w:spacing w:before="100" w:beforeAutospacing="1" w:after="100" w:afterAutospacing="1" w:line="240" w:lineRule="auto"/>
        <w:rPr>
          <w:rFonts w:asciiTheme="majorHAnsi" w:hAnsiTheme="majorHAnsi" w:cstheme="majorHAnsi"/>
        </w:rPr>
      </w:pPr>
    </w:p>
    <w:p w14:paraId="7BE9B5F7" w14:textId="7E8FFCD7" w:rsidR="006B5AC2" w:rsidRDefault="006B5AC2" w:rsidP="006B5AC2">
      <w:pPr>
        <w:spacing w:before="100" w:beforeAutospacing="1" w:after="100" w:afterAutospacing="1" w:line="240" w:lineRule="auto"/>
        <w:rPr>
          <w:rFonts w:asciiTheme="majorHAnsi" w:hAnsiTheme="majorHAnsi" w:cstheme="majorHAnsi"/>
        </w:rPr>
      </w:pPr>
    </w:p>
    <w:p w14:paraId="74E3B1DF" w14:textId="5E2BBC42" w:rsidR="006B5AC2" w:rsidRDefault="006B5AC2" w:rsidP="006B5AC2">
      <w:pPr>
        <w:spacing w:before="100" w:beforeAutospacing="1" w:after="100" w:afterAutospacing="1" w:line="240" w:lineRule="auto"/>
        <w:rPr>
          <w:rFonts w:asciiTheme="majorHAnsi" w:hAnsiTheme="majorHAnsi" w:cstheme="majorHAnsi"/>
        </w:rPr>
      </w:pPr>
    </w:p>
    <w:p w14:paraId="4EE220BE" w14:textId="540F0106" w:rsidR="006B5AC2" w:rsidRDefault="006B5AC2" w:rsidP="006B5AC2">
      <w:pPr>
        <w:spacing w:before="100" w:beforeAutospacing="1" w:after="100" w:afterAutospacing="1" w:line="240" w:lineRule="auto"/>
        <w:rPr>
          <w:rFonts w:asciiTheme="majorHAnsi" w:hAnsiTheme="majorHAnsi" w:cstheme="majorHAnsi"/>
        </w:rPr>
      </w:pPr>
    </w:p>
    <w:p w14:paraId="5EA72183" w14:textId="4CBD92BA" w:rsidR="006B5AC2" w:rsidRDefault="006B5AC2" w:rsidP="006B5AC2">
      <w:pPr>
        <w:spacing w:before="100" w:beforeAutospacing="1" w:after="100" w:afterAutospacing="1" w:line="240" w:lineRule="auto"/>
        <w:rPr>
          <w:rFonts w:asciiTheme="majorHAnsi" w:hAnsiTheme="majorHAnsi" w:cstheme="majorHAnsi"/>
        </w:rPr>
      </w:pPr>
    </w:p>
    <w:p w14:paraId="1FB2D83E" w14:textId="2B1E80DE" w:rsidR="006B5AC2" w:rsidRDefault="006B5AC2" w:rsidP="006B5AC2">
      <w:pPr>
        <w:spacing w:before="100" w:beforeAutospacing="1" w:after="100" w:afterAutospacing="1" w:line="240" w:lineRule="auto"/>
        <w:rPr>
          <w:rFonts w:asciiTheme="majorHAnsi" w:hAnsiTheme="majorHAnsi" w:cstheme="majorHAnsi"/>
        </w:rPr>
      </w:pPr>
    </w:p>
    <w:p w14:paraId="4C427CEB" w14:textId="2DBF2D05" w:rsidR="006B5AC2" w:rsidRDefault="006B5AC2" w:rsidP="006B5AC2">
      <w:pPr>
        <w:spacing w:before="100" w:beforeAutospacing="1" w:after="100" w:afterAutospacing="1" w:line="240" w:lineRule="auto"/>
        <w:rPr>
          <w:rFonts w:asciiTheme="majorHAnsi" w:hAnsiTheme="majorHAnsi" w:cstheme="majorHAnsi"/>
        </w:rPr>
      </w:pPr>
    </w:p>
    <w:p w14:paraId="1A2EF701" w14:textId="16C6A134" w:rsidR="006B5AC2" w:rsidRDefault="006B5AC2" w:rsidP="006B5AC2">
      <w:pPr>
        <w:spacing w:before="100" w:beforeAutospacing="1" w:after="100" w:afterAutospacing="1" w:line="240" w:lineRule="auto"/>
        <w:rPr>
          <w:rFonts w:asciiTheme="majorHAnsi" w:hAnsiTheme="majorHAnsi" w:cstheme="majorHAnsi"/>
        </w:rPr>
      </w:pPr>
    </w:p>
    <w:p w14:paraId="5D231870" w14:textId="266D64A5" w:rsidR="006B5AC2" w:rsidRDefault="006B5AC2" w:rsidP="006B5AC2">
      <w:pPr>
        <w:spacing w:before="100" w:beforeAutospacing="1" w:after="100" w:afterAutospacing="1" w:line="240" w:lineRule="auto"/>
        <w:rPr>
          <w:rFonts w:asciiTheme="majorHAnsi" w:hAnsiTheme="majorHAnsi" w:cstheme="majorHAnsi"/>
        </w:rPr>
      </w:pPr>
    </w:p>
    <w:p w14:paraId="4DBACD41" w14:textId="1261231D" w:rsidR="006B5AC2" w:rsidRDefault="006B5AC2" w:rsidP="006B5AC2">
      <w:pPr>
        <w:spacing w:before="100" w:beforeAutospacing="1" w:after="100" w:afterAutospacing="1" w:line="240" w:lineRule="auto"/>
        <w:rPr>
          <w:rFonts w:asciiTheme="majorHAnsi" w:hAnsiTheme="majorHAnsi" w:cstheme="majorHAnsi"/>
        </w:rPr>
      </w:pPr>
    </w:p>
    <w:p w14:paraId="338CC39D" w14:textId="3A391ABA" w:rsidR="006B5AC2" w:rsidRDefault="006B5AC2" w:rsidP="006B5AC2">
      <w:pPr>
        <w:spacing w:before="100" w:beforeAutospacing="1" w:after="100" w:afterAutospacing="1" w:line="240" w:lineRule="auto"/>
        <w:rPr>
          <w:rFonts w:asciiTheme="majorHAnsi" w:hAnsiTheme="majorHAnsi" w:cstheme="majorHAnsi"/>
        </w:rPr>
      </w:pPr>
    </w:p>
    <w:p w14:paraId="3BC3305B" w14:textId="4A22E448" w:rsidR="006B5AC2" w:rsidRDefault="006B5AC2" w:rsidP="006B5AC2">
      <w:pPr>
        <w:spacing w:before="100" w:beforeAutospacing="1" w:after="100" w:afterAutospacing="1" w:line="240" w:lineRule="auto"/>
        <w:rPr>
          <w:rFonts w:asciiTheme="majorHAnsi" w:hAnsiTheme="majorHAnsi" w:cstheme="majorHAnsi"/>
        </w:rPr>
      </w:pPr>
    </w:p>
    <w:p w14:paraId="379C741A" w14:textId="081ECA0A" w:rsidR="006B5AC2" w:rsidRDefault="006B5AC2" w:rsidP="006B5AC2">
      <w:pPr>
        <w:spacing w:before="100" w:beforeAutospacing="1" w:after="100" w:afterAutospacing="1" w:line="240" w:lineRule="auto"/>
        <w:rPr>
          <w:rFonts w:asciiTheme="majorHAnsi" w:hAnsiTheme="majorHAnsi" w:cstheme="majorHAnsi"/>
        </w:rPr>
      </w:pPr>
    </w:p>
    <w:p w14:paraId="203984C7" w14:textId="59A78109" w:rsidR="006B5AC2" w:rsidRDefault="006B5AC2" w:rsidP="006B5AC2">
      <w:pPr>
        <w:spacing w:before="100" w:beforeAutospacing="1" w:after="100" w:afterAutospacing="1" w:line="240" w:lineRule="auto"/>
        <w:rPr>
          <w:rFonts w:asciiTheme="majorHAnsi" w:hAnsiTheme="majorHAnsi" w:cstheme="majorHAnsi"/>
        </w:rPr>
      </w:pPr>
    </w:p>
    <w:p w14:paraId="0A0E1FB2" w14:textId="5AE2B8F1" w:rsidR="006B5AC2" w:rsidRDefault="006B5AC2" w:rsidP="006B5AC2">
      <w:pPr>
        <w:spacing w:before="100" w:beforeAutospacing="1" w:after="100" w:afterAutospacing="1" w:line="240" w:lineRule="auto"/>
        <w:rPr>
          <w:rFonts w:asciiTheme="majorHAnsi" w:hAnsiTheme="majorHAnsi" w:cstheme="majorHAnsi"/>
        </w:rPr>
      </w:pPr>
    </w:p>
    <w:p w14:paraId="1279B650" w14:textId="77777777" w:rsidR="006B5AC2" w:rsidRPr="00F44F8E" w:rsidRDefault="006B5AC2" w:rsidP="006B5AC2">
      <w:pPr>
        <w:spacing w:before="100" w:beforeAutospacing="1" w:after="100" w:afterAutospacing="1" w:line="240" w:lineRule="auto"/>
        <w:rPr>
          <w:rFonts w:asciiTheme="majorHAnsi" w:hAnsiTheme="majorHAnsi" w:cstheme="majorHAnsi"/>
        </w:rPr>
      </w:pPr>
    </w:p>
    <w:p w14:paraId="691317D7" w14:textId="77777777" w:rsidR="00E57B66" w:rsidRPr="00F44F8E" w:rsidRDefault="00E57B66" w:rsidP="00E57B66">
      <w:pPr>
        <w:pStyle w:val="Heading3"/>
        <w:rPr>
          <w:rFonts w:asciiTheme="majorHAnsi" w:hAnsiTheme="majorHAnsi" w:cstheme="majorHAnsi"/>
        </w:rPr>
      </w:pPr>
      <w:r w:rsidRPr="00F44F8E">
        <w:rPr>
          <w:rFonts w:asciiTheme="majorHAnsi" w:hAnsiTheme="majorHAnsi" w:cstheme="majorHAnsi"/>
        </w:rPr>
        <w:lastRenderedPageBreak/>
        <w:t>10. Audit Findings and Recommendations</w:t>
      </w:r>
    </w:p>
    <w:p w14:paraId="1C867890" w14:textId="77777777" w:rsidR="00E57B66" w:rsidRPr="00F44F8E" w:rsidRDefault="00E57B66" w:rsidP="00E57B66">
      <w:pPr>
        <w:pStyle w:val="Heading4"/>
        <w:rPr>
          <w:rFonts w:cstheme="majorHAnsi"/>
        </w:rPr>
      </w:pPr>
      <w:r w:rsidRPr="00F44F8E">
        <w:rPr>
          <w:rFonts w:cstheme="majorHAnsi"/>
        </w:rPr>
        <w:t>Summary of Audit Findings</w:t>
      </w:r>
    </w:p>
    <w:p w14:paraId="6DCBDD8A" w14:textId="77777777" w:rsidR="00E57B66" w:rsidRPr="00F44F8E" w:rsidRDefault="00E57B66" w:rsidP="008F7187">
      <w:pPr>
        <w:numPr>
          <w:ilvl w:val="0"/>
          <w:numId w:val="23"/>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 xml:space="preserve">The </w:t>
      </w:r>
      <w:r w:rsidRPr="00F44F8E">
        <w:rPr>
          <w:rStyle w:val="Strong"/>
          <w:rFonts w:asciiTheme="majorHAnsi" w:hAnsiTheme="majorHAnsi" w:cstheme="majorHAnsi"/>
        </w:rPr>
        <w:t>Crowdfunding</w:t>
      </w:r>
      <w:r w:rsidRPr="00F44F8E">
        <w:rPr>
          <w:rFonts w:asciiTheme="majorHAnsi" w:hAnsiTheme="majorHAnsi" w:cstheme="majorHAnsi"/>
        </w:rPr>
        <w:t xml:space="preserve"> contract contains several potential vulnerabilities, primarily around reentrancy risks and access control issues. The management of funding deadlines and contributor data exposure were also noted as areas for improvement.</w:t>
      </w:r>
    </w:p>
    <w:p w14:paraId="40FEDDEF" w14:textId="77777777" w:rsidR="00E57B66" w:rsidRPr="00F44F8E" w:rsidRDefault="00E57B66" w:rsidP="00E57B66">
      <w:pPr>
        <w:pStyle w:val="Heading4"/>
        <w:rPr>
          <w:rFonts w:cstheme="majorHAnsi"/>
        </w:rPr>
      </w:pPr>
      <w:r w:rsidRPr="00F44F8E">
        <w:rPr>
          <w:rFonts w:cstheme="majorHAnsi"/>
        </w:rPr>
        <w:t>Recommended Security Practices</w:t>
      </w:r>
    </w:p>
    <w:p w14:paraId="0C94FBC2" w14:textId="77777777" w:rsidR="00E57B66" w:rsidRPr="00F44F8E" w:rsidRDefault="00E57B66" w:rsidP="008F7187">
      <w:pPr>
        <w:pStyle w:val="NormalWeb"/>
        <w:numPr>
          <w:ilvl w:val="0"/>
          <w:numId w:val="24"/>
        </w:numPr>
        <w:rPr>
          <w:rFonts w:asciiTheme="majorHAnsi" w:hAnsiTheme="majorHAnsi" w:cstheme="majorHAnsi"/>
        </w:rPr>
      </w:pPr>
      <w:r w:rsidRPr="00F44F8E">
        <w:rPr>
          <w:rStyle w:val="Strong"/>
          <w:rFonts w:asciiTheme="majorHAnsi" w:hAnsiTheme="majorHAnsi" w:cstheme="majorHAnsi"/>
        </w:rPr>
        <w:t>Use of Best Practices</w:t>
      </w:r>
      <w:r w:rsidRPr="00F44F8E">
        <w:rPr>
          <w:rFonts w:asciiTheme="majorHAnsi" w:hAnsiTheme="majorHAnsi" w:cstheme="majorHAnsi"/>
        </w:rPr>
        <w:t>:</w:t>
      </w:r>
    </w:p>
    <w:p w14:paraId="4A8B0476" w14:textId="77777777" w:rsidR="00E57B66" w:rsidRPr="00F44F8E" w:rsidRDefault="00E57B66" w:rsidP="008F7187">
      <w:pPr>
        <w:numPr>
          <w:ilvl w:val="1"/>
          <w:numId w:val="24"/>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Follow the latest guidelines and best practices outlined in the Ethereum smart contract development community, especially those provided by OpenZeppelin.</w:t>
      </w:r>
    </w:p>
    <w:p w14:paraId="52370B8B" w14:textId="77777777" w:rsidR="00E57B66" w:rsidRPr="00F44F8E" w:rsidRDefault="00E57B66" w:rsidP="008F7187">
      <w:pPr>
        <w:pStyle w:val="NormalWeb"/>
        <w:numPr>
          <w:ilvl w:val="0"/>
          <w:numId w:val="24"/>
        </w:numPr>
        <w:rPr>
          <w:rFonts w:asciiTheme="majorHAnsi" w:hAnsiTheme="majorHAnsi" w:cstheme="majorHAnsi"/>
        </w:rPr>
      </w:pPr>
      <w:r w:rsidRPr="00F44F8E">
        <w:rPr>
          <w:rStyle w:val="Strong"/>
          <w:rFonts w:asciiTheme="majorHAnsi" w:hAnsiTheme="majorHAnsi" w:cstheme="majorHAnsi"/>
        </w:rPr>
        <w:t>Regular Code Audits</w:t>
      </w:r>
      <w:r w:rsidRPr="00F44F8E">
        <w:rPr>
          <w:rFonts w:asciiTheme="majorHAnsi" w:hAnsiTheme="majorHAnsi" w:cstheme="majorHAnsi"/>
        </w:rPr>
        <w:t>:</w:t>
      </w:r>
    </w:p>
    <w:p w14:paraId="24C2A3D2" w14:textId="77777777" w:rsidR="00E57B66" w:rsidRPr="00F44F8E" w:rsidRDefault="00E57B66" w:rsidP="008F7187">
      <w:pPr>
        <w:numPr>
          <w:ilvl w:val="1"/>
          <w:numId w:val="24"/>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Establish a schedule for regular security audits and penetration testing to identify and rectify vulnerabilities proactively.</w:t>
      </w:r>
    </w:p>
    <w:p w14:paraId="5A137E56" w14:textId="77777777" w:rsidR="00E57B66" w:rsidRPr="00F44F8E" w:rsidRDefault="00E57B66" w:rsidP="008F7187">
      <w:pPr>
        <w:pStyle w:val="NormalWeb"/>
        <w:numPr>
          <w:ilvl w:val="0"/>
          <w:numId w:val="24"/>
        </w:numPr>
        <w:rPr>
          <w:rFonts w:asciiTheme="majorHAnsi" w:hAnsiTheme="majorHAnsi" w:cstheme="majorHAnsi"/>
        </w:rPr>
      </w:pPr>
      <w:r w:rsidRPr="00F44F8E">
        <w:rPr>
          <w:rStyle w:val="Strong"/>
          <w:rFonts w:asciiTheme="majorHAnsi" w:hAnsiTheme="majorHAnsi" w:cstheme="majorHAnsi"/>
        </w:rPr>
        <w:t>Testing on Testnets</w:t>
      </w:r>
      <w:r w:rsidRPr="00F44F8E">
        <w:rPr>
          <w:rFonts w:asciiTheme="majorHAnsi" w:hAnsiTheme="majorHAnsi" w:cstheme="majorHAnsi"/>
        </w:rPr>
        <w:t>:</w:t>
      </w:r>
    </w:p>
    <w:p w14:paraId="38E29B49" w14:textId="77777777" w:rsidR="00E57B66" w:rsidRPr="00F44F8E" w:rsidRDefault="00E57B66" w:rsidP="008F7187">
      <w:pPr>
        <w:numPr>
          <w:ilvl w:val="1"/>
          <w:numId w:val="24"/>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Deploy the contract on various testnets and conduct extensive testing, especially stress testing and simulations of potential attack vectors.</w:t>
      </w:r>
    </w:p>
    <w:p w14:paraId="686C0487" w14:textId="77777777" w:rsidR="00E57B66" w:rsidRPr="00F44F8E" w:rsidRDefault="00E57B66" w:rsidP="008F7187">
      <w:pPr>
        <w:pStyle w:val="NormalWeb"/>
        <w:numPr>
          <w:ilvl w:val="0"/>
          <w:numId w:val="24"/>
        </w:numPr>
        <w:rPr>
          <w:rFonts w:asciiTheme="majorHAnsi" w:hAnsiTheme="majorHAnsi" w:cstheme="majorHAnsi"/>
        </w:rPr>
      </w:pPr>
      <w:r w:rsidRPr="00F44F8E">
        <w:rPr>
          <w:rStyle w:val="Strong"/>
          <w:rFonts w:asciiTheme="majorHAnsi" w:hAnsiTheme="majorHAnsi" w:cstheme="majorHAnsi"/>
        </w:rPr>
        <w:t>Community Review</w:t>
      </w:r>
      <w:r w:rsidRPr="00F44F8E">
        <w:rPr>
          <w:rFonts w:asciiTheme="majorHAnsi" w:hAnsiTheme="majorHAnsi" w:cstheme="majorHAnsi"/>
        </w:rPr>
        <w:t>:</w:t>
      </w:r>
    </w:p>
    <w:p w14:paraId="12F6940D" w14:textId="77777777" w:rsidR="00E57B66" w:rsidRPr="00F44F8E" w:rsidRDefault="00E57B66" w:rsidP="008F7187">
      <w:pPr>
        <w:numPr>
          <w:ilvl w:val="1"/>
          <w:numId w:val="24"/>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Encourage community members to review the code and suggest improvements, utilizing the broader ecosystem for feedback.</w:t>
      </w:r>
    </w:p>
    <w:p w14:paraId="189A6482" w14:textId="77777777" w:rsidR="00E57B66" w:rsidRPr="00F44F8E" w:rsidRDefault="00E57B66" w:rsidP="00E57B66">
      <w:pPr>
        <w:pStyle w:val="Heading4"/>
        <w:rPr>
          <w:rFonts w:cstheme="majorHAnsi"/>
        </w:rPr>
      </w:pPr>
      <w:r w:rsidRPr="00F44F8E">
        <w:rPr>
          <w:rFonts w:cstheme="majorHAnsi"/>
        </w:rPr>
        <w:t>Future Considerations for Development</w:t>
      </w:r>
    </w:p>
    <w:p w14:paraId="760E8206" w14:textId="77777777" w:rsidR="00E57B66" w:rsidRPr="00F44F8E" w:rsidRDefault="00E57B66" w:rsidP="008F7187">
      <w:pPr>
        <w:pStyle w:val="NormalWeb"/>
        <w:numPr>
          <w:ilvl w:val="0"/>
          <w:numId w:val="25"/>
        </w:numPr>
        <w:rPr>
          <w:rFonts w:asciiTheme="majorHAnsi" w:hAnsiTheme="majorHAnsi" w:cstheme="majorHAnsi"/>
        </w:rPr>
      </w:pPr>
      <w:r w:rsidRPr="00F44F8E">
        <w:rPr>
          <w:rStyle w:val="Strong"/>
          <w:rFonts w:asciiTheme="majorHAnsi" w:hAnsiTheme="majorHAnsi" w:cstheme="majorHAnsi"/>
        </w:rPr>
        <w:t>Upgradability</w:t>
      </w:r>
      <w:r w:rsidRPr="00F44F8E">
        <w:rPr>
          <w:rFonts w:asciiTheme="majorHAnsi" w:hAnsiTheme="majorHAnsi" w:cstheme="majorHAnsi"/>
        </w:rPr>
        <w:t>:</w:t>
      </w:r>
    </w:p>
    <w:p w14:paraId="259F263A" w14:textId="77777777" w:rsidR="00E57B66" w:rsidRPr="00F44F8E" w:rsidRDefault="00E57B66" w:rsidP="008F7187">
      <w:pPr>
        <w:numPr>
          <w:ilvl w:val="1"/>
          <w:numId w:val="25"/>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Consider implementing a proxy pattern for contract upgradeability to allow the incorporation of new features or security fixes without losing the state.</w:t>
      </w:r>
    </w:p>
    <w:p w14:paraId="658A5742" w14:textId="77777777" w:rsidR="00E57B66" w:rsidRPr="00F44F8E" w:rsidRDefault="00E57B66" w:rsidP="008F7187">
      <w:pPr>
        <w:pStyle w:val="NormalWeb"/>
        <w:numPr>
          <w:ilvl w:val="0"/>
          <w:numId w:val="25"/>
        </w:numPr>
        <w:rPr>
          <w:rFonts w:asciiTheme="majorHAnsi" w:hAnsiTheme="majorHAnsi" w:cstheme="majorHAnsi"/>
        </w:rPr>
      </w:pPr>
      <w:r w:rsidRPr="00F44F8E">
        <w:rPr>
          <w:rStyle w:val="Strong"/>
          <w:rFonts w:asciiTheme="majorHAnsi" w:hAnsiTheme="majorHAnsi" w:cstheme="majorHAnsi"/>
        </w:rPr>
        <w:t>Enhanced User Interface</w:t>
      </w:r>
      <w:r w:rsidRPr="00F44F8E">
        <w:rPr>
          <w:rFonts w:asciiTheme="majorHAnsi" w:hAnsiTheme="majorHAnsi" w:cstheme="majorHAnsi"/>
        </w:rPr>
        <w:t>:</w:t>
      </w:r>
    </w:p>
    <w:p w14:paraId="0742772A" w14:textId="77777777" w:rsidR="00E57B66" w:rsidRPr="00F44F8E" w:rsidRDefault="00E57B66" w:rsidP="008F7187">
      <w:pPr>
        <w:numPr>
          <w:ilvl w:val="1"/>
          <w:numId w:val="25"/>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Develop a user-friendly interface that provides information on contributions, total funds, and deadlines to help users interact more effectively with the contract.</w:t>
      </w:r>
    </w:p>
    <w:p w14:paraId="1BE24739" w14:textId="77777777" w:rsidR="00E57B66" w:rsidRPr="00F44F8E" w:rsidRDefault="00E57B66" w:rsidP="008F7187">
      <w:pPr>
        <w:pStyle w:val="NormalWeb"/>
        <w:numPr>
          <w:ilvl w:val="0"/>
          <w:numId w:val="25"/>
        </w:numPr>
        <w:rPr>
          <w:rFonts w:asciiTheme="majorHAnsi" w:hAnsiTheme="majorHAnsi" w:cstheme="majorHAnsi"/>
        </w:rPr>
      </w:pPr>
      <w:r w:rsidRPr="00F44F8E">
        <w:rPr>
          <w:rStyle w:val="Strong"/>
          <w:rFonts w:asciiTheme="majorHAnsi" w:hAnsiTheme="majorHAnsi" w:cstheme="majorHAnsi"/>
        </w:rPr>
        <w:t>Compliance with Future Standards</w:t>
      </w:r>
      <w:r w:rsidRPr="00F44F8E">
        <w:rPr>
          <w:rFonts w:asciiTheme="majorHAnsi" w:hAnsiTheme="majorHAnsi" w:cstheme="majorHAnsi"/>
        </w:rPr>
        <w:t>:</w:t>
      </w:r>
    </w:p>
    <w:p w14:paraId="52D31BB0" w14:textId="6253CB77" w:rsidR="00E57B66" w:rsidRDefault="00E57B66" w:rsidP="008F7187">
      <w:pPr>
        <w:numPr>
          <w:ilvl w:val="1"/>
          <w:numId w:val="25"/>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Stay updated on ERC standards and adapt the contract as necessary to comply with future regulations or improvements in smart contract architecture.</w:t>
      </w:r>
    </w:p>
    <w:p w14:paraId="43B17B1B" w14:textId="0ACCA3B6" w:rsidR="006B5AC2" w:rsidRDefault="006B5AC2" w:rsidP="006B5AC2">
      <w:pPr>
        <w:spacing w:before="100" w:beforeAutospacing="1" w:after="100" w:afterAutospacing="1" w:line="240" w:lineRule="auto"/>
        <w:rPr>
          <w:rFonts w:asciiTheme="majorHAnsi" w:hAnsiTheme="majorHAnsi" w:cstheme="majorHAnsi"/>
        </w:rPr>
      </w:pPr>
    </w:p>
    <w:p w14:paraId="67B13BFB" w14:textId="1556F53C" w:rsidR="006B5AC2" w:rsidRDefault="006B5AC2" w:rsidP="006B5AC2">
      <w:pPr>
        <w:spacing w:before="100" w:beforeAutospacing="1" w:after="100" w:afterAutospacing="1" w:line="240" w:lineRule="auto"/>
        <w:rPr>
          <w:rFonts w:asciiTheme="majorHAnsi" w:hAnsiTheme="majorHAnsi" w:cstheme="majorHAnsi"/>
        </w:rPr>
      </w:pPr>
    </w:p>
    <w:p w14:paraId="440ACB99" w14:textId="6D318D63" w:rsidR="006B5AC2" w:rsidRDefault="006B5AC2" w:rsidP="006B5AC2">
      <w:pPr>
        <w:spacing w:before="100" w:beforeAutospacing="1" w:after="100" w:afterAutospacing="1" w:line="240" w:lineRule="auto"/>
        <w:rPr>
          <w:rFonts w:asciiTheme="majorHAnsi" w:hAnsiTheme="majorHAnsi" w:cstheme="majorHAnsi"/>
        </w:rPr>
      </w:pPr>
    </w:p>
    <w:p w14:paraId="210A02E2" w14:textId="181D4B94" w:rsidR="006B5AC2" w:rsidRDefault="006B5AC2" w:rsidP="006B5AC2">
      <w:pPr>
        <w:spacing w:before="100" w:beforeAutospacing="1" w:after="100" w:afterAutospacing="1" w:line="240" w:lineRule="auto"/>
        <w:rPr>
          <w:rFonts w:asciiTheme="majorHAnsi" w:hAnsiTheme="majorHAnsi" w:cstheme="majorHAnsi"/>
        </w:rPr>
      </w:pPr>
    </w:p>
    <w:p w14:paraId="36E93E70" w14:textId="2D0D2814" w:rsidR="006B5AC2" w:rsidRDefault="006B5AC2" w:rsidP="006B5AC2">
      <w:pPr>
        <w:spacing w:before="100" w:beforeAutospacing="1" w:after="100" w:afterAutospacing="1" w:line="240" w:lineRule="auto"/>
        <w:rPr>
          <w:rFonts w:asciiTheme="majorHAnsi" w:hAnsiTheme="majorHAnsi" w:cstheme="majorHAnsi"/>
        </w:rPr>
      </w:pPr>
    </w:p>
    <w:p w14:paraId="6CC7557D" w14:textId="36278E87" w:rsidR="006B5AC2" w:rsidRDefault="006B5AC2" w:rsidP="006B5AC2">
      <w:pPr>
        <w:spacing w:before="100" w:beforeAutospacing="1" w:after="100" w:afterAutospacing="1" w:line="240" w:lineRule="auto"/>
        <w:rPr>
          <w:rFonts w:asciiTheme="majorHAnsi" w:hAnsiTheme="majorHAnsi" w:cstheme="majorHAnsi"/>
        </w:rPr>
      </w:pPr>
    </w:p>
    <w:p w14:paraId="26939D19" w14:textId="07FE8993" w:rsidR="006B5AC2" w:rsidRDefault="006B5AC2" w:rsidP="006B5AC2">
      <w:pPr>
        <w:spacing w:before="100" w:beforeAutospacing="1" w:after="100" w:afterAutospacing="1" w:line="240" w:lineRule="auto"/>
        <w:rPr>
          <w:rFonts w:asciiTheme="majorHAnsi" w:hAnsiTheme="majorHAnsi" w:cstheme="majorHAnsi"/>
        </w:rPr>
      </w:pPr>
    </w:p>
    <w:p w14:paraId="4248F350" w14:textId="77777777" w:rsidR="006B5AC2" w:rsidRPr="00F44F8E" w:rsidRDefault="006B5AC2" w:rsidP="006B5AC2">
      <w:pPr>
        <w:spacing w:before="100" w:beforeAutospacing="1" w:after="100" w:afterAutospacing="1" w:line="240" w:lineRule="auto"/>
        <w:rPr>
          <w:rFonts w:asciiTheme="majorHAnsi" w:hAnsiTheme="majorHAnsi" w:cstheme="majorHAnsi"/>
        </w:rPr>
      </w:pPr>
    </w:p>
    <w:p w14:paraId="48EAB2B1" w14:textId="77777777" w:rsidR="00E57B66" w:rsidRPr="00F44F8E" w:rsidRDefault="00E57B66" w:rsidP="00E57B66">
      <w:pPr>
        <w:pStyle w:val="Heading3"/>
        <w:rPr>
          <w:rFonts w:asciiTheme="majorHAnsi" w:hAnsiTheme="majorHAnsi" w:cstheme="majorHAnsi"/>
        </w:rPr>
      </w:pPr>
      <w:r w:rsidRPr="00F44F8E">
        <w:rPr>
          <w:rFonts w:asciiTheme="majorHAnsi" w:hAnsiTheme="majorHAnsi" w:cstheme="majorHAnsi"/>
        </w:rPr>
        <w:lastRenderedPageBreak/>
        <w:t>11. Conclusion</w:t>
      </w:r>
    </w:p>
    <w:p w14:paraId="6ED61AC5" w14:textId="77777777" w:rsidR="00E57B66" w:rsidRPr="00F44F8E" w:rsidRDefault="00E57B66" w:rsidP="00E57B66">
      <w:pPr>
        <w:pStyle w:val="Heading4"/>
        <w:rPr>
          <w:rFonts w:cstheme="majorHAnsi"/>
        </w:rPr>
      </w:pPr>
      <w:r w:rsidRPr="00F44F8E">
        <w:rPr>
          <w:rFonts w:cstheme="majorHAnsi"/>
        </w:rPr>
        <w:t>Summary of Findings</w:t>
      </w:r>
    </w:p>
    <w:p w14:paraId="26CDFC0B" w14:textId="77777777" w:rsidR="00E57B66" w:rsidRPr="00F44F8E" w:rsidRDefault="00E57B66" w:rsidP="00E57B66">
      <w:pPr>
        <w:pStyle w:val="NormalWeb"/>
        <w:rPr>
          <w:rFonts w:asciiTheme="majorHAnsi" w:hAnsiTheme="majorHAnsi" w:cstheme="majorHAnsi"/>
        </w:rPr>
      </w:pPr>
      <w:r w:rsidRPr="00F44F8E">
        <w:rPr>
          <w:rFonts w:asciiTheme="majorHAnsi" w:hAnsiTheme="majorHAnsi" w:cstheme="majorHAnsi"/>
        </w:rPr>
        <w:t xml:space="preserve">The audit of the </w:t>
      </w:r>
      <w:r w:rsidRPr="00F44F8E">
        <w:rPr>
          <w:rStyle w:val="Strong"/>
          <w:rFonts w:asciiTheme="majorHAnsi" w:eastAsiaTheme="majorEastAsia" w:hAnsiTheme="majorHAnsi" w:cstheme="majorHAnsi"/>
        </w:rPr>
        <w:t>Crowdfunding</w:t>
      </w:r>
      <w:r w:rsidRPr="00F44F8E">
        <w:rPr>
          <w:rFonts w:asciiTheme="majorHAnsi" w:hAnsiTheme="majorHAnsi" w:cstheme="majorHAnsi"/>
        </w:rPr>
        <w:t xml:space="preserve"> contract has identified significant security vulnerabilities and areas for improvement, particularly concerning reentrancy, access control, and funding management. While the contract follows several best practices, there are still opportunities to enhance security and optimize performance.</w:t>
      </w:r>
    </w:p>
    <w:p w14:paraId="474AEADE" w14:textId="77777777" w:rsidR="00E57B66" w:rsidRPr="00F44F8E" w:rsidRDefault="00E57B66" w:rsidP="00E57B66">
      <w:pPr>
        <w:pStyle w:val="Heading4"/>
        <w:rPr>
          <w:rFonts w:cstheme="majorHAnsi"/>
        </w:rPr>
      </w:pPr>
      <w:r w:rsidRPr="00F44F8E">
        <w:rPr>
          <w:rFonts w:cstheme="majorHAnsi"/>
        </w:rPr>
        <w:t>Final Recommendations for Deployment</w:t>
      </w:r>
    </w:p>
    <w:p w14:paraId="20211B52" w14:textId="77777777" w:rsidR="00E57B66" w:rsidRPr="00F44F8E" w:rsidRDefault="00E57B66" w:rsidP="008F7187">
      <w:pPr>
        <w:pStyle w:val="NormalWeb"/>
        <w:numPr>
          <w:ilvl w:val="0"/>
          <w:numId w:val="26"/>
        </w:numPr>
        <w:rPr>
          <w:rFonts w:asciiTheme="majorHAnsi" w:hAnsiTheme="majorHAnsi" w:cstheme="majorHAnsi"/>
        </w:rPr>
      </w:pPr>
      <w:r w:rsidRPr="00F44F8E">
        <w:rPr>
          <w:rStyle w:val="Strong"/>
          <w:rFonts w:asciiTheme="majorHAnsi" w:eastAsiaTheme="majorEastAsia" w:hAnsiTheme="majorHAnsi" w:cstheme="majorHAnsi"/>
        </w:rPr>
        <w:t>Implement Security Enhancements</w:t>
      </w:r>
      <w:r w:rsidRPr="00F44F8E">
        <w:rPr>
          <w:rFonts w:asciiTheme="majorHAnsi" w:hAnsiTheme="majorHAnsi" w:cstheme="majorHAnsi"/>
        </w:rPr>
        <w:t>:</w:t>
      </w:r>
    </w:p>
    <w:p w14:paraId="3121D602" w14:textId="77777777" w:rsidR="00E57B66" w:rsidRPr="00F44F8E" w:rsidRDefault="00E57B66" w:rsidP="008F7187">
      <w:pPr>
        <w:numPr>
          <w:ilvl w:val="1"/>
          <w:numId w:val="26"/>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Address all identified vulnerabilities before deploying the contract to mainnet, including the implementation of a reentrancy guard and improved access controls.</w:t>
      </w:r>
    </w:p>
    <w:p w14:paraId="7A1BCD8F" w14:textId="77777777" w:rsidR="00E57B66" w:rsidRPr="00F44F8E" w:rsidRDefault="00E57B66" w:rsidP="008F7187">
      <w:pPr>
        <w:pStyle w:val="NormalWeb"/>
        <w:numPr>
          <w:ilvl w:val="0"/>
          <w:numId w:val="26"/>
        </w:numPr>
        <w:rPr>
          <w:rFonts w:asciiTheme="majorHAnsi" w:hAnsiTheme="majorHAnsi" w:cstheme="majorHAnsi"/>
        </w:rPr>
      </w:pPr>
      <w:r w:rsidRPr="00F44F8E">
        <w:rPr>
          <w:rStyle w:val="Strong"/>
          <w:rFonts w:asciiTheme="majorHAnsi" w:eastAsiaTheme="majorEastAsia" w:hAnsiTheme="majorHAnsi" w:cstheme="majorHAnsi"/>
        </w:rPr>
        <w:t>Conduct Comprehensive Testing</w:t>
      </w:r>
      <w:r w:rsidRPr="00F44F8E">
        <w:rPr>
          <w:rFonts w:asciiTheme="majorHAnsi" w:hAnsiTheme="majorHAnsi" w:cstheme="majorHAnsi"/>
        </w:rPr>
        <w:t>:</w:t>
      </w:r>
    </w:p>
    <w:p w14:paraId="17A9E80E" w14:textId="77777777" w:rsidR="00E57B66" w:rsidRPr="00F44F8E" w:rsidRDefault="00E57B66" w:rsidP="008F7187">
      <w:pPr>
        <w:numPr>
          <w:ilvl w:val="1"/>
          <w:numId w:val="26"/>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Thoroughly test the contract under various conditions and scenarios to ensure all potential risks are mitigated.</w:t>
      </w:r>
    </w:p>
    <w:p w14:paraId="6C38135C" w14:textId="77777777" w:rsidR="00E57B66" w:rsidRPr="00F44F8E" w:rsidRDefault="00E57B66" w:rsidP="008F7187">
      <w:pPr>
        <w:pStyle w:val="NormalWeb"/>
        <w:numPr>
          <w:ilvl w:val="0"/>
          <w:numId w:val="26"/>
        </w:numPr>
        <w:rPr>
          <w:rFonts w:asciiTheme="majorHAnsi" w:hAnsiTheme="majorHAnsi" w:cstheme="majorHAnsi"/>
        </w:rPr>
      </w:pPr>
      <w:r w:rsidRPr="00F44F8E">
        <w:rPr>
          <w:rStyle w:val="Strong"/>
          <w:rFonts w:asciiTheme="majorHAnsi" w:eastAsiaTheme="majorEastAsia" w:hAnsiTheme="majorHAnsi" w:cstheme="majorHAnsi"/>
        </w:rPr>
        <w:t>Monitor Post-Deployment</w:t>
      </w:r>
      <w:r w:rsidRPr="00F44F8E">
        <w:rPr>
          <w:rFonts w:asciiTheme="majorHAnsi" w:hAnsiTheme="majorHAnsi" w:cstheme="majorHAnsi"/>
        </w:rPr>
        <w:t>:</w:t>
      </w:r>
    </w:p>
    <w:p w14:paraId="3E4BAC0E" w14:textId="77777777" w:rsidR="00E57B66" w:rsidRPr="00F44F8E" w:rsidRDefault="00E57B66" w:rsidP="008F7187">
      <w:pPr>
        <w:numPr>
          <w:ilvl w:val="1"/>
          <w:numId w:val="26"/>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After deployment, continuously monitor the contract's performance and security. Utilize event logs to track contract activities and consider setting up alerts for unusual behavior.</w:t>
      </w:r>
    </w:p>
    <w:p w14:paraId="781463D5" w14:textId="77777777" w:rsidR="00E57B66" w:rsidRPr="00F44F8E" w:rsidRDefault="00E57B66" w:rsidP="008F7187">
      <w:pPr>
        <w:pStyle w:val="NormalWeb"/>
        <w:numPr>
          <w:ilvl w:val="0"/>
          <w:numId w:val="26"/>
        </w:numPr>
        <w:rPr>
          <w:rFonts w:asciiTheme="majorHAnsi" w:hAnsiTheme="majorHAnsi" w:cstheme="majorHAnsi"/>
        </w:rPr>
      </w:pPr>
      <w:r w:rsidRPr="00F44F8E">
        <w:rPr>
          <w:rStyle w:val="Strong"/>
          <w:rFonts w:asciiTheme="majorHAnsi" w:eastAsiaTheme="majorEastAsia" w:hAnsiTheme="majorHAnsi" w:cstheme="majorHAnsi"/>
        </w:rPr>
        <w:t>Community Engagement</w:t>
      </w:r>
      <w:r w:rsidRPr="00F44F8E">
        <w:rPr>
          <w:rFonts w:asciiTheme="majorHAnsi" w:hAnsiTheme="majorHAnsi" w:cstheme="majorHAnsi"/>
        </w:rPr>
        <w:t>:</w:t>
      </w:r>
    </w:p>
    <w:p w14:paraId="4146DEE9" w14:textId="77777777" w:rsidR="00E57B66" w:rsidRPr="00F44F8E" w:rsidRDefault="00E57B66" w:rsidP="008F7187">
      <w:pPr>
        <w:numPr>
          <w:ilvl w:val="1"/>
          <w:numId w:val="26"/>
        </w:numPr>
        <w:spacing w:before="100" w:beforeAutospacing="1" w:after="100" w:afterAutospacing="1" w:line="240" w:lineRule="auto"/>
        <w:rPr>
          <w:rFonts w:asciiTheme="majorHAnsi" w:hAnsiTheme="majorHAnsi" w:cstheme="majorHAnsi"/>
        </w:rPr>
      </w:pPr>
      <w:r w:rsidRPr="00F44F8E">
        <w:rPr>
          <w:rFonts w:asciiTheme="majorHAnsi" w:hAnsiTheme="majorHAnsi" w:cstheme="majorHAnsi"/>
        </w:rPr>
        <w:t>Foster a community around the project, encouraging contributions, feedback, and discussions on potential improvements to maintain the contract’s security and adaptability.</w:t>
      </w:r>
    </w:p>
    <w:p w14:paraId="56E26649" w14:textId="77777777" w:rsidR="00E57B66" w:rsidRPr="00F44F8E" w:rsidRDefault="00E57B66" w:rsidP="00E57B66">
      <w:pPr>
        <w:pStyle w:val="NormalWeb"/>
        <w:rPr>
          <w:rFonts w:asciiTheme="majorHAnsi" w:hAnsiTheme="majorHAnsi" w:cstheme="majorHAnsi"/>
        </w:rPr>
      </w:pPr>
      <w:r w:rsidRPr="00F44F8E">
        <w:rPr>
          <w:rFonts w:asciiTheme="majorHAnsi" w:hAnsiTheme="majorHAnsi" w:cstheme="majorHAnsi"/>
        </w:rPr>
        <w:t xml:space="preserve">By addressing these recommendations, the </w:t>
      </w:r>
      <w:r w:rsidRPr="00F44F8E">
        <w:rPr>
          <w:rStyle w:val="Strong"/>
          <w:rFonts w:asciiTheme="majorHAnsi" w:eastAsiaTheme="majorEastAsia" w:hAnsiTheme="majorHAnsi" w:cstheme="majorHAnsi"/>
        </w:rPr>
        <w:t>Crowdfunding</w:t>
      </w:r>
      <w:r w:rsidRPr="00F44F8E">
        <w:rPr>
          <w:rFonts w:asciiTheme="majorHAnsi" w:hAnsiTheme="majorHAnsi" w:cstheme="majorHAnsi"/>
        </w:rPr>
        <w:t xml:space="preserve"> contract will be better positioned to offer secure and reliable crowdfunding capabilities while safeguarding contributor funds and data.</w:t>
      </w:r>
    </w:p>
    <w:p w14:paraId="321DF40C" w14:textId="5FD98187" w:rsidR="00AD25CB" w:rsidRPr="00F44F8E" w:rsidRDefault="00AD25CB" w:rsidP="00C02A0D">
      <w:pPr>
        <w:rPr>
          <w:rFonts w:asciiTheme="majorHAnsi" w:hAnsiTheme="majorHAnsi" w:cstheme="majorHAnsi"/>
          <w:lang w:val="en-US"/>
        </w:rPr>
      </w:pPr>
    </w:p>
    <w:sectPr w:rsidR="00AD25CB" w:rsidRPr="00F44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240"/>
    <w:multiLevelType w:val="multilevel"/>
    <w:tmpl w:val="54B2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41882"/>
    <w:multiLevelType w:val="multilevel"/>
    <w:tmpl w:val="BF28D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B7949"/>
    <w:multiLevelType w:val="multilevel"/>
    <w:tmpl w:val="7E02B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12396"/>
    <w:multiLevelType w:val="multilevel"/>
    <w:tmpl w:val="B6542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41AC4"/>
    <w:multiLevelType w:val="multilevel"/>
    <w:tmpl w:val="F690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BD560C"/>
    <w:multiLevelType w:val="multilevel"/>
    <w:tmpl w:val="9E46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E6103"/>
    <w:multiLevelType w:val="multilevel"/>
    <w:tmpl w:val="E50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C7B57"/>
    <w:multiLevelType w:val="multilevel"/>
    <w:tmpl w:val="0874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259F3"/>
    <w:multiLevelType w:val="multilevel"/>
    <w:tmpl w:val="0494D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A3A4D"/>
    <w:multiLevelType w:val="multilevel"/>
    <w:tmpl w:val="B9BC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808E2"/>
    <w:multiLevelType w:val="multilevel"/>
    <w:tmpl w:val="00D2F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F92533"/>
    <w:multiLevelType w:val="multilevel"/>
    <w:tmpl w:val="AFC8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26532"/>
    <w:multiLevelType w:val="multilevel"/>
    <w:tmpl w:val="0DF83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F538CE"/>
    <w:multiLevelType w:val="multilevel"/>
    <w:tmpl w:val="EDD47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C3F79"/>
    <w:multiLevelType w:val="multilevel"/>
    <w:tmpl w:val="87B23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677D0"/>
    <w:multiLevelType w:val="multilevel"/>
    <w:tmpl w:val="4C96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06570"/>
    <w:multiLevelType w:val="multilevel"/>
    <w:tmpl w:val="7ED2A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7A48B3"/>
    <w:multiLevelType w:val="multilevel"/>
    <w:tmpl w:val="7742B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0015B2"/>
    <w:multiLevelType w:val="multilevel"/>
    <w:tmpl w:val="19D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666FD5"/>
    <w:multiLevelType w:val="multilevel"/>
    <w:tmpl w:val="41A85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3D4203"/>
    <w:multiLevelType w:val="multilevel"/>
    <w:tmpl w:val="480C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20128"/>
    <w:multiLevelType w:val="multilevel"/>
    <w:tmpl w:val="2ACA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571D90"/>
    <w:multiLevelType w:val="multilevel"/>
    <w:tmpl w:val="8638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9525D3"/>
    <w:multiLevelType w:val="multilevel"/>
    <w:tmpl w:val="6C98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D60BCF"/>
    <w:multiLevelType w:val="multilevel"/>
    <w:tmpl w:val="4C72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B877B7"/>
    <w:multiLevelType w:val="multilevel"/>
    <w:tmpl w:val="DA1C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4"/>
  </w:num>
  <w:num w:numId="4">
    <w:abstractNumId w:val="9"/>
  </w:num>
  <w:num w:numId="5">
    <w:abstractNumId w:val="21"/>
  </w:num>
  <w:num w:numId="6">
    <w:abstractNumId w:val="24"/>
  </w:num>
  <w:num w:numId="7">
    <w:abstractNumId w:val="25"/>
  </w:num>
  <w:num w:numId="8">
    <w:abstractNumId w:val="3"/>
  </w:num>
  <w:num w:numId="9">
    <w:abstractNumId w:val="8"/>
  </w:num>
  <w:num w:numId="10">
    <w:abstractNumId w:val="5"/>
  </w:num>
  <w:num w:numId="11">
    <w:abstractNumId w:val="17"/>
  </w:num>
  <w:num w:numId="12">
    <w:abstractNumId w:val="20"/>
  </w:num>
  <w:num w:numId="13">
    <w:abstractNumId w:val="22"/>
  </w:num>
  <w:num w:numId="14">
    <w:abstractNumId w:val="18"/>
  </w:num>
  <w:num w:numId="15">
    <w:abstractNumId w:val="16"/>
  </w:num>
  <w:num w:numId="16">
    <w:abstractNumId w:val="15"/>
  </w:num>
  <w:num w:numId="17">
    <w:abstractNumId w:val="23"/>
  </w:num>
  <w:num w:numId="18">
    <w:abstractNumId w:val="11"/>
  </w:num>
  <w:num w:numId="19">
    <w:abstractNumId w:val="0"/>
  </w:num>
  <w:num w:numId="20">
    <w:abstractNumId w:val="7"/>
  </w:num>
  <w:num w:numId="21">
    <w:abstractNumId w:val="1"/>
  </w:num>
  <w:num w:numId="22">
    <w:abstractNumId w:val="2"/>
  </w:num>
  <w:num w:numId="23">
    <w:abstractNumId w:val="6"/>
  </w:num>
  <w:num w:numId="24">
    <w:abstractNumId w:val="12"/>
  </w:num>
  <w:num w:numId="25">
    <w:abstractNumId w:val="19"/>
  </w:num>
  <w:num w:numId="26">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FB"/>
    <w:rsid w:val="0009462E"/>
    <w:rsid w:val="0012518D"/>
    <w:rsid w:val="002933FB"/>
    <w:rsid w:val="0033359C"/>
    <w:rsid w:val="00387372"/>
    <w:rsid w:val="00695272"/>
    <w:rsid w:val="006B5AC2"/>
    <w:rsid w:val="006D7EA9"/>
    <w:rsid w:val="008F7187"/>
    <w:rsid w:val="00AD25CB"/>
    <w:rsid w:val="00C02A0D"/>
    <w:rsid w:val="00C45619"/>
    <w:rsid w:val="00E57B66"/>
    <w:rsid w:val="00F44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47F2"/>
  <w15:chartTrackingRefBased/>
  <w15:docId w15:val="{46EB08C1-DFA7-4457-82F6-A76A56C1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561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4561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25C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5619"/>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456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5619"/>
    <w:rPr>
      <w:b/>
      <w:bCs/>
    </w:rPr>
  </w:style>
  <w:style w:type="character" w:styleId="HTMLCode">
    <w:name w:val="HTML Code"/>
    <w:basedOn w:val="DefaultParagraphFont"/>
    <w:uiPriority w:val="99"/>
    <w:semiHidden/>
    <w:unhideWhenUsed/>
    <w:rsid w:val="00C4561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4561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25C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4142">
      <w:bodyDiv w:val="1"/>
      <w:marLeft w:val="0"/>
      <w:marRight w:val="0"/>
      <w:marTop w:val="0"/>
      <w:marBottom w:val="0"/>
      <w:divBdr>
        <w:top w:val="none" w:sz="0" w:space="0" w:color="auto"/>
        <w:left w:val="none" w:sz="0" w:space="0" w:color="auto"/>
        <w:bottom w:val="none" w:sz="0" w:space="0" w:color="auto"/>
        <w:right w:val="none" w:sz="0" w:space="0" w:color="auto"/>
      </w:divBdr>
    </w:div>
    <w:div w:id="47189513">
      <w:bodyDiv w:val="1"/>
      <w:marLeft w:val="0"/>
      <w:marRight w:val="0"/>
      <w:marTop w:val="0"/>
      <w:marBottom w:val="0"/>
      <w:divBdr>
        <w:top w:val="none" w:sz="0" w:space="0" w:color="auto"/>
        <w:left w:val="none" w:sz="0" w:space="0" w:color="auto"/>
        <w:bottom w:val="none" w:sz="0" w:space="0" w:color="auto"/>
        <w:right w:val="none" w:sz="0" w:space="0" w:color="auto"/>
      </w:divBdr>
    </w:div>
    <w:div w:id="78404313">
      <w:bodyDiv w:val="1"/>
      <w:marLeft w:val="0"/>
      <w:marRight w:val="0"/>
      <w:marTop w:val="0"/>
      <w:marBottom w:val="0"/>
      <w:divBdr>
        <w:top w:val="none" w:sz="0" w:space="0" w:color="auto"/>
        <w:left w:val="none" w:sz="0" w:space="0" w:color="auto"/>
        <w:bottom w:val="none" w:sz="0" w:space="0" w:color="auto"/>
        <w:right w:val="none" w:sz="0" w:space="0" w:color="auto"/>
      </w:divBdr>
      <w:divsChild>
        <w:div w:id="2031105302">
          <w:marLeft w:val="0"/>
          <w:marRight w:val="0"/>
          <w:marTop w:val="0"/>
          <w:marBottom w:val="0"/>
          <w:divBdr>
            <w:top w:val="none" w:sz="0" w:space="0" w:color="auto"/>
            <w:left w:val="none" w:sz="0" w:space="0" w:color="auto"/>
            <w:bottom w:val="none" w:sz="0" w:space="0" w:color="auto"/>
            <w:right w:val="none" w:sz="0" w:space="0" w:color="auto"/>
          </w:divBdr>
          <w:divsChild>
            <w:div w:id="1558589133">
              <w:marLeft w:val="0"/>
              <w:marRight w:val="0"/>
              <w:marTop w:val="0"/>
              <w:marBottom w:val="0"/>
              <w:divBdr>
                <w:top w:val="none" w:sz="0" w:space="0" w:color="auto"/>
                <w:left w:val="none" w:sz="0" w:space="0" w:color="auto"/>
                <w:bottom w:val="none" w:sz="0" w:space="0" w:color="auto"/>
                <w:right w:val="none" w:sz="0" w:space="0" w:color="auto"/>
              </w:divBdr>
              <w:divsChild>
                <w:div w:id="1942490896">
                  <w:marLeft w:val="0"/>
                  <w:marRight w:val="0"/>
                  <w:marTop w:val="0"/>
                  <w:marBottom w:val="0"/>
                  <w:divBdr>
                    <w:top w:val="none" w:sz="0" w:space="0" w:color="auto"/>
                    <w:left w:val="none" w:sz="0" w:space="0" w:color="auto"/>
                    <w:bottom w:val="none" w:sz="0" w:space="0" w:color="auto"/>
                    <w:right w:val="none" w:sz="0" w:space="0" w:color="auto"/>
                  </w:divBdr>
                  <w:divsChild>
                    <w:div w:id="9628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671486">
          <w:marLeft w:val="0"/>
          <w:marRight w:val="0"/>
          <w:marTop w:val="0"/>
          <w:marBottom w:val="0"/>
          <w:divBdr>
            <w:top w:val="none" w:sz="0" w:space="0" w:color="auto"/>
            <w:left w:val="none" w:sz="0" w:space="0" w:color="auto"/>
            <w:bottom w:val="none" w:sz="0" w:space="0" w:color="auto"/>
            <w:right w:val="none" w:sz="0" w:space="0" w:color="auto"/>
          </w:divBdr>
          <w:divsChild>
            <w:div w:id="1813673109">
              <w:marLeft w:val="0"/>
              <w:marRight w:val="0"/>
              <w:marTop w:val="0"/>
              <w:marBottom w:val="0"/>
              <w:divBdr>
                <w:top w:val="none" w:sz="0" w:space="0" w:color="auto"/>
                <w:left w:val="none" w:sz="0" w:space="0" w:color="auto"/>
                <w:bottom w:val="none" w:sz="0" w:space="0" w:color="auto"/>
                <w:right w:val="none" w:sz="0" w:space="0" w:color="auto"/>
              </w:divBdr>
              <w:divsChild>
                <w:div w:id="1137528323">
                  <w:marLeft w:val="0"/>
                  <w:marRight w:val="0"/>
                  <w:marTop w:val="0"/>
                  <w:marBottom w:val="0"/>
                  <w:divBdr>
                    <w:top w:val="none" w:sz="0" w:space="0" w:color="auto"/>
                    <w:left w:val="none" w:sz="0" w:space="0" w:color="auto"/>
                    <w:bottom w:val="none" w:sz="0" w:space="0" w:color="auto"/>
                    <w:right w:val="none" w:sz="0" w:space="0" w:color="auto"/>
                  </w:divBdr>
                  <w:divsChild>
                    <w:div w:id="5834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49119">
      <w:bodyDiv w:val="1"/>
      <w:marLeft w:val="0"/>
      <w:marRight w:val="0"/>
      <w:marTop w:val="0"/>
      <w:marBottom w:val="0"/>
      <w:divBdr>
        <w:top w:val="none" w:sz="0" w:space="0" w:color="auto"/>
        <w:left w:val="none" w:sz="0" w:space="0" w:color="auto"/>
        <w:bottom w:val="none" w:sz="0" w:space="0" w:color="auto"/>
        <w:right w:val="none" w:sz="0" w:space="0" w:color="auto"/>
      </w:divBdr>
    </w:div>
    <w:div w:id="144205201">
      <w:bodyDiv w:val="1"/>
      <w:marLeft w:val="0"/>
      <w:marRight w:val="0"/>
      <w:marTop w:val="0"/>
      <w:marBottom w:val="0"/>
      <w:divBdr>
        <w:top w:val="none" w:sz="0" w:space="0" w:color="auto"/>
        <w:left w:val="none" w:sz="0" w:space="0" w:color="auto"/>
        <w:bottom w:val="none" w:sz="0" w:space="0" w:color="auto"/>
        <w:right w:val="none" w:sz="0" w:space="0" w:color="auto"/>
      </w:divBdr>
    </w:div>
    <w:div w:id="205879180">
      <w:bodyDiv w:val="1"/>
      <w:marLeft w:val="0"/>
      <w:marRight w:val="0"/>
      <w:marTop w:val="0"/>
      <w:marBottom w:val="0"/>
      <w:divBdr>
        <w:top w:val="none" w:sz="0" w:space="0" w:color="auto"/>
        <w:left w:val="none" w:sz="0" w:space="0" w:color="auto"/>
        <w:bottom w:val="none" w:sz="0" w:space="0" w:color="auto"/>
        <w:right w:val="none" w:sz="0" w:space="0" w:color="auto"/>
      </w:divBdr>
    </w:div>
    <w:div w:id="210846097">
      <w:bodyDiv w:val="1"/>
      <w:marLeft w:val="0"/>
      <w:marRight w:val="0"/>
      <w:marTop w:val="0"/>
      <w:marBottom w:val="0"/>
      <w:divBdr>
        <w:top w:val="none" w:sz="0" w:space="0" w:color="auto"/>
        <w:left w:val="none" w:sz="0" w:space="0" w:color="auto"/>
        <w:bottom w:val="none" w:sz="0" w:space="0" w:color="auto"/>
        <w:right w:val="none" w:sz="0" w:space="0" w:color="auto"/>
      </w:divBdr>
    </w:div>
    <w:div w:id="243951224">
      <w:bodyDiv w:val="1"/>
      <w:marLeft w:val="0"/>
      <w:marRight w:val="0"/>
      <w:marTop w:val="0"/>
      <w:marBottom w:val="0"/>
      <w:divBdr>
        <w:top w:val="none" w:sz="0" w:space="0" w:color="auto"/>
        <w:left w:val="none" w:sz="0" w:space="0" w:color="auto"/>
        <w:bottom w:val="none" w:sz="0" w:space="0" w:color="auto"/>
        <w:right w:val="none" w:sz="0" w:space="0" w:color="auto"/>
      </w:divBdr>
    </w:div>
    <w:div w:id="378357357">
      <w:bodyDiv w:val="1"/>
      <w:marLeft w:val="0"/>
      <w:marRight w:val="0"/>
      <w:marTop w:val="0"/>
      <w:marBottom w:val="0"/>
      <w:divBdr>
        <w:top w:val="none" w:sz="0" w:space="0" w:color="auto"/>
        <w:left w:val="none" w:sz="0" w:space="0" w:color="auto"/>
        <w:bottom w:val="none" w:sz="0" w:space="0" w:color="auto"/>
        <w:right w:val="none" w:sz="0" w:space="0" w:color="auto"/>
      </w:divBdr>
    </w:div>
    <w:div w:id="392848273">
      <w:bodyDiv w:val="1"/>
      <w:marLeft w:val="0"/>
      <w:marRight w:val="0"/>
      <w:marTop w:val="0"/>
      <w:marBottom w:val="0"/>
      <w:divBdr>
        <w:top w:val="none" w:sz="0" w:space="0" w:color="auto"/>
        <w:left w:val="none" w:sz="0" w:space="0" w:color="auto"/>
        <w:bottom w:val="none" w:sz="0" w:space="0" w:color="auto"/>
        <w:right w:val="none" w:sz="0" w:space="0" w:color="auto"/>
      </w:divBdr>
    </w:div>
    <w:div w:id="451166925">
      <w:bodyDiv w:val="1"/>
      <w:marLeft w:val="0"/>
      <w:marRight w:val="0"/>
      <w:marTop w:val="0"/>
      <w:marBottom w:val="0"/>
      <w:divBdr>
        <w:top w:val="none" w:sz="0" w:space="0" w:color="auto"/>
        <w:left w:val="none" w:sz="0" w:space="0" w:color="auto"/>
        <w:bottom w:val="none" w:sz="0" w:space="0" w:color="auto"/>
        <w:right w:val="none" w:sz="0" w:space="0" w:color="auto"/>
      </w:divBdr>
    </w:div>
    <w:div w:id="634137700">
      <w:bodyDiv w:val="1"/>
      <w:marLeft w:val="0"/>
      <w:marRight w:val="0"/>
      <w:marTop w:val="0"/>
      <w:marBottom w:val="0"/>
      <w:divBdr>
        <w:top w:val="none" w:sz="0" w:space="0" w:color="auto"/>
        <w:left w:val="none" w:sz="0" w:space="0" w:color="auto"/>
        <w:bottom w:val="none" w:sz="0" w:space="0" w:color="auto"/>
        <w:right w:val="none" w:sz="0" w:space="0" w:color="auto"/>
      </w:divBdr>
    </w:div>
    <w:div w:id="638416216">
      <w:bodyDiv w:val="1"/>
      <w:marLeft w:val="0"/>
      <w:marRight w:val="0"/>
      <w:marTop w:val="0"/>
      <w:marBottom w:val="0"/>
      <w:divBdr>
        <w:top w:val="none" w:sz="0" w:space="0" w:color="auto"/>
        <w:left w:val="none" w:sz="0" w:space="0" w:color="auto"/>
        <w:bottom w:val="none" w:sz="0" w:space="0" w:color="auto"/>
        <w:right w:val="none" w:sz="0" w:space="0" w:color="auto"/>
      </w:divBdr>
    </w:div>
    <w:div w:id="651183439">
      <w:bodyDiv w:val="1"/>
      <w:marLeft w:val="0"/>
      <w:marRight w:val="0"/>
      <w:marTop w:val="0"/>
      <w:marBottom w:val="0"/>
      <w:divBdr>
        <w:top w:val="none" w:sz="0" w:space="0" w:color="auto"/>
        <w:left w:val="none" w:sz="0" w:space="0" w:color="auto"/>
        <w:bottom w:val="none" w:sz="0" w:space="0" w:color="auto"/>
        <w:right w:val="none" w:sz="0" w:space="0" w:color="auto"/>
      </w:divBdr>
    </w:div>
    <w:div w:id="682634403">
      <w:bodyDiv w:val="1"/>
      <w:marLeft w:val="0"/>
      <w:marRight w:val="0"/>
      <w:marTop w:val="0"/>
      <w:marBottom w:val="0"/>
      <w:divBdr>
        <w:top w:val="none" w:sz="0" w:space="0" w:color="auto"/>
        <w:left w:val="none" w:sz="0" w:space="0" w:color="auto"/>
        <w:bottom w:val="none" w:sz="0" w:space="0" w:color="auto"/>
        <w:right w:val="none" w:sz="0" w:space="0" w:color="auto"/>
      </w:divBdr>
    </w:div>
    <w:div w:id="691808348">
      <w:bodyDiv w:val="1"/>
      <w:marLeft w:val="0"/>
      <w:marRight w:val="0"/>
      <w:marTop w:val="0"/>
      <w:marBottom w:val="0"/>
      <w:divBdr>
        <w:top w:val="none" w:sz="0" w:space="0" w:color="auto"/>
        <w:left w:val="none" w:sz="0" w:space="0" w:color="auto"/>
        <w:bottom w:val="none" w:sz="0" w:space="0" w:color="auto"/>
        <w:right w:val="none" w:sz="0" w:space="0" w:color="auto"/>
      </w:divBdr>
    </w:div>
    <w:div w:id="714744141">
      <w:bodyDiv w:val="1"/>
      <w:marLeft w:val="0"/>
      <w:marRight w:val="0"/>
      <w:marTop w:val="0"/>
      <w:marBottom w:val="0"/>
      <w:divBdr>
        <w:top w:val="none" w:sz="0" w:space="0" w:color="auto"/>
        <w:left w:val="none" w:sz="0" w:space="0" w:color="auto"/>
        <w:bottom w:val="none" w:sz="0" w:space="0" w:color="auto"/>
        <w:right w:val="none" w:sz="0" w:space="0" w:color="auto"/>
      </w:divBdr>
    </w:div>
    <w:div w:id="769931396">
      <w:bodyDiv w:val="1"/>
      <w:marLeft w:val="0"/>
      <w:marRight w:val="0"/>
      <w:marTop w:val="0"/>
      <w:marBottom w:val="0"/>
      <w:divBdr>
        <w:top w:val="none" w:sz="0" w:space="0" w:color="auto"/>
        <w:left w:val="none" w:sz="0" w:space="0" w:color="auto"/>
        <w:bottom w:val="none" w:sz="0" w:space="0" w:color="auto"/>
        <w:right w:val="none" w:sz="0" w:space="0" w:color="auto"/>
      </w:divBdr>
    </w:div>
    <w:div w:id="977801847">
      <w:bodyDiv w:val="1"/>
      <w:marLeft w:val="0"/>
      <w:marRight w:val="0"/>
      <w:marTop w:val="0"/>
      <w:marBottom w:val="0"/>
      <w:divBdr>
        <w:top w:val="none" w:sz="0" w:space="0" w:color="auto"/>
        <w:left w:val="none" w:sz="0" w:space="0" w:color="auto"/>
        <w:bottom w:val="none" w:sz="0" w:space="0" w:color="auto"/>
        <w:right w:val="none" w:sz="0" w:space="0" w:color="auto"/>
      </w:divBdr>
    </w:div>
    <w:div w:id="1002127732">
      <w:bodyDiv w:val="1"/>
      <w:marLeft w:val="0"/>
      <w:marRight w:val="0"/>
      <w:marTop w:val="0"/>
      <w:marBottom w:val="0"/>
      <w:divBdr>
        <w:top w:val="none" w:sz="0" w:space="0" w:color="auto"/>
        <w:left w:val="none" w:sz="0" w:space="0" w:color="auto"/>
        <w:bottom w:val="none" w:sz="0" w:space="0" w:color="auto"/>
        <w:right w:val="none" w:sz="0" w:space="0" w:color="auto"/>
      </w:divBdr>
    </w:div>
    <w:div w:id="1020547292">
      <w:bodyDiv w:val="1"/>
      <w:marLeft w:val="0"/>
      <w:marRight w:val="0"/>
      <w:marTop w:val="0"/>
      <w:marBottom w:val="0"/>
      <w:divBdr>
        <w:top w:val="none" w:sz="0" w:space="0" w:color="auto"/>
        <w:left w:val="none" w:sz="0" w:space="0" w:color="auto"/>
        <w:bottom w:val="none" w:sz="0" w:space="0" w:color="auto"/>
        <w:right w:val="none" w:sz="0" w:space="0" w:color="auto"/>
      </w:divBdr>
    </w:div>
    <w:div w:id="1089547873">
      <w:bodyDiv w:val="1"/>
      <w:marLeft w:val="0"/>
      <w:marRight w:val="0"/>
      <w:marTop w:val="0"/>
      <w:marBottom w:val="0"/>
      <w:divBdr>
        <w:top w:val="none" w:sz="0" w:space="0" w:color="auto"/>
        <w:left w:val="none" w:sz="0" w:space="0" w:color="auto"/>
        <w:bottom w:val="none" w:sz="0" w:space="0" w:color="auto"/>
        <w:right w:val="none" w:sz="0" w:space="0" w:color="auto"/>
      </w:divBdr>
    </w:div>
    <w:div w:id="1102073898">
      <w:bodyDiv w:val="1"/>
      <w:marLeft w:val="0"/>
      <w:marRight w:val="0"/>
      <w:marTop w:val="0"/>
      <w:marBottom w:val="0"/>
      <w:divBdr>
        <w:top w:val="none" w:sz="0" w:space="0" w:color="auto"/>
        <w:left w:val="none" w:sz="0" w:space="0" w:color="auto"/>
        <w:bottom w:val="none" w:sz="0" w:space="0" w:color="auto"/>
        <w:right w:val="none" w:sz="0" w:space="0" w:color="auto"/>
      </w:divBdr>
    </w:div>
    <w:div w:id="1108693172">
      <w:bodyDiv w:val="1"/>
      <w:marLeft w:val="0"/>
      <w:marRight w:val="0"/>
      <w:marTop w:val="0"/>
      <w:marBottom w:val="0"/>
      <w:divBdr>
        <w:top w:val="none" w:sz="0" w:space="0" w:color="auto"/>
        <w:left w:val="none" w:sz="0" w:space="0" w:color="auto"/>
        <w:bottom w:val="none" w:sz="0" w:space="0" w:color="auto"/>
        <w:right w:val="none" w:sz="0" w:space="0" w:color="auto"/>
      </w:divBdr>
    </w:div>
    <w:div w:id="1128161949">
      <w:bodyDiv w:val="1"/>
      <w:marLeft w:val="0"/>
      <w:marRight w:val="0"/>
      <w:marTop w:val="0"/>
      <w:marBottom w:val="0"/>
      <w:divBdr>
        <w:top w:val="none" w:sz="0" w:space="0" w:color="auto"/>
        <w:left w:val="none" w:sz="0" w:space="0" w:color="auto"/>
        <w:bottom w:val="none" w:sz="0" w:space="0" w:color="auto"/>
        <w:right w:val="none" w:sz="0" w:space="0" w:color="auto"/>
      </w:divBdr>
    </w:div>
    <w:div w:id="1140222527">
      <w:bodyDiv w:val="1"/>
      <w:marLeft w:val="0"/>
      <w:marRight w:val="0"/>
      <w:marTop w:val="0"/>
      <w:marBottom w:val="0"/>
      <w:divBdr>
        <w:top w:val="none" w:sz="0" w:space="0" w:color="auto"/>
        <w:left w:val="none" w:sz="0" w:space="0" w:color="auto"/>
        <w:bottom w:val="none" w:sz="0" w:space="0" w:color="auto"/>
        <w:right w:val="none" w:sz="0" w:space="0" w:color="auto"/>
      </w:divBdr>
    </w:div>
    <w:div w:id="1162163707">
      <w:bodyDiv w:val="1"/>
      <w:marLeft w:val="0"/>
      <w:marRight w:val="0"/>
      <w:marTop w:val="0"/>
      <w:marBottom w:val="0"/>
      <w:divBdr>
        <w:top w:val="none" w:sz="0" w:space="0" w:color="auto"/>
        <w:left w:val="none" w:sz="0" w:space="0" w:color="auto"/>
        <w:bottom w:val="none" w:sz="0" w:space="0" w:color="auto"/>
        <w:right w:val="none" w:sz="0" w:space="0" w:color="auto"/>
      </w:divBdr>
    </w:div>
    <w:div w:id="1368605672">
      <w:bodyDiv w:val="1"/>
      <w:marLeft w:val="0"/>
      <w:marRight w:val="0"/>
      <w:marTop w:val="0"/>
      <w:marBottom w:val="0"/>
      <w:divBdr>
        <w:top w:val="none" w:sz="0" w:space="0" w:color="auto"/>
        <w:left w:val="none" w:sz="0" w:space="0" w:color="auto"/>
        <w:bottom w:val="none" w:sz="0" w:space="0" w:color="auto"/>
        <w:right w:val="none" w:sz="0" w:space="0" w:color="auto"/>
      </w:divBdr>
    </w:div>
    <w:div w:id="1387945932">
      <w:bodyDiv w:val="1"/>
      <w:marLeft w:val="0"/>
      <w:marRight w:val="0"/>
      <w:marTop w:val="0"/>
      <w:marBottom w:val="0"/>
      <w:divBdr>
        <w:top w:val="none" w:sz="0" w:space="0" w:color="auto"/>
        <w:left w:val="none" w:sz="0" w:space="0" w:color="auto"/>
        <w:bottom w:val="none" w:sz="0" w:space="0" w:color="auto"/>
        <w:right w:val="none" w:sz="0" w:space="0" w:color="auto"/>
      </w:divBdr>
    </w:div>
    <w:div w:id="1403215724">
      <w:bodyDiv w:val="1"/>
      <w:marLeft w:val="0"/>
      <w:marRight w:val="0"/>
      <w:marTop w:val="0"/>
      <w:marBottom w:val="0"/>
      <w:divBdr>
        <w:top w:val="none" w:sz="0" w:space="0" w:color="auto"/>
        <w:left w:val="none" w:sz="0" w:space="0" w:color="auto"/>
        <w:bottom w:val="none" w:sz="0" w:space="0" w:color="auto"/>
        <w:right w:val="none" w:sz="0" w:space="0" w:color="auto"/>
      </w:divBdr>
    </w:div>
    <w:div w:id="1410805255">
      <w:bodyDiv w:val="1"/>
      <w:marLeft w:val="0"/>
      <w:marRight w:val="0"/>
      <w:marTop w:val="0"/>
      <w:marBottom w:val="0"/>
      <w:divBdr>
        <w:top w:val="none" w:sz="0" w:space="0" w:color="auto"/>
        <w:left w:val="none" w:sz="0" w:space="0" w:color="auto"/>
        <w:bottom w:val="none" w:sz="0" w:space="0" w:color="auto"/>
        <w:right w:val="none" w:sz="0" w:space="0" w:color="auto"/>
      </w:divBdr>
    </w:div>
    <w:div w:id="1454785075">
      <w:bodyDiv w:val="1"/>
      <w:marLeft w:val="0"/>
      <w:marRight w:val="0"/>
      <w:marTop w:val="0"/>
      <w:marBottom w:val="0"/>
      <w:divBdr>
        <w:top w:val="none" w:sz="0" w:space="0" w:color="auto"/>
        <w:left w:val="none" w:sz="0" w:space="0" w:color="auto"/>
        <w:bottom w:val="none" w:sz="0" w:space="0" w:color="auto"/>
        <w:right w:val="none" w:sz="0" w:space="0" w:color="auto"/>
      </w:divBdr>
    </w:div>
    <w:div w:id="1456175502">
      <w:bodyDiv w:val="1"/>
      <w:marLeft w:val="0"/>
      <w:marRight w:val="0"/>
      <w:marTop w:val="0"/>
      <w:marBottom w:val="0"/>
      <w:divBdr>
        <w:top w:val="none" w:sz="0" w:space="0" w:color="auto"/>
        <w:left w:val="none" w:sz="0" w:space="0" w:color="auto"/>
        <w:bottom w:val="none" w:sz="0" w:space="0" w:color="auto"/>
        <w:right w:val="none" w:sz="0" w:space="0" w:color="auto"/>
      </w:divBdr>
    </w:div>
    <w:div w:id="1559708490">
      <w:bodyDiv w:val="1"/>
      <w:marLeft w:val="0"/>
      <w:marRight w:val="0"/>
      <w:marTop w:val="0"/>
      <w:marBottom w:val="0"/>
      <w:divBdr>
        <w:top w:val="none" w:sz="0" w:space="0" w:color="auto"/>
        <w:left w:val="none" w:sz="0" w:space="0" w:color="auto"/>
        <w:bottom w:val="none" w:sz="0" w:space="0" w:color="auto"/>
        <w:right w:val="none" w:sz="0" w:space="0" w:color="auto"/>
      </w:divBdr>
      <w:divsChild>
        <w:div w:id="677654944">
          <w:marLeft w:val="0"/>
          <w:marRight w:val="0"/>
          <w:marTop w:val="0"/>
          <w:marBottom w:val="0"/>
          <w:divBdr>
            <w:top w:val="none" w:sz="0" w:space="0" w:color="auto"/>
            <w:left w:val="none" w:sz="0" w:space="0" w:color="auto"/>
            <w:bottom w:val="none" w:sz="0" w:space="0" w:color="auto"/>
            <w:right w:val="none" w:sz="0" w:space="0" w:color="auto"/>
          </w:divBdr>
          <w:divsChild>
            <w:div w:id="279000696">
              <w:marLeft w:val="0"/>
              <w:marRight w:val="0"/>
              <w:marTop w:val="0"/>
              <w:marBottom w:val="0"/>
              <w:divBdr>
                <w:top w:val="none" w:sz="0" w:space="0" w:color="auto"/>
                <w:left w:val="none" w:sz="0" w:space="0" w:color="auto"/>
                <w:bottom w:val="none" w:sz="0" w:space="0" w:color="auto"/>
                <w:right w:val="none" w:sz="0" w:space="0" w:color="auto"/>
              </w:divBdr>
              <w:divsChild>
                <w:div w:id="232812108">
                  <w:marLeft w:val="0"/>
                  <w:marRight w:val="0"/>
                  <w:marTop w:val="0"/>
                  <w:marBottom w:val="0"/>
                  <w:divBdr>
                    <w:top w:val="none" w:sz="0" w:space="0" w:color="auto"/>
                    <w:left w:val="none" w:sz="0" w:space="0" w:color="auto"/>
                    <w:bottom w:val="none" w:sz="0" w:space="0" w:color="auto"/>
                    <w:right w:val="none" w:sz="0" w:space="0" w:color="auto"/>
                  </w:divBdr>
                  <w:divsChild>
                    <w:div w:id="823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6318">
      <w:bodyDiv w:val="1"/>
      <w:marLeft w:val="0"/>
      <w:marRight w:val="0"/>
      <w:marTop w:val="0"/>
      <w:marBottom w:val="0"/>
      <w:divBdr>
        <w:top w:val="none" w:sz="0" w:space="0" w:color="auto"/>
        <w:left w:val="none" w:sz="0" w:space="0" w:color="auto"/>
        <w:bottom w:val="none" w:sz="0" w:space="0" w:color="auto"/>
        <w:right w:val="none" w:sz="0" w:space="0" w:color="auto"/>
      </w:divBdr>
    </w:div>
    <w:div w:id="1777599783">
      <w:bodyDiv w:val="1"/>
      <w:marLeft w:val="0"/>
      <w:marRight w:val="0"/>
      <w:marTop w:val="0"/>
      <w:marBottom w:val="0"/>
      <w:divBdr>
        <w:top w:val="none" w:sz="0" w:space="0" w:color="auto"/>
        <w:left w:val="none" w:sz="0" w:space="0" w:color="auto"/>
        <w:bottom w:val="none" w:sz="0" w:space="0" w:color="auto"/>
        <w:right w:val="none" w:sz="0" w:space="0" w:color="auto"/>
      </w:divBdr>
    </w:div>
    <w:div w:id="1865559921">
      <w:bodyDiv w:val="1"/>
      <w:marLeft w:val="0"/>
      <w:marRight w:val="0"/>
      <w:marTop w:val="0"/>
      <w:marBottom w:val="0"/>
      <w:divBdr>
        <w:top w:val="none" w:sz="0" w:space="0" w:color="auto"/>
        <w:left w:val="none" w:sz="0" w:space="0" w:color="auto"/>
        <w:bottom w:val="none" w:sz="0" w:space="0" w:color="auto"/>
        <w:right w:val="none" w:sz="0" w:space="0" w:color="auto"/>
      </w:divBdr>
    </w:div>
    <w:div w:id="1873032023">
      <w:bodyDiv w:val="1"/>
      <w:marLeft w:val="0"/>
      <w:marRight w:val="0"/>
      <w:marTop w:val="0"/>
      <w:marBottom w:val="0"/>
      <w:divBdr>
        <w:top w:val="none" w:sz="0" w:space="0" w:color="auto"/>
        <w:left w:val="none" w:sz="0" w:space="0" w:color="auto"/>
        <w:bottom w:val="none" w:sz="0" w:space="0" w:color="auto"/>
        <w:right w:val="none" w:sz="0" w:space="0" w:color="auto"/>
      </w:divBdr>
    </w:div>
    <w:div w:id="1961036102">
      <w:bodyDiv w:val="1"/>
      <w:marLeft w:val="0"/>
      <w:marRight w:val="0"/>
      <w:marTop w:val="0"/>
      <w:marBottom w:val="0"/>
      <w:divBdr>
        <w:top w:val="none" w:sz="0" w:space="0" w:color="auto"/>
        <w:left w:val="none" w:sz="0" w:space="0" w:color="auto"/>
        <w:bottom w:val="none" w:sz="0" w:space="0" w:color="auto"/>
        <w:right w:val="none" w:sz="0" w:space="0" w:color="auto"/>
      </w:divBdr>
    </w:div>
    <w:div w:id="2054766244">
      <w:bodyDiv w:val="1"/>
      <w:marLeft w:val="0"/>
      <w:marRight w:val="0"/>
      <w:marTop w:val="0"/>
      <w:marBottom w:val="0"/>
      <w:divBdr>
        <w:top w:val="none" w:sz="0" w:space="0" w:color="auto"/>
        <w:left w:val="none" w:sz="0" w:space="0" w:color="auto"/>
        <w:bottom w:val="none" w:sz="0" w:space="0" w:color="auto"/>
        <w:right w:val="none" w:sz="0" w:space="0" w:color="auto"/>
      </w:divBdr>
    </w:div>
    <w:div w:id="2081174230">
      <w:bodyDiv w:val="1"/>
      <w:marLeft w:val="0"/>
      <w:marRight w:val="0"/>
      <w:marTop w:val="0"/>
      <w:marBottom w:val="0"/>
      <w:divBdr>
        <w:top w:val="none" w:sz="0" w:space="0" w:color="auto"/>
        <w:left w:val="none" w:sz="0" w:space="0" w:color="auto"/>
        <w:bottom w:val="none" w:sz="0" w:space="0" w:color="auto"/>
        <w:right w:val="none" w:sz="0" w:space="0" w:color="auto"/>
      </w:divBdr>
    </w:div>
    <w:div w:id="208437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16</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Jeet Pattani</dc:creator>
  <cp:keywords/>
  <dc:description/>
  <cp:lastModifiedBy>Jeet Pattani</cp:lastModifiedBy>
  <cp:revision>13</cp:revision>
  <dcterms:created xsi:type="dcterms:W3CDTF">2024-10-11T22:47:00Z</dcterms:created>
  <dcterms:modified xsi:type="dcterms:W3CDTF">2024-10-12T06:03:00Z</dcterms:modified>
</cp:coreProperties>
</file>