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A888" w14:textId="4CAB43C4" w:rsidR="00816BB2" w:rsidRPr="0079036A" w:rsidRDefault="00EE2B48">
      <w:pPr>
        <w:rPr>
          <w:b/>
          <w:bCs/>
          <w:sz w:val="26"/>
          <w:szCs w:val="26"/>
          <w:u w:val="single"/>
        </w:rPr>
      </w:pPr>
      <w:r w:rsidRPr="0079036A">
        <w:rPr>
          <w:b/>
          <w:bCs/>
          <w:sz w:val="26"/>
          <w:szCs w:val="26"/>
          <w:u w:val="single"/>
        </w:rPr>
        <w:t xml:space="preserve">Customer Care Calling Service </w:t>
      </w:r>
    </w:p>
    <w:p w14:paraId="615381A7" w14:textId="5BA1E07F" w:rsidR="004970EF" w:rsidRPr="0079036A" w:rsidRDefault="004970EF">
      <w:pPr>
        <w:rPr>
          <w:u w:val="single"/>
        </w:rPr>
      </w:pPr>
    </w:p>
    <w:p w14:paraId="6C2E5980" w14:textId="1088882F" w:rsidR="004970EF" w:rsidRPr="0079036A" w:rsidRDefault="004970EF">
      <w:pPr>
        <w:rPr>
          <w:b/>
          <w:bCs/>
          <w:sz w:val="24"/>
          <w:szCs w:val="24"/>
          <w:u w:val="single"/>
        </w:rPr>
      </w:pPr>
      <w:r w:rsidRPr="0079036A">
        <w:rPr>
          <w:b/>
          <w:bCs/>
          <w:sz w:val="24"/>
          <w:szCs w:val="24"/>
          <w:u w:val="single"/>
        </w:rPr>
        <w:t>INRODUCTION</w:t>
      </w:r>
    </w:p>
    <w:p w14:paraId="18EC5C96" w14:textId="7B3FA2B9" w:rsidR="00EE2B48" w:rsidRDefault="00EE2B48">
      <w:r>
        <w:t xml:space="preserve">The idea for this project stemmed from the fact that MNC are investing a lot on customer service and they are </w:t>
      </w:r>
      <w:r w:rsidR="004970EF">
        <w:t>keeping the customers as first priority in this era. Amazon’s leadership principles start with the point about customers obsession. Hence, we thought about building a fully functional customer care service that uses AWS Services like,</w:t>
      </w:r>
    </w:p>
    <w:p w14:paraId="67E9F72E" w14:textId="1DD48511" w:rsidR="004970EF" w:rsidRDefault="004970EF" w:rsidP="004970EF">
      <w:pPr>
        <w:pStyle w:val="ListParagraph"/>
        <w:numPr>
          <w:ilvl w:val="0"/>
          <w:numId w:val="1"/>
        </w:numPr>
      </w:pPr>
      <w:r>
        <w:t>Connect</w:t>
      </w:r>
      <w:r w:rsidR="00CD2EDE">
        <w:t xml:space="preserve"> </w:t>
      </w:r>
      <w:r w:rsidR="0079036A">
        <w:t xml:space="preserve"> </w:t>
      </w:r>
      <w:r w:rsidR="00CD2EDE">
        <w:t xml:space="preserve">                    </w:t>
      </w:r>
      <w:hyperlink r:id="rId6" w:history="1">
        <w:r w:rsidR="00CD2EDE">
          <w:rPr>
            <w:rStyle w:val="Hyperlink"/>
          </w:rPr>
          <w:t>https://aws.amazon.com/connect/</w:t>
        </w:r>
      </w:hyperlink>
    </w:p>
    <w:p w14:paraId="266A1063" w14:textId="34DFBDCC" w:rsidR="004970EF" w:rsidRDefault="004970EF" w:rsidP="004970EF">
      <w:pPr>
        <w:pStyle w:val="ListParagraph"/>
        <w:numPr>
          <w:ilvl w:val="0"/>
          <w:numId w:val="1"/>
        </w:numPr>
      </w:pPr>
      <w:r>
        <w:t xml:space="preserve">Transcribe </w:t>
      </w:r>
      <w:r w:rsidR="0079036A">
        <w:t xml:space="preserve"> </w:t>
      </w:r>
      <w:r w:rsidR="00CD2EDE">
        <w:t xml:space="preserve">                </w:t>
      </w:r>
      <w:hyperlink r:id="rId7" w:history="1">
        <w:r w:rsidR="00CD2EDE">
          <w:rPr>
            <w:rStyle w:val="Hyperlink"/>
          </w:rPr>
          <w:t>https://aws.amazon.com/transcribe/</w:t>
        </w:r>
      </w:hyperlink>
    </w:p>
    <w:p w14:paraId="3DD87B9B" w14:textId="3DFE5A01" w:rsidR="004970EF" w:rsidRDefault="004970EF" w:rsidP="004970EF">
      <w:pPr>
        <w:pStyle w:val="ListParagraph"/>
        <w:numPr>
          <w:ilvl w:val="0"/>
          <w:numId w:val="1"/>
        </w:numPr>
      </w:pPr>
      <w:r>
        <w:t>Comprehend</w:t>
      </w:r>
      <w:r w:rsidR="00CD2EDE">
        <w:t xml:space="preserve">              </w:t>
      </w:r>
      <w:hyperlink r:id="rId8" w:history="1">
        <w:r w:rsidR="00CD2EDE" w:rsidRPr="008B3A35">
          <w:rPr>
            <w:rStyle w:val="Hyperlink"/>
          </w:rPr>
          <w:t>https://aws.amazon.com/comprehend/</w:t>
        </w:r>
      </w:hyperlink>
    </w:p>
    <w:p w14:paraId="414E4C0B" w14:textId="72DCCDA5" w:rsidR="004970EF" w:rsidRDefault="004970EF" w:rsidP="004970EF">
      <w:pPr>
        <w:pStyle w:val="ListParagraph"/>
        <w:numPr>
          <w:ilvl w:val="0"/>
          <w:numId w:val="1"/>
        </w:numPr>
      </w:pPr>
      <w:proofErr w:type="spellStart"/>
      <w:r>
        <w:t>QuickSight</w:t>
      </w:r>
      <w:proofErr w:type="spellEnd"/>
      <w:r w:rsidR="0079036A">
        <w:t xml:space="preserve">                  </w:t>
      </w:r>
      <w:hyperlink r:id="rId9" w:history="1">
        <w:r w:rsidR="0079036A">
          <w:rPr>
            <w:rStyle w:val="Hyperlink"/>
          </w:rPr>
          <w:t>https://aws.amazon.com/quicksight/</w:t>
        </w:r>
      </w:hyperlink>
    </w:p>
    <w:p w14:paraId="208534C5" w14:textId="18699B9F" w:rsidR="004970EF" w:rsidRDefault="004970EF" w:rsidP="004970EF">
      <w:pPr>
        <w:pStyle w:val="ListParagraph"/>
        <w:numPr>
          <w:ilvl w:val="0"/>
          <w:numId w:val="1"/>
        </w:numPr>
      </w:pPr>
      <w:r>
        <w:t>RDS</w:t>
      </w:r>
      <w:r w:rsidR="0079036A">
        <w:tab/>
      </w:r>
      <w:r w:rsidR="0079036A">
        <w:tab/>
        <w:t xml:space="preserve">         </w:t>
      </w:r>
      <w:hyperlink r:id="rId10" w:history="1">
        <w:r w:rsidR="0079036A">
          <w:rPr>
            <w:rStyle w:val="Hyperlink"/>
          </w:rPr>
          <w:t>https://aws.amazon.com/rds/</w:t>
        </w:r>
      </w:hyperlink>
    </w:p>
    <w:p w14:paraId="7A4179AC" w14:textId="2683DC75" w:rsidR="004970EF" w:rsidRDefault="004970EF" w:rsidP="004970EF">
      <w:pPr>
        <w:pStyle w:val="ListParagraph"/>
        <w:numPr>
          <w:ilvl w:val="0"/>
          <w:numId w:val="1"/>
        </w:numPr>
      </w:pPr>
      <w:r>
        <w:t>S3</w:t>
      </w:r>
      <w:r w:rsidR="0079036A">
        <w:tab/>
      </w:r>
      <w:r w:rsidR="0079036A">
        <w:tab/>
        <w:t xml:space="preserve">         </w:t>
      </w:r>
      <w:hyperlink r:id="rId11" w:history="1">
        <w:r w:rsidR="0079036A">
          <w:rPr>
            <w:rStyle w:val="Hyperlink"/>
          </w:rPr>
          <w:t>https://aws.amazon.com/s3/</w:t>
        </w:r>
      </w:hyperlink>
    </w:p>
    <w:p w14:paraId="6616E16B" w14:textId="0F80AC25" w:rsidR="004970EF" w:rsidRDefault="004970EF" w:rsidP="004970EF">
      <w:pPr>
        <w:pStyle w:val="ListParagraph"/>
        <w:numPr>
          <w:ilvl w:val="0"/>
          <w:numId w:val="1"/>
        </w:numPr>
      </w:pPr>
      <w:r>
        <w:t>DynamoDB</w:t>
      </w:r>
      <w:r w:rsidR="0079036A">
        <w:t xml:space="preserve">                  </w:t>
      </w:r>
      <w:hyperlink r:id="rId12" w:history="1">
        <w:r w:rsidR="0079036A" w:rsidRPr="008B3A35">
          <w:rPr>
            <w:rStyle w:val="Hyperlink"/>
          </w:rPr>
          <w:t>https://aws.amazon.com/dynamodb/</w:t>
        </w:r>
      </w:hyperlink>
    </w:p>
    <w:p w14:paraId="262EA9F9" w14:textId="3A0062BA" w:rsidR="004970EF" w:rsidRDefault="004970EF" w:rsidP="004970EF">
      <w:pPr>
        <w:pStyle w:val="ListParagraph"/>
        <w:numPr>
          <w:ilvl w:val="0"/>
          <w:numId w:val="1"/>
        </w:numPr>
      </w:pPr>
      <w:r>
        <w:t>LEX</w:t>
      </w:r>
      <w:r w:rsidR="0079036A">
        <w:t xml:space="preserve">                                </w:t>
      </w:r>
      <w:hyperlink r:id="rId13" w:history="1">
        <w:r w:rsidR="0079036A" w:rsidRPr="008B3A35">
          <w:rPr>
            <w:rStyle w:val="Hyperlink"/>
          </w:rPr>
          <w:t>https://aws.amazon.com/lex/</w:t>
        </w:r>
      </w:hyperlink>
    </w:p>
    <w:p w14:paraId="08855FC1" w14:textId="63F4C2DE" w:rsidR="00D07F91" w:rsidRDefault="004970EF" w:rsidP="00D07F91">
      <w:pPr>
        <w:pStyle w:val="ListParagraph"/>
        <w:numPr>
          <w:ilvl w:val="0"/>
          <w:numId w:val="1"/>
        </w:numPr>
      </w:pPr>
      <w:r>
        <w:t>Lambda</w:t>
      </w:r>
      <w:r w:rsidR="0079036A">
        <w:tab/>
      </w:r>
      <w:r w:rsidR="0079036A">
        <w:tab/>
        <w:t xml:space="preserve">         </w:t>
      </w:r>
      <w:hyperlink r:id="rId14" w:history="1">
        <w:r w:rsidR="0079036A">
          <w:rPr>
            <w:rStyle w:val="Hyperlink"/>
          </w:rPr>
          <w:t>https://aws.amazon.com/lambda/</w:t>
        </w:r>
      </w:hyperlink>
    </w:p>
    <w:p w14:paraId="44CB9227" w14:textId="793755AF" w:rsidR="0079036A" w:rsidRPr="0079036A" w:rsidRDefault="0079036A" w:rsidP="00D07F91">
      <w:pPr>
        <w:rPr>
          <w:b/>
          <w:bCs/>
          <w:sz w:val="24"/>
          <w:szCs w:val="24"/>
          <w:u w:val="single"/>
        </w:rPr>
      </w:pPr>
      <w:r w:rsidRPr="0079036A">
        <w:rPr>
          <w:b/>
          <w:bCs/>
          <w:sz w:val="24"/>
          <w:szCs w:val="24"/>
          <w:u w:val="single"/>
        </w:rPr>
        <w:t>FLOW</w:t>
      </w:r>
    </w:p>
    <w:p w14:paraId="0D4E112D" w14:textId="7D01B00B" w:rsidR="00D07F91" w:rsidRDefault="00D07F91" w:rsidP="00D07F91">
      <w:r>
        <w:t xml:space="preserve">This is the most important service that helped us build this project from scratch was AWS </w:t>
      </w:r>
      <w:r w:rsidRPr="00D07F91">
        <w:rPr>
          <w:b/>
          <w:bCs/>
        </w:rPr>
        <w:t>Connect</w:t>
      </w:r>
      <w:r>
        <w:t xml:space="preserve">. Connect provides users with unique phone numbers that can be used for starting the interaction with the service. The experience that the user gets once they call into the number is decided by </w:t>
      </w:r>
      <w:r w:rsidRPr="00D07F91">
        <w:rPr>
          <w:b/>
          <w:bCs/>
        </w:rPr>
        <w:t>contact flows</w:t>
      </w:r>
      <w:r>
        <w:t xml:space="preserve"> that help the user navigate through the various available options. </w:t>
      </w:r>
    </w:p>
    <w:p w14:paraId="0AE0E0FC" w14:textId="07D8A5D1" w:rsidR="009D4F80" w:rsidRDefault="00D07F91" w:rsidP="00D07F91">
      <w:r>
        <w:t xml:space="preserve">In our application we integrated </w:t>
      </w:r>
      <w:r w:rsidRPr="00D07F91">
        <w:rPr>
          <w:b/>
          <w:bCs/>
        </w:rPr>
        <w:t>LEX</w:t>
      </w:r>
      <w:r>
        <w:t xml:space="preserve"> into the </w:t>
      </w:r>
      <w:r w:rsidRPr="00D07F91">
        <w:rPr>
          <w:b/>
          <w:bCs/>
        </w:rPr>
        <w:t>contact</w:t>
      </w:r>
      <w:r>
        <w:t xml:space="preserve"> </w:t>
      </w:r>
      <w:r w:rsidRPr="00D07F91">
        <w:rPr>
          <w:b/>
          <w:bCs/>
        </w:rPr>
        <w:t>flow</w:t>
      </w:r>
      <w:r>
        <w:t xml:space="preserve"> inputs so that the customer could also interact with the service using </w:t>
      </w:r>
      <w:r w:rsidRPr="00D07F91">
        <w:rPr>
          <w:b/>
          <w:bCs/>
        </w:rPr>
        <w:t>voice inputs</w:t>
      </w:r>
      <w:r>
        <w:t xml:space="preserve"> along with the usual keypad inputs. If the customer asks a question that was part of a predefined set of FAQ’s, then the answer for the question would be fetched automatically from DynamoDB. For example, if a customer wants to know their account balance, then there is no need for an agent to </w:t>
      </w:r>
      <w:r w:rsidR="00B53D56">
        <w:t xml:space="preserve">intervene, the query can be answered directly by fetching data from the database. </w:t>
      </w:r>
      <w:r w:rsidR="00B53D56" w:rsidRPr="009D4F80">
        <w:rPr>
          <w:b/>
          <w:bCs/>
        </w:rPr>
        <w:t>LEX intends</w:t>
      </w:r>
      <w:r w:rsidR="00B53D56">
        <w:t xml:space="preserve"> were given for </w:t>
      </w:r>
      <w:r w:rsidR="009D4F80">
        <w:t>answering these questions.</w:t>
      </w:r>
    </w:p>
    <w:p w14:paraId="3674FAE6" w14:textId="2520A981" w:rsidR="009D4F80" w:rsidRDefault="009D4F80" w:rsidP="00D07F91">
      <w:r>
        <w:t xml:space="preserve">The routing of calls for different issues was implemented using </w:t>
      </w:r>
      <w:r w:rsidRPr="009D4F80">
        <w:rPr>
          <w:b/>
          <w:bCs/>
        </w:rPr>
        <w:t>in inbuild queues in contact flows</w:t>
      </w:r>
      <w:r>
        <w:t>. Agents would be assigned to queues and depending on availability calls would be routed through to respective agents.</w:t>
      </w:r>
    </w:p>
    <w:p w14:paraId="71137DD2" w14:textId="55A6D8E5" w:rsidR="009D4F80" w:rsidRDefault="009D4F80" w:rsidP="00D07F91">
      <w:r>
        <w:t>Connect features that were used for the project are</w:t>
      </w:r>
      <w:r w:rsidR="007936E4">
        <w:t xml:space="preserve"> - </w:t>
      </w:r>
    </w:p>
    <w:p w14:paraId="4707A53D" w14:textId="551C5525" w:rsidR="009D4F80" w:rsidRDefault="009D4F80" w:rsidP="009D4F80">
      <w:pPr>
        <w:pStyle w:val="ListParagraph"/>
        <w:numPr>
          <w:ilvl w:val="0"/>
          <w:numId w:val="2"/>
        </w:numPr>
      </w:pPr>
      <w:r w:rsidRPr="007936E4">
        <w:rPr>
          <w:b/>
          <w:bCs/>
        </w:rPr>
        <w:t>Check queue status</w:t>
      </w:r>
      <w:r>
        <w:t xml:space="preserve"> – returns the waiting time in a particular queue</w:t>
      </w:r>
    </w:p>
    <w:p w14:paraId="3AFB5438" w14:textId="1156D2F7" w:rsidR="009D4F80" w:rsidRDefault="009D4F80" w:rsidP="009D4F80">
      <w:pPr>
        <w:pStyle w:val="ListParagraph"/>
        <w:numPr>
          <w:ilvl w:val="0"/>
          <w:numId w:val="2"/>
        </w:numPr>
      </w:pPr>
      <w:r w:rsidRPr="007936E4">
        <w:rPr>
          <w:b/>
          <w:bCs/>
        </w:rPr>
        <w:t>Get customer input</w:t>
      </w:r>
      <w:r>
        <w:t xml:space="preserve"> – receives inputs from customers</w:t>
      </w:r>
      <w:r w:rsidR="00FC7E6D">
        <w:t xml:space="preserve"> in form of text or voice</w:t>
      </w:r>
    </w:p>
    <w:p w14:paraId="4AE80A1F" w14:textId="75E40E03" w:rsidR="00FC7E6D" w:rsidRDefault="00FC7E6D" w:rsidP="009D4F80">
      <w:pPr>
        <w:pStyle w:val="ListParagraph"/>
        <w:numPr>
          <w:ilvl w:val="0"/>
          <w:numId w:val="2"/>
        </w:numPr>
      </w:pPr>
      <w:r w:rsidRPr="007936E4">
        <w:rPr>
          <w:b/>
          <w:bCs/>
        </w:rPr>
        <w:t>Set working queue</w:t>
      </w:r>
      <w:r w:rsidR="006E7F4C">
        <w:t xml:space="preserve"> &amp; </w:t>
      </w:r>
      <w:r w:rsidR="006E7F4C" w:rsidRPr="007936E4">
        <w:rPr>
          <w:b/>
          <w:bCs/>
        </w:rPr>
        <w:t>Transfer to queue</w:t>
      </w:r>
      <w:r>
        <w:t xml:space="preserve"> – route call to specific queue</w:t>
      </w:r>
    </w:p>
    <w:p w14:paraId="48FA6F5E" w14:textId="43E080E5" w:rsidR="006E7F4C" w:rsidRDefault="006E7F4C" w:rsidP="009D4F80">
      <w:pPr>
        <w:pStyle w:val="ListParagraph"/>
        <w:numPr>
          <w:ilvl w:val="0"/>
          <w:numId w:val="2"/>
        </w:numPr>
      </w:pPr>
      <w:r w:rsidRPr="007936E4">
        <w:rPr>
          <w:b/>
          <w:bCs/>
        </w:rPr>
        <w:t>Store customer input</w:t>
      </w:r>
      <w:r>
        <w:t xml:space="preserve"> – input phone number of customer</w:t>
      </w:r>
    </w:p>
    <w:p w14:paraId="32D88EED" w14:textId="00EB6239" w:rsidR="006E7F4C" w:rsidRDefault="006E7F4C" w:rsidP="009D4F80">
      <w:pPr>
        <w:pStyle w:val="ListParagraph"/>
        <w:numPr>
          <w:ilvl w:val="0"/>
          <w:numId w:val="2"/>
        </w:numPr>
      </w:pPr>
      <w:r w:rsidRPr="007936E4">
        <w:rPr>
          <w:b/>
          <w:bCs/>
        </w:rPr>
        <w:t>Set contact attributes</w:t>
      </w:r>
      <w:r>
        <w:t xml:space="preserve"> – attach </w:t>
      </w:r>
      <w:r w:rsidR="00CB571B">
        <w:t xml:space="preserve">phone number to the customer so that it can be verified at later stage </w:t>
      </w:r>
    </w:p>
    <w:p w14:paraId="51794088" w14:textId="21B36A80" w:rsidR="00CB571B" w:rsidRDefault="00CB571B" w:rsidP="009D4F80">
      <w:pPr>
        <w:pStyle w:val="ListParagraph"/>
        <w:numPr>
          <w:ilvl w:val="0"/>
          <w:numId w:val="2"/>
        </w:numPr>
      </w:pPr>
      <w:r w:rsidRPr="007936E4">
        <w:rPr>
          <w:b/>
          <w:bCs/>
        </w:rPr>
        <w:t>Set callback number</w:t>
      </w:r>
      <w:r>
        <w:t xml:space="preserve"> – s</w:t>
      </w:r>
      <w:r w:rsidR="007936E4">
        <w:t>ets the number that need to be pushed into the callback queue</w:t>
      </w:r>
    </w:p>
    <w:p w14:paraId="7B096938" w14:textId="66C33F0F" w:rsidR="007936E4" w:rsidRDefault="007936E4" w:rsidP="009D4F80">
      <w:pPr>
        <w:pStyle w:val="ListParagraph"/>
        <w:numPr>
          <w:ilvl w:val="0"/>
          <w:numId w:val="2"/>
        </w:numPr>
      </w:pPr>
      <w:r w:rsidRPr="007936E4">
        <w:rPr>
          <w:b/>
          <w:bCs/>
        </w:rPr>
        <w:lastRenderedPageBreak/>
        <w:t>Check hours of operation</w:t>
      </w:r>
      <w:r>
        <w:t xml:space="preserve"> – call will get connected only if its made in set time period in a day</w:t>
      </w:r>
    </w:p>
    <w:p w14:paraId="6B571B28" w14:textId="0040A013" w:rsidR="007936E4" w:rsidRDefault="007936E4" w:rsidP="009D4F80">
      <w:pPr>
        <w:pStyle w:val="ListParagraph"/>
        <w:numPr>
          <w:ilvl w:val="0"/>
          <w:numId w:val="2"/>
        </w:numPr>
      </w:pPr>
      <w:r w:rsidRPr="007936E4">
        <w:rPr>
          <w:b/>
          <w:bCs/>
        </w:rPr>
        <w:t>Set voice</w:t>
      </w:r>
      <w:r>
        <w:t xml:space="preserve"> – sets the default voice that will interact with the customer</w:t>
      </w:r>
    </w:p>
    <w:p w14:paraId="4A499D78" w14:textId="5659BD7E" w:rsidR="007936E4" w:rsidRDefault="007936E4" w:rsidP="009D4F80">
      <w:pPr>
        <w:pStyle w:val="ListParagraph"/>
        <w:numPr>
          <w:ilvl w:val="0"/>
          <w:numId w:val="2"/>
        </w:numPr>
      </w:pPr>
      <w:r w:rsidRPr="007936E4">
        <w:rPr>
          <w:b/>
          <w:bCs/>
        </w:rPr>
        <w:t>Set call recording behavior</w:t>
      </w:r>
      <w:r>
        <w:t xml:space="preserve"> - records the conversation between the agent and customer in S3</w:t>
      </w:r>
    </w:p>
    <w:p w14:paraId="4BC75EC5" w14:textId="77777777" w:rsidR="007936E4" w:rsidRDefault="007936E4" w:rsidP="007936E4"/>
    <w:p w14:paraId="2FBD518E" w14:textId="5B3DC018" w:rsidR="007936E4" w:rsidRDefault="007936E4" w:rsidP="007936E4">
      <w:pPr>
        <w:pStyle w:val="ListParagraph"/>
        <w:numPr>
          <w:ilvl w:val="0"/>
          <w:numId w:val="2"/>
        </w:numPr>
      </w:pPr>
      <w:r w:rsidRPr="007936E4">
        <w:rPr>
          <w:b/>
          <w:bCs/>
        </w:rPr>
        <w:t>Quick Connect</w:t>
      </w:r>
      <w:r>
        <w:t xml:space="preserve"> – used for transferring calls from one agent to another </w:t>
      </w:r>
    </w:p>
    <w:p w14:paraId="7107E48D" w14:textId="189A5EDF" w:rsidR="007936E4" w:rsidRDefault="007936E4" w:rsidP="009D4F80">
      <w:pPr>
        <w:pStyle w:val="ListParagraph"/>
        <w:numPr>
          <w:ilvl w:val="0"/>
          <w:numId w:val="2"/>
        </w:numPr>
      </w:pPr>
      <w:r w:rsidRPr="007936E4">
        <w:rPr>
          <w:b/>
          <w:bCs/>
        </w:rPr>
        <w:t>User management</w:t>
      </w:r>
      <w:r>
        <w:t xml:space="preserve"> – create admins and agents for interactions with the customer</w:t>
      </w:r>
    </w:p>
    <w:p w14:paraId="606026B8" w14:textId="47FDA500" w:rsidR="007936E4" w:rsidRDefault="007936E4" w:rsidP="007936E4"/>
    <w:p w14:paraId="3EAA44DD" w14:textId="3D958018" w:rsidR="009D4F80" w:rsidRDefault="007936E4" w:rsidP="00D07F91">
      <w:r>
        <w:t xml:space="preserve">When the conversations get stored in </w:t>
      </w:r>
      <w:r w:rsidRPr="007936E4">
        <w:rPr>
          <w:b/>
          <w:bCs/>
        </w:rPr>
        <w:t>S3</w:t>
      </w:r>
      <w:r>
        <w:t xml:space="preserve"> (</w:t>
      </w:r>
      <w:r w:rsidR="00CD2EDE">
        <w:t>A</w:t>
      </w:r>
      <w:r>
        <w:t xml:space="preserve">) bucket, a </w:t>
      </w:r>
      <w:r w:rsidRPr="007936E4">
        <w:rPr>
          <w:b/>
          <w:bCs/>
        </w:rPr>
        <w:t>Lambda</w:t>
      </w:r>
      <w:r>
        <w:t xml:space="preserve"> function is triggered that will </w:t>
      </w:r>
      <w:r w:rsidRPr="007936E4">
        <w:rPr>
          <w:b/>
          <w:bCs/>
        </w:rPr>
        <w:t>Transcribe</w:t>
      </w:r>
      <w:r>
        <w:t xml:space="preserve"> the audio into text and store in into another S3 (</w:t>
      </w:r>
      <w:r w:rsidR="00CD2EDE">
        <w:t>B</w:t>
      </w:r>
      <w:r>
        <w:t xml:space="preserve">) bucket. Now </w:t>
      </w:r>
      <w:r w:rsidR="00CD2EDE">
        <w:t xml:space="preserve">for analyzing this transcribed text, we used </w:t>
      </w:r>
      <w:r w:rsidR="00CD2EDE" w:rsidRPr="00CD2EDE">
        <w:rPr>
          <w:b/>
          <w:bCs/>
        </w:rPr>
        <w:t>Comprehend</w:t>
      </w:r>
      <w:r w:rsidR="00CD2EDE">
        <w:t xml:space="preserve"> service, which will help us implement </w:t>
      </w:r>
      <w:r w:rsidR="00CD2EDE" w:rsidRPr="00CD2EDE">
        <w:rPr>
          <w:b/>
          <w:bCs/>
        </w:rPr>
        <w:t>sentiment</w:t>
      </w:r>
      <w:r w:rsidR="00CD2EDE">
        <w:t xml:space="preserve"> </w:t>
      </w:r>
      <w:r w:rsidR="00CD2EDE" w:rsidRPr="00CD2EDE">
        <w:rPr>
          <w:b/>
          <w:bCs/>
        </w:rPr>
        <w:t>analysis</w:t>
      </w:r>
      <w:r w:rsidR="00CD2EDE">
        <w:t xml:space="preserve"> on the obtained text file. This analysis is triggered whenever a new text file gets added to bucket B and its output is stored in </w:t>
      </w:r>
      <w:r w:rsidR="00CD2EDE" w:rsidRPr="00CD2EDE">
        <w:rPr>
          <w:b/>
          <w:bCs/>
        </w:rPr>
        <w:t>RDS</w:t>
      </w:r>
      <w:r w:rsidR="00CD2EDE">
        <w:rPr>
          <w:b/>
          <w:bCs/>
        </w:rPr>
        <w:t xml:space="preserve"> </w:t>
      </w:r>
      <w:r w:rsidR="00CD2EDE">
        <w:t>in the format, (</w:t>
      </w:r>
      <w:r w:rsidR="00CD2EDE" w:rsidRPr="00CD2EDE">
        <w:rPr>
          <w:b/>
          <w:bCs/>
        </w:rPr>
        <w:t>Timestamp, Sentiment</w:t>
      </w:r>
      <w:r w:rsidR="00CD2EDE">
        <w:t xml:space="preserve">). We decided to use RDS because it was highly scalable and our data was relational in nature. We could also integrate </w:t>
      </w:r>
      <w:r w:rsidR="00CD2EDE" w:rsidRPr="00CD2EDE">
        <w:rPr>
          <w:b/>
          <w:bCs/>
        </w:rPr>
        <w:t>RDS</w:t>
      </w:r>
      <w:r w:rsidR="00CD2EDE">
        <w:t xml:space="preserve"> with </w:t>
      </w:r>
      <w:proofErr w:type="spellStart"/>
      <w:r w:rsidR="00CD2EDE" w:rsidRPr="00CD2EDE">
        <w:rPr>
          <w:b/>
          <w:bCs/>
        </w:rPr>
        <w:t>QuickSight</w:t>
      </w:r>
      <w:proofErr w:type="spellEnd"/>
      <w:r w:rsidR="00CD2EDE">
        <w:t xml:space="preserve"> for creation of dashboards. The final dashboard in </w:t>
      </w:r>
      <w:proofErr w:type="spellStart"/>
      <w:r w:rsidR="00CD2EDE">
        <w:t>QuickSight</w:t>
      </w:r>
      <w:proofErr w:type="spellEnd"/>
      <w:r w:rsidR="00CD2EDE">
        <w:t xml:space="preserve"> showed the number of conversations in each type of sentiment (Positive, negative and neutral).</w:t>
      </w:r>
    </w:p>
    <w:p w14:paraId="2B5FF003" w14:textId="1A876E05" w:rsidR="00CD2EDE" w:rsidRDefault="00CD2EDE" w:rsidP="00D07F91"/>
    <w:p w14:paraId="589481DE" w14:textId="0D172261" w:rsidR="00CD2EDE" w:rsidRDefault="00F1313A" w:rsidP="00D07F91">
      <w:bookmarkStart w:id="0" w:name="_GoBack"/>
      <w:r>
        <w:rPr>
          <w:noProof/>
          <w:lang w:val="en-IE" w:eastAsia="en-IE"/>
        </w:rPr>
        <w:lastRenderedPageBreak/>
        <w:drawing>
          <wp:inline distT="0" distB="0" distL="0" distR="0" wp14:anchorId="4B8EAA39" wp14:editId="1C74F0D0">
            <wp:extent cx="5705475" cy="634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3 at 9.05.56 PM.jpeg"/>
                    <pic:cNvPicPr/>
                  </pic:nvPicPr>
                  <pic:blipFill>
                    <a:blip r:embed="rId15">
                      <a:extLst>
                        <a:ext uri="{28A0092B-C50C-407E-A947-70E740481C1C}">
                          <a14:useLocalDpi xmlns:a14="http://schemas.microsoft.com/office/drawing/2010/main" val="0"/>
                        </a:ext>
                      </a:extLst>
                    </a:blip>
                    <a:stretch>
                      <a:fillRect/>
                    </a:stretch>
                  </pic:blipFill>
                  <pic:spPr>
                    <a:xfrm>
                      <a:off x="0" y="0"/>
                      <a:ext cx="5705475" cy="6343650"/>
                    </a:xfrm>
                    <a:prstGeom prst="rect">
                      <a:avLst/>
                    </a:prstGeom>
                  </pic:spPr>
                </pic:pic>
              </a:graphicData>
            </a:graphic>
          </wp:inline>
        </w:drawing>
      </w:r>
      <w:bookmarkEnd w:id="0"/>
    </w:p>
    <w:p w14:paraId="444443E6" w14:textId="1526F629" w:rsidR="00CD2EDE" w:rsidRPr="00CD2EDE" w:rsidRDefault="00CD2EDE" w:rsidP="00D07F91"/>
    <w:p w14:paraId="45B671BA" w14:textId="4EDED72E" w:rsidR="00D07F91" w:rsidRDefault="00D07F91" w:rsidP="00D07F91"/>
    <w:p w14:paraId="20954FF4" w14:textId="77777777" w:rsidR="004970EF" w:rsidRDefault="004970EF" w:rsidP="004970EF">
      <w:pPr>
        <w:pStyle w:val="ListParagraph"/>
      </w:pPr>
    </w:p>
    <w:p w14:paraId="37567F85" w14:textId="77777777" w:rsidR="004970EF" w:rsidRDefault="004970EF" w:rsidP="004970EF">
      <w:pPr>
        <w:ind w:left="360"/>
      </w:pPr>
    </w:p>
    <w:sectPr w:rsidR="0049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807"/>
    <w:multiLevelType w:val="hybridMultilevel"/>
    <w:tmpl w:val="5002C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E492B"/>
    <w:multiLevelType w:val="hybridMultilevel"/>
    <w:tmpl w:val="D870B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FF"/>
    <w:rsid w:val="004970EF"/>
    <w:rsid w:val="006D2AFF"/>
    <w:rsid w:val="006E7F4C"/>
    <w:rsid w:val="0079036A"/>
    <w:rsid w:val="007936E4"/>
    <w:rsid w:val="00911393"/>
    <w:rsid w:val="009D4F80"/>
    <w:rsid w:val="00B53D56"/>
    <w:rsid w:val="00C915E6"/>
    <w:rsid w:val="00CB571B"/>
    <w:rsid w:val="00CD2EDE"/>
    <w:rsid w:val="00D07F91"/>
    <w:rsid w:val="00EE2B48"/>
    <w:rsid w:val="00F1313A"/>
    <w:rsid w:val="00FC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EF"/>
    <w:pPr>
      <w:ind w:left="720"/>
      <w:contextualSpacing/>
    </w:pPr>
  </w:style>
  <w:style w:type="character" w:styleId="Hyperlink">
    <w:name w:val="Hyperlink"/>
    <w:basedOn w:val="DefaultParagraphFont"/>
    <w:uiPriority w:val="99"/>
    <w:unhideWhenUsed/>
    <w:rsid w:val="00CD2EDE"/>
    <w:rPr>
      <w:color w:val="0000FF"/>
      <w:u w:val="single"/>
    </w:rPr>
  </w:style>
  <w:style w:type="character" w:customStyle="1" w:styleId="UnresolvedMention">
    <w:name w:val="Unresolved Mention"/>
    <w:basedOn w:val="DefaultParagraphFont"/>
    <w:uiPriority w:val="99"/>
    <w:semiHidden/>
    <w:unhideWhenUsed/>
    <w:rsid w:val="00CD2EDE"/>
    <w:rPr>
      <w:color w:val="605E5C"/>
      <w:shd w:val="clear" w:color="auto" w:fill="E1DFDD"/>
    </w:rPr>
  </w:style>
  <w:style w:type="paragraph" w:styleId="BalloonText">
    <w:name w:val="Balloon Text"/>
    <w:basedOn w:val="Normal"/>
    <w:link w:val="BalloonTextChar"/>
    <w:uiPriority w:val="99"/>
    <w:semiHidden/>
    <w:unhideWhenUsed/>
    <w:rsid w:val="00F1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EF"/>
    <w:pPr>
      <w:ind w:left="720"/>
      <w:contextualSpacing/>
    </w:pPr>
  </w:style>
  <w:style w:type="character" w:styleId="Hyperlink">
    <w:name w:val="Hyperlink"/>
    <w:basedOn w:val="DefaultParagraphFont"/>
    <w:uiPriority w:val="99"/>
    <w:unhideWhenUsed/>
    <w:rsid w:val="00CD2EDE"/>
    <w:rPr>
      <w:color w:val="0000FF"/>
      <w:u w:val="single"/>
    </w:rPr>
  </w:style>
  <w:style w:type="character" w:customStyle="1" w:styleId="UnresolvedMention">
    <w:name w:val="Unresolved Mention"/>
    <w:basedOn w:val="DefaultParagraphFont"/>
    <w:uiPriority w:val="99"/>
    <w:semiHidden/>
    <w:unhideWhenUsed/>
    <w:rsid w:val="00CD2EDE"/>
    <w:rPr>
      <w:color w:val="605E5C"/>
      <w:shd w:val="clear" w:color="auto" w:fill="E1DFDD"/>
    </w:rPr>
  </w:style>
  <w:style w:type="paragraph" w:styleId="BalloonText">
    <w:name w:val="Balloon Text"/>
    <w:basedOn w:val="Normal"/>
    <w:link w:val="BalloonTextChar"/>
    <w:uiPriority w:val="99"/>
    <w:semiHidden/>
    <w:unhideWhenUsed/>
    <w:rsid w:val="00F1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rehend/" TargetMode="External"/><Relationship Id="rId13" Type="http://schemas.openxmlformats.org/officeDocument/2006/relationships/hyperlink" Target="https://aws.amazon.com/lex/" TargetMode="External"/><Relationship Id="rId3" Type="http://schemas.microsoft.com/office/2007/relationships/stylesWithEffects" Target="stylesWithEffects.xml"/><Relationship Id="rId7" Type="http://schemas.openxmlformats.org/officeDocument/2006/relationships/hyperlink" Target="https://aws.amazon.com/transcribe/" TargetMode="External"/><Relationship Id="rId12" Type="http://schemas.openxmlformats.org/officeDocument/2006/relationships/hyperlink" Target="https://aws.amazon.com/dynamod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connect/" TargetMode="External"/><Relationship Id="rId11" Type="http://schemas.openxmlformats.org/officeDocument/2006/relationships/hyperlink" Target="https://aws.amazon.com/s3/"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aws.amazon.com/rds/" TargetMode="External"/><Relationship Id="rId4" Type="http://schemas.openxmlformats.org/officeDocument/2006/relationships/settings" Target="settings.xml"/><Relationship Id="rId9" Type="http://schemas.openxmlformats.org/officeDocument/2006/relationships/hyperlink" Target="https://aws.amazon.com/quicksight/" TargetMode="External"/><Relationship Id="rId14" Type="http://schemas.openxmlformats.org/officeDocument/2006/relationships/hyperlink" Target="https://aws.amazon.com/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Dasan Potty</dc:creator>
  <cp:keywords/>
  <dc:description/>
  <cp:lastModifiedBy>keval shah</cp:lastModifiedBy>
  <cp:revision>5</cp:revision>
  <dcterms:created xsi:type="dcterms:W3CDTF">2019-12-23T05:14:00Z</dcterms:created>
  <dcterms:modified xsi:type="dcterms:W3CDTF">2019-12-24T03:16:00Z</dcterms:modified>
</cp:coreProperties>
</file>