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47E4" w14:textId="72953970" w:rsidR="001119B6" w:rsidRDefault="001119B6" w:rsidP="001119B6">
      <w:pPr>
        <w:pStyle w:val="Title"/>
        <w:rPr>
          <w:lang w:val="en-US"/>
        </w:rPr>
      </w:pPr>
      <w:r>
        <w:rPr>
          <w:lang w:val="en-US"/>
        </w:rPr>
        <w:t>Bronze</w:t>
      </w:r>
      <w:r w:rsidR="008A7EA1">
        <w:rPr>
          <w:lang w:val="en-US"/>
        </w:rPr>
        <w:t xml:space="preserve"> &amp; Silver</w:t>
      </w:r>
      <w:r>
        <w:rPr>
          <w:lang w:val="en-US"/>
        </w:rPr>
        <w:t xml:space="preserve"> Guiding Documentation</w:t>
      </w:r>
    </w:p>
    <w:p w14:paraId="16F9150F" w14:textId="77777777" w:rsidR="001119B6" w:rsidRPr="001119B6" w:rsidRDefault="001119B6" w:rsidP="001119B6">
      <w:pPr>
        <w:rPr>
          <w:lang w:val="en-US"/>
        </w:rPr>
      </w:pPr>
    </w:p>
    <w:p w14:paraId="07C5D067" w14:textId="7E58E7CB" w:rsidR="001119B6" w:rsidRPr="001119B6" w:rsidRDefault="001119B6" w:rsidP="001119B6">
      <w:pPr>
        <w:rPr>
          <w:lang/>
        </w:rPr>
      </w:pPr>
      <w:r w:rsidRPr="001119B6">
        <w:rPr>
          <w:lang/>
        </w:rPr>
        <w:t>Greetings adventurer,</w:t>
      </w:r>
    </w:p>
    <w:p w14:paraId="4AD8C361" w14:textId="77777777" w:rsidR="001119B6" w:rsidRPr="001119B6" w:rsidRDefault="001119B6" w:rsidP="001119B6">
      <w:pPr>
        <w:rPr>
          <w:lang/>
        </w:rPr>
      </w:pPr>
      <w:proofErr w:type="gramStart"/>
      <w:r w:rsidRPr="001119B6">
        <w:rPr>
          <w:lang/>
        </w:rPr>
        <w:t>So</w:t>
      </w:r>
      <w:proofErr w:type="gramEnd"/>
      <w:r w:rsidRPr="001119B6">
        <w:rPr>
          <w:lang/>
        </w:rPr>
        <w:t xml:space="preserve"> you seek to build a bronze layer with Azure Synapse Mapping Dataflows! Excellent choice! With the power of the Synapse Analytics workspace, you can create robust data solutions and achieve great success in your quest.</w:t>
      </w:r>
    </w:p>
    <w:p w14:paraId="78CC3069" w14:textId="77777777" w:rsidR="001119B6" w:rsidRPr="001119B6" w:rsidRDefault="001119B6" w:rsidP="001119B6">
      <w:pPr>
        <w:rPr>
          <w:lang/>
        </w:rPr>
      </w:pPr>
      <w:r w:rsidRPr="001119B6">
        <w:rPr>
          <w:lang/>
        </w:rPr>
        <w:t>To begin, you will need to initialize the Delta Table in a spark notebook. This will allow you to create a table with built-in version control and other advanced features that will make managing your data much easier.</w:t>
      </w:r>
    </w:p>
    <w:p w14:paraId="4C6A139F" w14:textId="7F245A27" w:rsidR="001119B6" w:rsidRPr="001119B6" w:rsidRDefault="001119B6" w:rsidP="001119B6">
      <w:pPr>
        <w:rPr>
          <w:lang/>
        </w:rPr>
      </w:pPr>
      <w:r w:rsidRPr="001119B6">
        <w:rPr>
          <w:lang/>
        </w:rPr>
        <w:t>Once your Delta Table is set up, you can move on to creating your mapping data flows</w:t>
      </w:r>
      <w:r>
        <w:rPr>
          <w:lang w:val="en-US"/>
        </w:rPr>
        <w:t xml:space="preserve"> (</w:t>
      </w:r>
      <w:hyperlink r:id="rId8" w:history="1">
        <w:r w:rsidRPr="00E77A10">
          <w:rPr>
            <w:rStyle w:val="Hyperlink"/>
            <w:lang w:val="en-US"/>
          </w:rPr>
          <w:t>https://learn.microsoft.com/en-us/azure/data-factory/concepts-data-flow-overview</w:t>
        </w:r>
      </w:hyperlink>
      <w:r>
        <w:rPr>
          <w:lang w:val="en-US"/>
        </w:rPr>
        <w:t>)</w:t>
      </w:r>
      <w:r w:rsidRPr="001119B6">
        <w:rPr>
          <w:lang/>
        </w:rPr>
        <w:t>. You will need to use two sources</w:t>
      </w:r>
      <w:r>
        <w:rPr>
          <w:lang w:val="en-US"/>
        </w:rPr>
        <w:t xml:space="preserve"> (</w:t>
      </w:r>
      <w:hyperlink r:id="rId9" w:history="1">
        <w:r w:rsidRPr="00E77A10">
          <w:rPr>
            <w:rStyle w:val="Hyperlink"/>
            <w:lang w:val="en-US"/>
          </w:rPr>
          <w:t>https://learn.microsoft.com/en-us/azure/data-factory/data-flow-source</w:t>
        </w:r>
      </w:hyperlink>
      <w:r>
        <w:rPr>
          <w:lang w:val="en-US"/>
        </w:rPr>
        <w:t>)</w:t>
      </w:r>
      <w:r w:rsidRPr="001119B6">
        <w:rPr>
          <w:lang/>
        </w:rPr>
        <w:t xml:space="preserve"> for your data, which you can configure in the data flow settings. Be sure to select the appropriate connection type and credentials for your sources.</w:t>
      </w:r>
    </w:p>
    <w:p w14:paraId="1C7F8EC2" w14:textId="3668FAB4" w:rsidR="001119B6" w:rsidRPr="001119B6" w:rsidRDefault="001119B6" w:rsidP="001119B6">
      <w:pPr>
        <w:rPr>
          <w:lang w:val="en-US"/>
        </w:rPr>
      </w:pPr>
      <w:r w:rsidRPr="001119B6">
        <w:rPr>
          <w:lang/>
        </w:rPr>
        <w:t>Next, you will want to add derived columns</w:t>
      </w:r>
      <w:r>
        <w:rPr>
          <w:lang w:val="en-US"/>
        </w:rPr>
        <w:t>(</w:t>
      </w:r>
      <w:hyperlink r:id="rId10" w:history="1">
        <w:r w:rsidRPr="00E77A10">
          <w:rPr>
            <w:rStyle w:val="Hyperlink"/>
            <w:lang w:val="en-US"/>
          </w:rPr>
          <w:t>https://learn.microsoft.com/en-us/azure/data-factory/data-flow-derived-column</w:t>
        </w:r>
      </w:hyperlink>
      <w:r>
        <w:rPr>
          <w:lang w:val="en-US"/>
        </w:rPr>
        <w:t xml:space="preserve">) </w:t>
      </w:r>
      <w:r w:rsidRPr="001119B6">
        <w:rPr>
          <w:lang/>
        </w:rPr>
        <w:t xml:space="preserve"> to your data flow. This will allow you to transform your data and create new columns based on existing ones. You can use a variety of functions and expressions to accomplish this, depending on your specific needs.</w:t>
      </w:r>
      <w:r>
        <w:rPr>
          <w:lang w:val="en-US"/>
        </w:rPr>
        <w:t xml:space="preserve"> Make sure to have a look at the hash function which is a very valuable tool in your set.</w:t>
      </w:r>
    </w:p>
    <w:p w14:paraId="649473B4" w14:textId="76732792" w:rsidR="001119B6" w:rsidRPr="001119B6" w:rsidRDefault="001119B6" w:rsidP="001119B6">
      <w:pPr>
        <w:rPr>
          <w:lang/>
        </w:rPr>
      </w:pPr>
      <w:r w:rsidRPr="001119B6">
        <w:rPr>
          <w:lang/>
        </w:rPr>
        <w:t>To join your two sources, you can use the Join</w:t>
      </w:r>
      <w:r>
        <w:rPr>
          <w:lang w:val="en-US"/>
        </w:rPr>
        <w:t>(</w:t>
      </w:r>
      <w:hyperlink r:id="rId11" w:history="1">
        <w:r w:rsidRPr="00E77A10">
          <w:rPr>
            <w:rStyle w:val="Hyperlink"/>
            <w:lang w:val="en-US"/>
          </w:rPr>
          <w:t>https://learn.microsoft.com/en-us/azure/data-factory/data-flow-join</w:t>
        </w:r>
      </w:hyperlink>
      <w:r>
        <w:rPr>
          <w:lang w:val="en-US"/>
        </w:rPr>
        <w:t>)</w:t>
      </w:r>
      <w:r w:rsidRPr="001119B6">
        <w:rPr>
          <w:lang/>
        </w:rPr>
        <w:t xml:space="preserve"> transformation. This will allow you to combine data from multiple sources based on a common key or set of keys. You can also choose the type of join you want to perform, such as inner join, left outer join, etc.</w:t>
      </w:r>
    </w:p>
    <w:p w14:paraId="2E27A851" w14:textId="6F1B2D81" w:rsidR="001119B6" w:rsidRPr="001119B6" w:rsidRDefault="001119B6" w:rsidP="001119B6">
      <w:pPr>
        <w:rPr>
          <w:lang/>
        </w:rPr>
      </w:pPr>
      <w:r w:rsidRPr="001119B6">
        <w:rPr>
          <w:lang/>
        </w:rPr>
        <w:t xml:space="preserve">If you need to alter specific rows in your data, you can use the Alter Rows </w:t>
      </w:r>
      <w:r>
        <w:rPr>
          <w:lang w:val="en-US"/>
        </w:rPr>
        <w:t>(</w:t>
      </w:r>
      <w:hyperlink r:id="rId12" w:history="1">
        <w:r w:rsidRPr="00E77A10">
          <w:rPr>
            <w:rStyle w:val="Hyperlink"/>
            <w:lang w:val="en-US"/>
          </w:rPr>
          <w:t>https://learn.microsoft.com/en-us/azure/data-factory/data-flow-alter-row</w:t>
        </w:r>
      </w:hyperlink>
      <w:r>
        <w:rPr>
          <w:lang w:val="en-US"/>
        </w:rPr>
        <w:t>)</w:t>
      </w:r>
      <w:r w:rsidRPr="001119B6">
        <w:rPr>
          <w:lang/>
        </w:rPr>
        <w:t>transformation. This will allow you to apply specific changes to certain rows based on conditions you set. For example, you could use this to replace null values with a default value, or to apply a formula to specific rows.</w:t>
      </w:r>
    </w:p>
    <w:p w14:paraId="427102CB" w14:textId="66704054" w:rsidR="001119B6" w:rsidRPr="001119B6" w:rsidRDefault="001119B6" w:rsidP="001119B6">
      <w:pPr>
        <w:rPr>
          <w:lang/>
        </w:rPr>
      </w:pPr>
      <w:r w:rsidRPr="001119B6">
        <w:rPr>
          <w:lang/>
        </w:rPr>
        <w:t>To select specific columns from your data, you can use the Select</w:t>
      </w:r>
      <w:r>
        <w:rPr>
          <w:lang w:val="en-US"/>
        </w:rPr>
        <w:t xml:space="preserve"> (</w:t>
      </w:r>
      <w:hyperlink r:id="rId13" w:history="1">
        <w:r w:rsidRPr="00E77A10">
          <w:rPr>
            <w:rStyle w:val="Hyperlink"/>
            <w:lang w:val="en-US"/>
          </w:rPr>
          <w:t>https://learn.microsoft.com/en-us/azure/data-factory/data-flow-select</w:t>
        </w:r>
      </w:hyperlink>
      <w:r>
        <w:rPr>
          <w:lang w:val="en-US"/>
        </w:rPr>
        <w:t>)</w:t>
      </w:r>
      <w:r w:rsidRPr="001119B6">
        <w:rPr>
          <w:lang/>
        </w:rPr>
        <w:t xml:space="preserve"> transformation. This will allow you to choose which columns you want to keep in your data flow, and which ones you want to exclude. This can be useful for creating a more streamlined data set that is easier to work with.</w:t>
      </w:r>
    </w:p>
    <w:p w14:paraId="0484F7A6" w14:textId="00129791" w:rsidR="001119B6" w:rsidRPr="001119B6" w:rsidRDefault="001119B6" w:rsidP="001119B6">
      <w:pPr>
        <w:rPr>
          <w:lang/>
        </w:rPr>
      </w:pPr>
      <w:r w:rsidRPr="001119B6">
        <w:rPr>
          <w:lang/>
        </w:rPr>
        <w:t>Finally, you will need to specify a sink</w:t>
      </w:r>
      <w:r>
        <w:rPr>
          <w:lang w:val="en-US"/>
        </w:rPr>
        <w:t xml:space="preserve"> (</w:t>
      </w:r>
      <w:hyperlink r:id="rId14" w:history="1">
        <w:r w:rsidRPr="00E77A10">
          <w:rPr>
            <w:rStyle w:val="Hyperlink"/>
            <w:lang w:val="en-US"/>
          </w:rPr>
          <w:t>https://learn.microsoft.com/en-us/azure/data-factory/data-flow-sink</w:t>
        </w:r>
      </w:hyperlink>
      <w:r>
        <w:rPr>
          <w:lang w:val="en-US"/>
        </w:rPr>
        <w:t>)</w:t>
      </w:r>
      <w:r w:rsidRPr="001119B6">
        <w:rPr>
          <w:lang/>
        </w:rPr>
        <w:t xml:space="preserve"> for your data flow. This is where your data will be stored after it has been processed by your mapping data flow. You can choose from a variety of sink types, such as Azure Blob Storage, Azure Data Lake Storage, or Azure Synapse Analytics.</w:t>
      </w:r>
    </w:p>
    <w:p w14:paraId="7C1D3CDF" w14:textId="77777777" w:rsidR="001119B6" w:rsidRPr="001119B6" w:rsidRDefault="001119B6" w:rsidP="001119B6">
      <w:pPr>
        <w:rPr>
          <w:lang/>
        </w:rPr>
      </w:pPr>
      <w:r w:rsidRPr="001119B6">
        <w:rPr>
          <w:lang/>
        </w:rPr>
        <w:t>And there you have it, adventurer! With these tools at your disposal, you can create a powerful bronze layer that will help you achieve your data goals. Good luck on your journey!</w:t>
      </w:r>
    </w:p>
    <w:p w14:paraId="7D6DF7E2" w14:textId="77777777" w:rsidR="00CC6B97" w:rsidRDefault="00CC6B97"/>
    <w:sectPr w:rsidR="00CC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B6"/>
    <w:rsid w:val="000A75C8"/>
    <w:rsid w:val="001119B6"/>
    <w:rsid w:val="002018CC"/>
    <w:rsid w:val="006D4136"/>
    <w:rsid w:val="008A7EA1"/>
    <w:rsid w:val="008D65D2"/>
    <w:rsid w:val="00C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DE17"/>
  <w15:chartTrackingRefBased/>
  <w15:docId w15:val="{31132BE7-93F3-433F-936D-ECADB15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1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ata-factory/concepts-data-flow-overview" TargetMode="External"/><Relationship Id="rId13" Type="http://schemas.openxmlformats.org/officeDocument/2006/relationships/hyperlink" Target="https://learn.microsoft.com/en-us/azure/data-factory/data-flow-sel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arn.microsoft.com/en-us/azure/data-factory/data-flow-alter-ro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en-us/azure/data-factory/data-flow-joi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data-factory/data-flow-derived-colum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azure/data-factory/data-flow-source" TargetMode="External"/><Relationship Id="rId14" Type="http://schemas.openxmlformats.org/officeDocument/2006/relationships/hyperlink" Target="https://learn.microsoft.com/en-us/azure/data-factory/data-flow-s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6D34A6C840B42BCF73A244EDF62AE" ma:contentTypeVersion="17" ma:contentTypeDescription="Create a new document." ma:contentTypeScope="" ma:versionID="8944ee562e28cc3124808c112a7ba48e">
  <xsd:schema xmlns:xsd="http://www.w3.org/2001/XMLSchema" xmlns:xs="http://www.w3.org/2001/XMLSchema" xmlns:p="http://schemas.microsoft.com/office/2006/metadata/properties" xmlns:ns1="http://schemas.microsoft.com/sharepoint/v3" xmlns:ns3="e5aa0e9a-5d67-4948-ba5b-7852c3c1302d" xmlns:ns4="5b17c3bd-0448-4167-acb8-a5165eb9eb87" targetNamespace="http://schemas.microsoft.com/office/2006/metadata/properties" ma:root="true" ma:fieldsID="3e5f11642ebd9337041748eab7f87424" ns1:_="" ns3:_="" ns4:_="">
    <xsd:import namespace="http://schemas.microsoft.com/sharepoint/v3"/>
    <xsd:import namespace="e5aa0e9a-5d67-4948-ba5b-7852c3c1302d"/>
    <xsd:import namespace="5b17c3bd-0448-4167-acb8-a5165eb9eb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a0e9a-5d67-4948-ba5b-7852c3c13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7c3bd-0448-4167-acb8-a5165eb9eb8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e5aa0e9a-5d67-4948-ba5b-7852c3c1302d" xsi:nil="true"/>
    <_ip_UnifiedCompliancePolicyProperties xmlns="http://schemas.microsoft.com/sharepoint/v3" xsi:nil="true"/>
    <MediaServiceKeyPoints xmlns="e5aa0e9a-5d67-4948-ba5b-7852c3c1302d" xsi:nil="true"/>
  </documentManagement>
</p:properties>
</file>

<file path=customXml/itemProps1.xml><?xml version="1.0" encoding="utf-8"?>
<ds:datastoreItem xmlns:ds="http://schemas.openxmlformats.org/officeDocument/2006/customXml" ds:itemID="{27070474-2493-49BA-B067-2B67182CD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8A3411-7E6F-4E16-8C69-62F3AC8C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aa0e9a-5d67-4948-ba5b-7852c3c1302d"/>
    <ds:schemaRef ds:uri="5b17c3bd-0448-4167-acb8-a5165eb9e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022BF5-5858-4DE4-865C-C78BB0E48249}">
  <ds:schemaRefs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e5aa0e9a-5d67-4948-ba5b-7852c3c1302d"/>
    <ds:schemaRef ds:uri="http://schemas.openxmlformats.org/package/2006/metadata/core-properties"/>
    <ds:schemaRef ds:uri="5b17c3bd-0448-4167-acb8-a5165eb9eb87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531</Words>
  <Characters>3032</Characters>
  <Application>Microsoft Office Word</Application>
  <DocSecurity>4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Wynants</dc:creator>
  <cp:keywords/>
  <dc:description/>
  <cp:lastModifiedBy>Stijn Wynants</cp:lastModifiedBy>
  <cp:revision>3</cp:revision>
  <dcterms:created xsi:type="dcterms:W3CDTF">2023-03-10T22:27:00Z</dcterms:created>
  <dcterms:modified xsi:type="dcterms:W3CDTF">2023-03-10T22:37:00Z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0x0101007186D34A6C840B42BCF73A244EDF62AE</vt:lpwstr>
  </property>
</Properties>
</file>