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00-MCMAP_Index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mcmap-documentation-index"/>
    <w:p>
      <w:pPr>
        <w:pStyle w:val="Heading1"/>
      </w:pPr>
      <w:r>
        <w:t xml:space="preserve">MCMAP DOCUMENTATION INDEX</w:t>
      </w:r>
    </w:p>
    <w:p>
      <w:pPr>
        <w:pStyle w:val="FirstParagraph"/>
      </w:pPr>
      <w:r>
        <w:t xml:space="preserve">Quick reference for navigating MCMAP documentation.</w:t>
      </w:r>
    </w:p>
    <w:p>
      <w:r>
        <w:pict>
          <v:rect style="width:0;height:1.5pt" o:hralign="center" o:hrstd="t" o:hr="t"/>
        </w:pict>
      </w:r>
    </w:p>
    <w:bookmarkStart w:id="9" w:name="document-overview"/>
    <w:p>
      <w:pPr>
        <w:pStyle w:val="Heading2"/>
      </w:pPr>
      <w:r>
        <w:t xml:space="preserve">DOCUMENT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630"/>
        <w:gridCol w:w="1397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 #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Key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t xml:space="preserve">57K</w:t>
            </w:r>
          </w:p>
        </w:tc>
        <w:tc>
          <w:tcPr/>
          <w:p>
            <w:pPr>
              <w:pStyle w:val="Compact"/>
            </w:pPr>
            <w:r>
              <w:t xml:space="preserve">Strategic value, platform overview, extensibility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System Architecture</w:t>
            </w:r>
          </w:p>
        </w:tc>
        <w:tc>
          <w:tcPr/>
          <w:p>
            <w:pPr>
              <w:pStyle w:val="Compact"/>
            </w:pPr>
            <w:r>
              <w:t xml:space="preserve">90K</w:t>
            </w:r>
          </w:p>
        </w:tc>
        <w:tc>
          <w:tcPr/>
          <w:p>
            <w:pPr>
              <w:pStyle w:val="Compact"/>
            </w:pPr>
            <w:r>
              <w:t xml:space="preserve">Technical stack, component layers,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Security Compliance</w:t>
            </w:r>
          </w:p>
        </w:tc>
        <w:tc>
          <w:tcPr/>
          <w:p>
            <w:pPr>
              <w:pStyle w:val="Compact"/>
            </w:pPr>
            <w:r>
              <w:t xml:space="preserve">55K</w:t>
            </w:r>
          </w:p>
        </w:tc>
        <w:tc>
          <w:tcPr/>
          <w:p>
            <w:pPr>
              <w:pStyle w:val="Compact"/>
            </w:pPr>
            <w:r>
              <w:t xml:space="preserve">DLP, data provenance, audit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Agent Capabilities</w:t>
            </w:r>
          </w:p>
        </w:tc>
        <w:tc>
          <w:tcPr/>
          <w:p>
            <w:pPr>
              <w:pStyle w:val="Compact"/>
            </w:pPr>
            <w:r>
              <w:t xml:space="preserve">40K</w:t>
            </w:r>
          </w:p>
        </w:tc>
        <w:tc>
          <w:tcPr/>
          <w:p>
            <w:pPr>
              <w:pStyle w:val="Compact"/>
            </w:pPr>
            <w:r>
              <w:t xml:space="preserve">11 agents, 46 capabilities, invocation (v7.0 GHA)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Data Architecture</w:t>
            </w:r>
          </w:p>
        </w:tc>
        <w:tc>
          <w:tcPr/>
          <w:p>
            <w:pPr>
              <w:pStyle w:val="Compact"/>
            </w:pPr>
            <w:r>
              <w:t xml:space="preserve">53K</w:t>
            </w:r>
          </w:p>
        </w:tc>
        <w:tc>
          <w:tcPr/>
          <w:p>
            <w:pPr>
              <w:pStyle w:val="Compact"/>
            </w:pPr>
            <w:r>
              <w:t xml:space="preserve">15 Dataverse tables, schema,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AI Builder Integration</w:t>
            </w:r>
          </w:p>
        </w:tc>
        <w:tc>
          <w:tcPr/>
          <w:p>
            <w:pPr>
              <w:pStyle w:val="Compact"/>
            </w:pPr>
            <w:r>
              <w:t xml:space="preserve">60K</w:t>
            </w:r>
          </w:p>
        </w:tc>
        <w:tc>
          <w:tcPr/>
          <w:p>
            <w:pPr>
              <w:pStyle w:val="Compact"/>
            </w:pPr>
            <w:r>
              <w:t xml:space="preserve">36 prompts, configuration, GPT settings (v7.0 GHA)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Operational Runbook</w:t>
            </w:r>
          </w:p>
        </w:tc>
        <w:tc>
          <w:tcPr/>
          <w:p>
            <w:pPr>
              <w:pStyle w:val="Compact"/>
            </w:pPr>
            <w:r>
              <w:t xml:space="preserve">37K</w:t>
            </w:r>
          </w:p>
        </w:tc>
        <w:tc>
          <w:tcPr/>
          <w:p>
            <w:pPr>
              <w:pStyle w:val="Compact"/>
            </w:pPr>
            <w:r>
              <w:t xml:space="preserve">Support tiers, maintenance, incidents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Quality Assurance</w:t>
            </w:r>
          </w:p>
        </w:tc>
        <w:tc>
          <w:tcPr/>
          <w:p>
            <w:pPr>
              <w:pStyle w:val="Compact"/>
            </w:pPr>
            <w:r>
              <w:t xml:space="preserve">51K</w:t>
            </w:r>
          </w:p>
        </w:tc>
        <w:tc>
          <w:tcPr/>
          <w:p>
            <w:pPr>
              <w:pStyle w:val="Compact"/>
            </w:pPr>
            <w:r>
              <w:t xml:space="preserve">Testing framework, Braintrust, scorers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Future Use Cases</w:t>
            </w:r>
          </w:p>
        </w:tc>
        <w:tc>
          <w:tcPr/>
          <w:p>
            <w:pPr>
              <w:pStyle w:val="Compact"/>
            </w:pPr>
            <w:r>
              <w:t xml:space="preserve">25K</w:t>
            </w:r>
          </w:p>
        </w:tc>
        <w:tc>
          <w:tcPr/>
          <w:p>
            <w:pPr>
              <w:pStyle w:val="Compact"/>
            </w:pPr>
            <w:r>
              <w:t xml:space="preserve">Strategic opportunities, $6.7-12B 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Contact Reference</w:t>
            </w:r>
          </w:p>
        </w:tc>
        <w:tc>
          <w:tcPr/>
          <w:p>
            <w:pPr>
              <w:pStyle w:val="Compact"/>
            </w:pPr>
            <w:r>
              <w:t xml:space="preserve">3K</w:t>
            </w:r>
          </w:p>
        </w:tc>
        <w:tc>
          <w:tcPr/>
          <w:p>
            <w:pPr>
              <w:pStyle w:val="Compact"/>
            </w:pPr>
            <w:r>
              <w:t xml:space="preserve">Kevin Bauer, escalation paths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question-routing"/>
    <w:p>
      <w:pPr>
        <w:pStyle w:val="Heading2"/>
      </w:pPr>
      <w:r>
        <w:t xml:space="preserve">QUESTION ROUTING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Type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MCMAP?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1.1, 2.1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Strategic value?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opportunity?</w:t>
            </w:r>
          </w:p>
        </w:tc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3-8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many agents?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can ANL do?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3 (Analytics)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can AUD do?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4 (Audience)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can GHA do?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12 (Growth Hacking - v7.0)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strategy?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12 (GHA)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AARRR lifecycle?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12 (GHA)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stack?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DLP compliance?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provenance?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tables?</w:t>
            </w:r>
          </w:p>
        </w:tc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prompts?</w:t>
            </w:r>
          </w:p>
        </w:tc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tiers?</w:t>
            </w:r>
          </w:p>
        </w:tc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approach?</w:t>
            </w:r>
          </w:p>
        </w:tc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to contact?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to extend?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roadmap?</w:t>
            </w:r>
          </w:p>
        </w:tc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persona-based-entry-points"/>
    <w:p>
      <w:pPr>
        <w:pStyle w:val="Heading2"/>
      </w:pPr>
      <w:r>
        <w:t xml:space="preserve">PERSONA-BASED ENTRY POINTS</w:t>
      </w:r>
    </w:p>
    <w:bookmarkStart w:id="11" w:name="c-suite-executives"/>
    <w:p>
      <w:pPr>
        <w:pStyle w:val="Heading3"/>
      </w:pPr>
      <w:r>
        <w:t xml:space="preserve">C-Suite Executives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Start:</w:t>
      </w:r>
      <w:r>
        <w:t xml:space="preserve"> </w:t>
      </w:r>
      <w:r>
        <w:t xml:space="preserve">Document 01, Section 1 (Strategic Value)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Then:</w:t>
      </w:r>
      <w:r>
        <w:t xml:space="preserve"> </w:t>
      </w:r>
      <w:r>
        <w:t xml:space="preserve">Document 09 (Future Use Cases)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Metrics:</w:t>
      </w:r>
      <w:r>
        <w:t xml:space="preserve"> </w:t>
      </w:r>
      <w:r>
        <w:t xml:space="preserve">Section 1.5, 1.6, 9.8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ROI, competitive positioning, revenue opportunity</w:t>
      </w:r>
    </w:p>
    <w:bookmarkEnd w:id="11"/>
    <w:bookmarkStart w:id="12" w:name="senior-leadership"/>
    <w:p>
      <w:pPr>
        <w:pStyle w:val="Heading3"/>
      </w:pPr>
      <w:r>
        <w:t xml:space="preserve">Senior Leadership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Start:</w:t>
      </w:r>
      <w:r>
        <w:t xml:space="preserve"> </w:t>
      </w:r>
      <w:r>
        <w:t xml:space="preserve">Document 01, Section 2-4 (Platform, Architecture, Agents)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Then:</w:t>
      </w:r>
      <w:r>
        <w:t xml:space="preserve"> </w:t>
      </w:r>
      <w:r>
        <w:t xml:space="preserve">Document 02 (System Architecture)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Document 06 (AI Builder)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Capabilities, scalability, integration pathway</w:t>
      </w:r>
    </w:p>
    <w:bookmarkEnd w:id="12"/>
    <w:bookmarkStart w:id="13" w:name="operations-staff"/>
    <w:p>
      <w:pPr>
        <w:pStyle w:val="Heading3"/>
      </w:pPr>
      <w:r>
        <w:t xml:space="preserve">Operations Staff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Start:</w:t>
      </w:r>
      <w:r>
        <w:t xml:space="preserve"> </w:t>
      </w:r>
      <w:r>
        <w:t xml:space="preserve">Document 07 (Operational Runbook)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Then:</w:t>
      </w:r>
      <w:r>
        <w:t xml:space="preserve"> </w:t>
      </w:r>
      <w:r>
        <w:t xml:space="preserve">Document 04 (Agent Capabilities)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Support:</w:t>
      </w:r>
      <w:r>
        <w:t xml:space="preserve"> </w:t>
      </w:r>
      <w:r>
        <w:t xml:space="preserve">Document 10 (Contact Reference)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Workflows, troubleshooting, escalation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opic-cross-reference"/>
    <w:p>
      <w:pPr>
        <w:pStyle w:val="Heading2"/>
      </w:pPr>
      <w:r>
        <w:t xml:space="preserve">TOPIC CROSS-REFERENCE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Primary Doc</w:t>
            </w:r>
          </w:p>
        </w:tc>
        <w:tc>
          <w:tcPr/>
          <w:p>
            <w:pPr>
              <w:pStyle w:val="Compact"/>
            </w:pPr>
            <w:r>
              <w:t xml:space="preserve">Related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01 (overview), 06 (prompts)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01 (summary), 05 (data)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01 (summary), 07 (ops)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07 (ops), 04 (capabilities)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01 (section 9)</w:t>
            </w:r>
          </w:p>
        </w:tc>
        <w:tc>
          <w:tcPr/>
          <w:p>
            <w:pPr>
              <w:pStyle w:val="Compact"/>
            </w:pPr>
            <w:r>
              <w:t xml:space="preserve">02, 06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Roadmap</w:t>
            </w:r>
          </w:p>
        </w:tc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01 (section 9.7)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Opportunity</w:t>
            </w:r>
          </w:p>
        </w:tc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01 (section 1.6)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keyword-index"/>
    <w:p>
      <w:pPr>
        <w:pStyle w:val="Heading2"/>
      </w:pPr>
      <w:r>
        <w:t xml:space="preserve">KEYWORD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06, 02, 01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Factory</w:t>
            </w:r>
          </w:p>
        </w:tc>
        <w:tc>
          <w:tcPr/>
          <w:p>
            <w:pPr>
              <w:pStyle w:val="Compact"/>
            </w:pPr>
            <w:r>
              <w:t xml:space="preserve">09, 01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Attribution</w:t>
            </w:r>
          </w:p>
        </w:tc>
        <w:tc>
          <w:tcPr/>
          <w:p>
            <w:pPr>
              <w:pStyle w:val="Compact"/>
            </w:pPr>
            <w:r>
              <w:t xml:space="preserve">04 (PRF), 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04 (ANL),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04, 06, 02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04 (CHA),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04 (CST, CHG, CA), 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Strategy</w:t>
            </w:r>
          </w:p>
        </w:tc>
        <w:tc>
          <w:tcPr/>
          <w:p>
            <w:pPr>
              <w:pStyle w:val="Compact"/>
            </w:pPr>
            <w:r>
              <w:t xml:space="preserve">04 (GHA),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AARRR</w:t>
            </w:r>
          </w:p>
        </w:tc>
        <w:tc>
          <w:tcPr/>
          <w:p>
            <w:pPr>
              <w:pStyle w:val="Compact"/>
            </w:pPr>
            <w:r>
              <w:t xml:space="preserve">04 (GHA)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Hacking</w:t>
            </w:r>
          </w:p>
        </w:tc>
        <w:tc>
          <w:tcPr/>
          <w:p>
            <w:pPr>
              <w:pStyle w:val="Compact"/>
            </w:pPr>
            <w:r>
              <w:t xml:space="preserve">04 (GHA), 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Lifecycle</w:t>
            </w:r>
          </w:p>
        </w:tc>
        <w:tc>
          <w:tcPr/>
          <w:p>
            <w:pPr>
              <w:pStyle w:val="Compact"/>
            </w:pPr>
            <w:r>
              <w:t xml:space="preserve">04 (GHA, AUD)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 Star</w:t>
            </w:r>
          </w:p>
        </w:tc>
        <w:tc>
          <w:tcPr/>
          <w:p>
            <w:pPr>
              <w:pStyle w:val="Compact"/>
            </w:pPr>
            <w:r>
              <w:t xml:space="preserve">04 (GHA)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05, 02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DLP</w:t>
            </w:r>
          </w:p>
        </w:tc>
        <w:tc>
          <w:tcPr/>
          <w:p>
            <w:pPr>
              <w:pStyle w:val="Compact"/>
            </w:pPr>
            <w:r>
              <w:t xml:space="preserve">03, 01, 02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04 (CST), Glossary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Incrementality</w:t>
            </w:r>
          </w:p>
        </w:tc>
        <w:tc>
          <w:tcPr/>
          <w:p>
            <w:pPr>
              <w:pStyle w:val="Compact"/>
            </w:pPr>
            <w:r>
              <w:t xml:space="preserve">04 (ANL, PRF),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</w:t>
            </w:r>
          </w:p>
        </w:tc>
        <w:tc>
          <w:tcPr/>
          <w:p>
            <w:pPr>
              <w:pStyle w:val="Compact"/>
            </w:pPr>
            <w:r>
              <w:t xml:space="preserve">04 (AUD), Glossary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04 (ORC),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Platform</w:t>
            </w:r>
          </w:p>
        </w:tc>
        <w:tc>
          <w:tcPr/>
          <w:p>
            <w:pPr>
              <w:pStyle w:val="Compact"/>
            </w:pPr>
            <w:r>
              <w:t xml:space="preserve">02, 01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09, 01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03, 01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05, 02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02, 06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Strategic</w:t>
            </w:r>
          </w:p>
        </w:tc>
        <w:tc>
          <w:tcPr/>
          <w:p>
            <w:pPr>
              <w:pStyle w:val="Compact"/>
            </w:pPr>
            <w:r>
              <w:t xml:space="preserve">09, 01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08, 07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</w:t>
            </w:r>
          </w:p>
        </w:tc>
        <w:tc>
          <w:tcPr/>
          <w:p>
            <w:pPr>
              <w:pStyle w:val="Compact"/>
            </w:pPr>
            <w:r>
              <w:t xml:space="preserve">01 (section 9), 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common-questions-by-persona"/>
    <w:p>
      <w:pPr>
        <w:pStyle w:val="Heading2"/>
      </w:pPr>
      <w:r>
        <w:t xml:space="preserve">COMMON QUESTIONS BY PERSONA</w:t>
      </w:r>
    </w:p>
    <w:bookmarkStart w:id="17" w:name="c-suite-questions"/>
    <w:p>
      <w:pPr>
        <w:pStyle w:val="Heading3"/>
      </w:pPr>
      <w:r>
        <w:t xml:space="preserve">C-Suite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What’s the ROI?</w:t>
            </w:r>
          </w:p>
        </w:tc>
        <w:tc>
          <w:tcPr/>
          <w:p>
            <w:pPr>
              <w:pStyle w:val="Compact"/>
            </w:pPr>
            <w:r>
              <w:t xml:space="preserve">Doc 01, Section 1.5-1.6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What’s the revenue opportunity?</w:t>
            </w:r>
          </w:p>
        </w:tc>
        <w:tc>
          <w:tcPr/>
          <w:p>
            <w:pPr>
              <w:pStyle w:val="Compact"/>
            </w:pPr>
            <w:r>
              <w:t xml:space="preserve">Doc 09, Section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should we invest?</w:t>
            </w:r>
          </w:p>
        </w:tc>
        <w:tc>
          <w:tcPr/>
          <w:p>
            <w:pPr>
              <w:pStyle w:val="Compact"/>
            </w:pPr>
            <w:r>
              <w:t xml:space="preserve">Doc 09, Section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What’s the competitive advantage?</w:t>
            </w:r>
          </w:p>
        </w:tc>
        <w:tc>
          <w:tcPr/>
          <w:p>
            <w:pPr>
              <w:pStyle w:val="Compact"/>
            </w:pPr>
            <w:r>
              <w:t xml:space="preserve">Doc 01, Section 1.7-1.8</w:t>
            </w:r>
          </w:p>
        </w:tc>
      </w:tr>
    </w:tbl>
    <w:bookmarkEnd w:id="17"/>
    <w:bookmarkStart w:id="18" w:name="leadership-questions"/>
    <w:p>
      <w:pPr>
        <w:pStyle w:val="Heading3"/>
      </w:pPr>
      <w:r>
        <w:t xml:space="preserve">Leadership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does it integrate?</w:t>
            </w:r>
          </w:p>
        </w:tc>
        <w:tc>
          <w:tcPr/>
          <w:p>
            <w:pPr>
              <w:pStyle w:val="Compact"/>
            </w:pPr>
            <w:r>
              <w:t xml:space="preserve">Doc 02, Section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What’s the architecture?</w:t>
            </w:r>
          </w:p>
        </w:tc>
        <w:tc>
          <w:tcPr/>
          <w:p>
            <w:pPr>
              <w:pStyle w:val="Compact"/>
            </w:pPr>
            <w:r>
              <w:t xml:space="preserve">Doc 02, Section 2-4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we extend it?</w:t>
            </w:r>
          </w:p>
        </w:tc>
        <w:tc>
          <w:tcPr/>
          <w:p>
            <w:pPr>
              <w:pStyle w:val="Compact"/>
            </w:pPr>
            <w:r>
              <w:t xml:space="preserve">Doc 01, Section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What’s the roadmap?</w:t>
            </w:r>
          </w:p>
        </w:tc>
        <w:tc>
          <w:tcPr/>
          <w:p>
            <w:pPr>
              <w:pStyle w:val="Compact"/>
            </w:pPr>
            <w:r>
              <w:t xml:space="preserve">Doc 09, Section 9</w:t>
            </w:r>
          </w:p>
        </w:tc>
      </w:tr>
    </w:tbl>
    <w:bookmarkEnd w:id="18"/>
    <w:bookmarkStart w:id="19" w:name="operations-questions"/>
    <w:p>
      <w:pPr>
        <w:pStyle w:val="Heading3"/>
      </w:pPr>
      <w:r>
        <w:t xml:space="preserve">Operations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I get support?</w:t>
            </w:r>
          </w:p>
        </w:tc>
        <w:tc>
          <w:tcPr/>
          <w:p>
            <w:pPr>
              <w:pStyle w:val="Compact"/>
            </w:pPr>
            <w:r>
              <w:t xml:space="preserve">Doc 07, Section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are the agents?</w:t>
            </w:r>
          </w:p>
        </w:tc>
        <w:tc>
          <w:tcPr/>
          <w:p>
            <w:pPr>
              <w:pStyle w:val="Compact"/>
            </w:pPr>
            <w:r>
              <w:t xml:space="preserve">Doc 04, Section 2-4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I troubleshoot?</w:t>
            </w:r>
          </w:p>
        </w:tc>
        <w:tc>
          <w:tcPr/>
          <w:p>
            <w:pPr>
              <w:pStyle w:val="Compact"/>
            </w:pPr>
            <w:r>
              <w:t xml:space="preserve">Doc 07, Section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do I contact?</w:t>
            </w:r>
          </w:p>
        </w:tc>
        <w:tc>
          <w:tcPr/>
          <w:p>
            <w:pPr>
              <w:pStyle w:val="Compact"/>
            </w:pPr>
            <w:r>
              <w:t xml:space="preserve">Doc 10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31, 2026</w:t>
      </w:r>
      <w:r>
        <w:t xml:space="preserve"> </w:t>
      </w:r>
      <w:r>
        <w:rPr>
          <w:b/>
          <w:bCs/>
        </w:rPr>
        <w:t xml:space="preserve">Platform Version:</w:t>
      </w:r>
      <w:r>
        <w:t xml:space="preserve"> </w:t>
      </w:r>
      <w:r>
        <w:t xml:space="preserve">v7.0 (GHA Integration)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00-MCMAP_Index</dc:title>
  <dc:creator/>
  <cp:keywords/>
  <dcterms:created xsi:type="dcterms:W3CDTF">2026-01-31T18:57:57Z</dcterms:created>
  <dcterms:modified xsi:type="dcterms:W3CDTF">2026-01-31T18:57:57Z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