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78" w:name="X1259b13499298067af0c9bdec48911bf8ff1dd1"/>
    <w:p>
      <w:pPr>
        <w:pStyle w:val="Heading1"/>
      </w:pPr>
      <w:r>
        <w:t xml:space="preserve">MASTERCARD DEPLOYMENT - SECURITY &amp; COMPLIANCE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03-MCMAP_Security_Compliance.md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Compliance, Risk, Engineering Leadership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44af54520417c20c5ce1c9fbf0ac2a808069615">
        <w:r>
          <w:rPr>
            <w:rStyle w:val="Hyperlink"/>
          </w:rPr>
          <w:t xml:space="preserve">Data Loss Prevention (DLP) Compliance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3aae75248e6dbbc08c3c5046e07d18a734a23f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9fdb9d6777cd32b6c9ae30c528b93bed8eebc72">
        <w:r>
          <w:rPr>
            <w:rStyle w:val="Hyperlink"/>
          </w:rPr>
          <w:t xml:space="preserve">Network Security</w:t>
        </w:r>
      </w:hyperlink>
    </w:p>
    <w:p>
      <w:pPr>
        <w:pStyle w:val="Compact"/>
        <w:numPr>
          <w:ilvl w:val="0"/>
          <w:numId w:val="1001"/>
        </w:numPr>
      </w:pPr>
      <w:hyperlink w:anchor="Xca5a22eb25d05bcd1d29d0a4e71fc4fdb975612">
        <w:r>
          <w:rPr>
            <w:rStyle w:val="Hyperlink"/>
          </w:rPr>
          <w:t xml:space="preserve">Audit &amp; Monitoring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cb73d8142843a0a7c0eb63704c713a9205de8a5">
        <w:r>
          <w:rPr>
            <w:rStyle w:val="Hyperlink"/>
          </w:rPr>
          <w:t xml:space="preserve">Compliance Certifications</w:t>
        </w:r>
      </w:hyperlink>
    </w:p>
    <w:p>
      <w:pPr>
        <w:pStyle w:val="Compact"/>
        <w:numPr>
          <w:ilvl w:val="0"/>
          <w:numId w:val="1001"/>
        </w:numPr>
      </w:pPr>
      <w:hyperlink w:anchor="Xcdbe603cf667c3c39420566af8e1c9004ee03ca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ab724b0961e58c20130d736e9698ed17d41c286">
        <w:r>
          <w:rPr>
            <w:rStyle w:val="Hyperlink"/>
          </w:rPr>
          <w:t xml:space="preserve">Security Controls Matrix</w:t>
        </w:r>
      </w:hyperlink>
    </w:p>
    <w:p>
      <w:pPr>
        <w:pStyle w:val="Compact"/>
        <w:numPr>
          <w:ilvl w:val="0"/>
          <w:numId w:val="1001"/>
        </w:numPr>
      </w:pPr>
      <w:hyperlink w:anchor="X9ce681d7c16305393f8ac7de61aaae5f436e325">
        <w:r>
          <w:rPr>
            <w:rStyle w:val="Hyperlink"/>
          </w:rPr>
          <w:t xml:space="preserve">Development Data Provenance &amp; Build Security Attestation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ecurity-overview"/>
    <w:p>
      <w:pPr>
        <w:pStyle w:val="Heading2"/>
      </w:pPr>
      <w:r>
        <w:t xml:space="preserve">1. SECURITY OVERVIEW</w:t>
      </w:r>
    </w:p>
    <w:bookmarkStart w:id="11" w:name="security-architecture-principles"/>
    <w:p>
      <w:pPr>
        <w:pStyle w:val="Heading3"/>
      </w:pPr>
      <w:r>
        <w:t xml:space="preserve">1.1 Security Architecture Principles</w:t>
      </w:r>
    </w:p>
    <w:p>
      <w:pPr>
        <w:pStyle w:val="FirstParagraph"/>
      </w:pPr>
      <w:r>
        <w:t xml:space="preserve">MCMAP is architected with security as a foundational principle, designed specifically to operate within Mastercard’s stringent security environment: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External Connectivity</w:t>
            </w:r>
          </w:p>
        </w:tc>
        <w:tc>
          <w:tcPr/>
          <w:p>
            <w:pPr>
              <w:pStyle w:val="Compact"/>
            </w:pPr>
            <w:r>
              <w:t xml:space="preserve">No HTTP connectors, no external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DLP-First Design</w:t>
            </w:r>
          </w:p>
        </w:tc>
        <w:tc>
          <w:tcPr/>
          <w:p>
            <w:pPr>
              <w:pStyle w:val="Compact"/>
            </w:pPr>
            <w:r>
              <w:t xml:space="preserve">All components use only Mastercard-approved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Role-based access with minimal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 from identity to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Everything</w:t>
            </w:r>
          </w:p>
        </w:tc>
        <w:tc>
          <w:tcPr/>
          <w:p>
            <w:pPr>
              <w:pStyle w:val="Compact"/>
            </w:pPr>
            <w:r>
              <w:t xml:space="preserve">Comprehensive logging of all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Default deny, explicit allow for all access</w:t>
            </w:r>
          </w:p>
        </w:tc>
      </w:tr>
    </w:tbl>
    <w:bookmarkEnd w:id="11"/>
    <w:bookmarkStart w:id="12" w:name="security-boundary"/>
    <w:p>
      <w:pPr>
        <w:pStyle w:val="Heading3"/>
      </w:pPr>
      <w:r>
        <w:t xml:space="preserve">1.2 Security Boundary</w:t>
      </w:r>
    </w:p>
    <w:p>
      <w:pPr>
        <w:pStyle w:val="FirstParagraph"/>
      </w:pPr>
      <w:r>
        <w:t xml:space="preserve">MCMAP operates with configurable security controls. All elements can be easily turned on or off to comply with DLP and integrate with the full Microsoft security suite.</w:t>
      </w:r>
    </w:p>
    <w:p>
      <w:pPr>
        <w:pStyle w:val="BodyText"/>
      </w:pPr>
      <w:r>
        <w:rPr>
          <w:b/>
          <w:bCs/>
        </w:rPr>
        <w:t xml:space="preserve">Currently Turned Off (External):</w:t>
      </w:r>
      <w:r>
        <w:t xml:space="preserve"> </w:t>
      </w:r>
      <w:r>
        <w:t xml:space="preserve">- Public Internet access</w:t>
      </w:r>
      <w:r>
        <w:t xml:space="preserve"> </w:t>
      </w:r>
      <w:r>
        <w:t xml:space="preserve">- External APIs</w:t>
      </w:r>
      <w:r>
        <w:t xml:space="preserve"> </w:t>
      </w:r>
      <w:r>
        <w:t xml:space="preserve">- Third-party SaaS connections</w:t>
      </w:r>
      <w:r>
        <w:t xml:space="preserve"> </w:t>
      </w:r>
      <w:r>
        <w:t xml:space="preserve">- Custom endpoints</w:t>
      </w:r>
      <w:r>
        <w:t xml:space="preserve"> </w:t>
      </w:r>
      <w:r>
        <w:t xml:space="preserve">- Unmanaged Azure resources</w:t>
      </w:r>
      <w:r>
        <w:t xml:space="preserve"> </w:t>
      </w:r>
      <w:r>
        <w:t xml:space="preserve">- HTTP Connector</w:t>
      </w:r>
    </w:p>
    <w:p>
      <w:pPr>
        <w:pStyle w:val="BodyText"/>
      </w:pPr>
      <w:r>
        <w:rPr>
          <w:b/>
          <w:bCs/>
        </w:rPr>
        <w:t xml:space="preserve">Currently Turned On (Internal):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Dataverse data storage</w:t>
      </w:r>
      <w:r>
        <w:t xml:space="preserve"> </w:t>
      </w:r>
      <w:r>
        <w:t xml:space="preserve">- SharePoint knowledge base</w:t>
      </w:r>
      <w:r>
        <w:t xml:space="preserve"> </w:t>
      </w:r>
      <w:r>
        <w:t xml:space="preserve">- AI Builder computation</w:t>
      </w:r>
      <w:r>
        <w:t xml:space="preserve"> </w:t>
      </w:r>
      <w:r>
        <w:t xml:space="preserve">- Power Automate workflows</w:t>
      </w:r>
      <w:r>
        <w:t xml:space="preserve"> </w:t>
      </w:r>
      <w:r>
        <w:t xml:space="preserve">- Copilot Studio agents</w:t>
      </w:r>
      <w:r>
        <w:t xml:space="preserve"> </w:t>
      </w:r>
      <w:r>
        <w:t xml:space="preserve">- Microsoft Teams integration</w:t>
      </w:r>
      <w:r>
        <w:t xml:space="preserve"> </w:t>
      </w:r>
      <w:r>
        <w:t xml:space="preserve">- Office 365 services</w:t>
      </w:r>
    </w:p>
    <w:p>
      <w:pPr>
        <w:pStyle w:val="BodyText"/>
      </w:pPr>
      <w:r>
        <w:rPr>
          <w:b/>
          <w:bCs/>
        </w:rPr>
        <w:t xml:space="preserve">Key Design Principle:</w:t>
      </w:r>
      <w:r>
        <w:t xml:space="preserve"> </w:t>
      </w:r>
      <w:r>
        <w:t xml:space="preserve">The platform is built with modularity and graceful failure. All security elements can be easily configured to meet specific requirements while maintaining compliance.</w:t>
      </w:r>
    </w:p>
    <w:bookmarkEnd w:id="12"/>
    <w:bookmarkStart w:id="13" w:name="security-posture-summary"/>
    <w:p>
      <w:pPr>
        <w:pStyle w:val="Heading3"/>
      </w:pPr>
      <w:r>
        <w:t xml:space="preserve">1.3 Security Posture Summary</w:t>
      </w:r>
    </w:p>
    <w:p>
      <w:pPr>
        <w:pStyle w:val="FirstParagraph"/>
      </w:pPr>
      <w:r>
        <w:t xml:space="preserve">MCMAP is designed with modularity and security flexibility at its core: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Connectivity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Yes - can enable specific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Prevention</w:t>
            </w:r>
          </w:p>
        </w:tc>
        <w:tc>
          <w:tcPr/>
          <w:p>
            <w:pPr>
              <w:pStyle w:val="Compact"/>
            </w:pPr>
            <w:r>
              <w:t xml:space="preserve">Enabled via DLP configuration</w:t>
            </w:r>
          </w:p>
        </w:tc>
        <w:tc>
          <w:tcPr/>
          <w:p>
            <w:pPr>
              <w:pStyle w:val="Compact"/>
            </w:pPr>
            <w:r>
              <w:t xml:space="preserve">Yes - adjustable per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SSO required</w:t>
            </w:r>
          </w:p>
        </w:tc>
        <w:tc>
          <w:tcPr/>
          <w:p>
            <w:pPr>
              <w:pStyle w:val="Compact"/>
            </w:pPr>
            <w:r>
              <w:t xml:space="preserve">Standard enterprise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via Dataverse</w:t>
            </w:r>
          </w:p>
        </w:tc>
        <w:tc>
          <w:tcPr/>
          <w:p>
            <w:pPr>
              <w:pStyle w:val="Compact"/>
            </w:pPr>
            <w:r>
              <w:t xml:space="preserve">Fully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Enabled (eap_telemetry table)</w:t>
            </w:r>
          </w:p>
        </w:tc>
        <w:tc>
          <w:tcPr/>
          <w:p>
            <w:pPr>
              <w:pStyle w:val="Compact"/>
            </w:pPr>
            <w:r>
              <w:t xml:space="preserve">Yes - retention adjustable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Enabled (Dataverse TDE)</w:t>
            </w:r>
          </w:p>
        </w:tc>
        <w:tc>
          <w:tcPr/>
          <w:p>
            <w:pPr>
              <w:pStyle w:val="Compact"/>
            </w:pPr>
            <w:r>
              <w:t xml:space="preserve">Microsoft-managed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  <w:tc>
          <w:tcPr/>
          <w:p>
            <w:pPr>
              <w:pStyle w:val="Compact"/>
            </w:pPr>
            <w:r>
              <w:t xml:space="preserve">Standard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Philosophy:</w:t>
      </w:r>
      <w:r>
        <w:t xml:space="preserve"> </w:t>
      </w:r>
      <w:r>
        <w:t xml:space="preserve">Every security element can be easily turned on or off. The platform gracefully adapts to different security requirements while maintaining compliance with the full Microsoft security suite.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data-loss-prevention-dlp-compliance"/>
    <w:p>
      <w:pPr>
        <w:pStyle w:val="Heading2"/>
      </w:pPr>
      <w:r>
        <w:t xml:space="preserve">2. DATA LOSS PREVENTION (DLP) COMPLIANCE</w:t>
      </w:r>
    </w:p>
    <w:bookmarkStart w:id="15" w:name="mastercard-dlp-policy-alignment"/>
    <w:p>
      <w:pPr>
        <w:pStyle w:val="Heading3"/>
      </w:pPr>
      <w:r>
        <w:t xml:space="preserve">2.1 Mastercard DLP Policy Alignment</w:t>
      </w:r>
    </w:p>
    <w:p>
      <w:pPr>
        <w:pStyle w:val="FirstParagraph"/>
      </w:pPr>
      <w:r>
        <w:t xml:space="preserve">MCMAP is fully compliant with Mastercard’s Data Loss Prevention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2"/>
        <w:gridCol w:w="29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DLP Requirement</w:t>
            </w:r>
          </w:p>
        </w:tc>
        <w:tc>
          <w:tcPr/>
          <w:p>
            <w:pPr>
              <w:pStyle w:val="Compact"/>
            </w:pPr>
            <w:r>
              <w:t xml:space="preserve">MCMAP Implementation</w:t>
            </w:r>
          </w:p>
        </w:tc>
        <w:tc>
          <w:tcPr/>
          <w:p>
            <w:pPr>
              <w:pStyle w:val="Compac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HTTP calls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connectors</w:t>
            </w:r>
          </w:p>
        </w:tc>
        <w:tc>
          <w:tcPr/>
          <w:p>
            <w:pPr>
              <w:pStyle w:val="Compact"/>
            </w:pPr>
            <w:r>
              <w:t xml:space="preserve">Only approved connectors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export to external</w:t>
            </w:r>
          </w:p>
        </w:tc>
        <w:tc>
          <w:tcPr/>
          <w:p>
            <w:pPr>
              <w:pStyle w:val="Compact"/>
            </w:pPr>
            <w:r>
              <w:t xml:space="preserve">All data stays in Dataverse/SharePoint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connectors only</w:t>
            </w:r>
          </w:p>
        </w:tc>
        <w:tc>
          <w:tcPr/>
          <w:p>
            <w:pPr>
              <w:pStyle w:val="Compact"/>
            </w:pPr>
            <w:r>
              <w:t xml:space="preserve">See approved list below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required</w:t>
            </w:r>
          </w:p>
        </w:tc>
        <w:tc>
          <w:tcPr/>
          <w:p>
            <w:pPr>
              <w:pStyle w:val="Compact"/>
            </w:pPr>
            <w:r>
              <w:t xml:space="preserve">eap_telemetry logging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</w:tbl>
    <w:bookmarkEnd w:id="15"/>
    <w:bookmarkStart w:id="16" w:name="connectors-currently-turned-on"/>
    <w:p>
      <w:pPr>
        <w:pStyle w:val="Heading3"/>
      </w:pPr>
      <w:r>
        <w:t xml:space="preserve">2.2 Connectors Currently Turned On</w:t>
      </w:r>
    </w:p>
    <w:p>
      <w:pPr>
        <w:pStyle w:val="FirstParagraph"/>
      </w:pPr>
      <w:r>
        <w:t xml:space="preserve">MCMAP uses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Mastercard-approved connectors. All connectors can be easily turned on or off based on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3520"/>
        <w:gridCol w:w="161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data storage for configuration, sessions, telemetry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Computation layer for analytics and processing</w:t>
            </w:r>
          </w:p>
        </w:tc>
        <w:tc>
          <w:tcPr/>
          <w:p>
            <w:pPr>
              <w:pStyle w:val="Compact"/>
            </w:pPr>
            <w:r>
              <w:t xml:space="preserve">Processing 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storage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Notification delivery (optional)</w:t>
            </w:r>
          </w:p>
        </w:tc>
        <w:tc>
          <w:tcPr/>
          <w:p>
            <w:pPr>
              <w:pStyle w:val="Compact"/>
            </w:pPr>
            <w:r>
              <w:t xml:space="preserve">Outbound 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identity resolution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 integration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 processes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 import/export within tenant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</w:tbl>
    <w:bookmarkEnd w:id="16"/>
    <w:bookmarkStart w:id="17" w:name="connectors-currently-turned-off"/>
    <w:p>
      <w:pPr>
        <w:pStyle w:val="Heading3"/>
      </w:pPr>
      <w:r>
        <w:t xml:space="preserve">2.3 Connectors Currently Turned Off</w:t>
      </w:r>
    </w:p>
    <w:p>
      <w:pPr>
        <w:pStyle w:val="FirstParagraph"/>
      </w:pPr>
      <w:r>
        <w:t xml:space="preserve">The following connectors are</w:t>
      </w:r>
      <w:r>
        <w:t xml:space="preserve"> </w:t>
      </w:r>
      <w:r>
        <w:rPr>
          <w:b/>
          <w:bCs/>
        </w:rPr>
        <w:t xml:space="preserve">currently turned off</w:t>
      </w:r>
      <w:r>
        <w:t xml:space="preserve"> </w:t>
      </w:r>
      <w:r>
        <w:t xml:space="preserve">and can be enabled as needed for future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72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external API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specific partner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enhanced compute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large file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external database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file transfer workflows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All connectors can be easily turned on or off to comply with DLP and integrate with the full Microsoft security suite. This modularity is a core design principle.</w:t>
      </w:r>
    </w:p>
    <w:bookmarkEnd w:id="17"/>
    <w:bookmarkStart w:id="18" w:name="dlp-policy-verification"/>
    <w:p>
      <w:pPr>
        <w:pStyle w:val="Heading3"/>
      </w:pPr>
      <w:r>
        <w:t xml:space="preserve">2.4 DLP Policy Verification</w:t>
      </w:r>
    </w:p>
    <w:p>
      <w:pPr>
        <w:pStyle w:val="SourceCode"/>
      </w:pPr>
      <w:r>
        <w:rPr>
          <w:rStyle w:val="VerbatimChar"/>
        </w:rPr>
        <w:t xml:space="preserve">DLP POLICY VERIFICATION CHECKLIST</w:t>
      </w:r>
      <w:r>
        <w:br/>
      </w:r>
      <w:r>
        <w:br/>
      </w:r>
      <w:r>
        <w:rPr>
          <w:rStyle w:val="VerbatimChar"/>
        </w:rPr>
        <w:t xml:space="preserve">[X] All Power Automate flows use only approved connectors</w:t>
      </w:r>
      <w:r>
        <w:br/>
      </w:r>
      <w:r>
        <w:rPr>
          <w:rStyle w:val="VerbatimChar"/>
        </w:rPr>
        <w:t xml:space="preserve">[X] No HTTP trigger or HTTP action in any flow</w:t>
      </w:r>
      <w:r>
        <w:br/>
      </w:r>
      <w:r>
        <w:rPr>
          <w:rStyle w:val="VerbatimChar"/>
        </w:rPr>
        <w:t xml:space="preserve">[X] No custom connector references</w:t>
      </w:r>
      <w:r>
        <w:br/>
      </w:r>
      <w:r>
        <w:rPr>
          <w:rStyle w:val="VerbatimChar"/>
        </w:rPr>
        <w:t xml:space="preserve">[X] All data persisted in Dataverse or SharePoint only</w:t>
      </w:r>
      <w:r>
        <w:br/>
      </w:r>
      <w:r>
        <w:rPr>
          <w:rStyle w:val="VerbatimChar"/>
        </w:rPr>
        <w:t xml:space="preserve">[X] AI Builder prompts use internal models only</w:t>
      </w:r>
      <w:r>
        <w:br/>
      </w:r>
      <w:r>
        <w:rPr>
          <w:rStyle w:val="VerbatimChar"/>
        </w:rPr>
        <w:t xml:space="preserve">[X] Copilot Studio agents reference internal knowledge only</w:t>
      </w:r>
      <w:r>
        <w:br/>
      </w:r>
      <w:r>
        <w:rPr>
          <w:rStyle w:val="VerbatimChar"/>
        </w:rPr>
        <w:t xml:space="preserve">[X] No external API calls in any component</w:t>
      </w:r>
      <w:r>
        <w:br/>
      </w:r>
      <w:r>
        <w:rPr>
          <w:rStyle w:val="VerbatimChar"/>
        </w:rPr>
        <w:t xml:space="preserve">[X] Power Platform DLP policy enforcement verified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uthentication-authorization"/>
    <w:p>
      <w:pPr>
        <w:pStyle w:val="Heading2"/>
      </w:pPr>
      <w:r>
        <w:t xml:space="preserve">3. AUTHENTICATION &amp; AUTHORIZATION</w:t>
      </w:r>
    </w:p>
    <w:bookmarkStart w:id="20" w:name="authentication-architecture"/>
    <w:p>
      <w:pPr>
        <w:pStyle w:val="Heading3"/>
      </w:pPr>
      <w:r>
        <w:t xml:space="preserve">3.1 Authentication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AUTHENTICATION FLOW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     AZURE AD                      MCMAP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1. Access Request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2. MFA Challenge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3. MFA Response  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4. Token Issued 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5. Access with Token    |                           |                   |</w:t>
      </w:r>
      <w:r>
        <w:br/>
      </w:r>
      <w:r>
        <w:rPr>
          <w:rStyle w:val="VerbatimChar"/>
        </w:rPr>
        <w:t xml:space="preserve">|   |-----------------------------------------------------&gt;|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0"/>
    <w:bookmarkStart w:id="21" w:name="authentication-requirements"/>
    <w:p>
      <w:pPr>
        <w:pStyle w:val="Heading3"/>
      </w:pPr>
      <w:r>
        <w:t xml:space="preserve">3.2 Authentication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Integration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Azure AD MFA required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Automatic token refresh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Dataverse session records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21"/>
    <w:bookmarkStart w:id="22" w:name="authorization-model"/>
    <w:p>
      <w:pPr>
        <w:pStyle w:val="Heading3"/>
      </w:pPr>
      <w:r>
        <w:t xml:space="preserve">3.3 Authorization Model</w:t>
      </w:r>
    </w:p>
    <w:p>
      <w:pPr>
        <w:pStyle w:val="FirstParagraph"/>
      </w:pPr>
      <w:r>
        <w:t xml:space="preserve">MCMAP implements role-based access control (RBAC) via Dataverse security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Typical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User</w:t>
            </w:r>
          </w:p>
        </w:tc>
        <w:tc>
          <w:tcPr/>
          <w:p>
            <w:pPr>
              <w:pStyle w:val="Compact"/>
            </w:pPr>
            <w:r>
              <w:t xml:space="preserve">Read reference data, Create/Edit own sessions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Administrator</w:t>
            </w:r>
          </w:p>
        </w:tc>
        <w:tc>
          <w:tcPr/>
          <w:p>
            <w:pPr>
              <w:pStyle w:val="Compact"/>
            </w:pPr>
            <w:r>
              <w:t xml:space="preserve">Full CRUD on all MCMAP tables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Developer</w:t>
            </w:r>
          </w:p>
        </w:tc>
        <w:tc>
          <w:tcPr/>
          <w:p>
            <w:pPr>
              <w:pStyle w:val="Compact"/>
            </w:pPr>
            <w:r>
              <w:t xml:space="preserve">KB management, configuration access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data-protection"/>
    <w:p>
      <w:pPr>
        <w:pStyle w:val="Heading2"/>
      </w:pPr>
      <w:r>
        <w:t xml:space="preserve">4. DATA PROTECTION</w:t>
      </w:r>
    </w:p>
    <w:bookmarkStart w:id="24" w:name="data-classification"/>
    <w:p>
      <w:pPr>
        <w:pStyle w:val="Heading3"/>
      </w:pPr>
      <w:r>
        <w:t xml:space="preserve">4.1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user-isolated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admin-only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audit purposes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</w:tbl>
    <w:bookmarkEnd w:id="24"/>
    <w:bookmarkStart w:id="25" w:name="encryption-standards"/>
    <w:p>
      <w:pPr>
        <w:pStyle w:val="Heading3"/>
      </w:pPr>
      <w:r>
        <w:t xml:space="preserve">4.2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Encryption Type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All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</w:tbl>
    <w:bookmarkEnd w:id="25"/>
    <w:bookmarkStart w:id="26" w:name="data-retention"/>
    <w:p>
      <w:pPr>
        <w:pStyle w:val="Heading3"/>
      </w:pPr>
      <w:r>
        <w:t xml:space="preserve">4.3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Compliance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network-security"/>
    <w:p>
      <w:pPr>
        <w:pStyle w:val="Heading2"/>
      </w:pPr>
      <w:r>
        <w:t xml:space="preserve">5. NETWORK SECURITY</w:t>
      </w:r>
    </w:p>
    <w:bookmarkStart w:id="28" w:name="network-isolation"/>
    <w:p>
      <w:pPr>
        <w:pStyle w:val="Heading3"/>
      </w:pPr>
      <w:r>
        <w:t xml:space="preserve">5.1 Network Isolation</w:t>
      </w:r>
    </w:p>
    <w:p>
      <w:pPr>
        <w:pStyle w:val="FirstParagraph"/>
      </w:pPr>
      <w:r>
        <w:t xml:space="preserve">MCMAP operates entirely within Microsoft’s managed network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Azure network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DLP connector blocking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 row-level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bookmarkEnd w:id="28"/>
    <w:bookmarkStart w:id="29" w:name="no-external-network-access"/>
    <w:p>
      <w:pPr>
        <w:pStyle w:val="Heading3"/>
      </w:pPr>
      <w:r>
        <w:t xml:space="preserve">5.2 No External Network Access</w:t>
      </w:r>
    </w:p>
    <w:p>
      <w:pPr>
        <w:pStyle w:val="FirstParagraph"/>
      </w:pPr>
      <w:r>
        <w:t xml:space="preserve">MCMAP has</w:t>
      </w:r>
      <w:r>
        <w:t xml:space="preserve"> </w:t>
      </w:r>
      <w:r>
        <w:rPr>
          <w:b/>
          <w:bCs/>
        </w:rPr>
        <w:t xml:space="preserve">zero external network connectivity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HTTP connectors</w:t>
      </w:r>
    </w:p>
    <w:p>
      <w:pPr>
        <w:pStyle w:val="Compact"/>
        <w:numPr>
          <w:ilvl w:val="0"/>
          <w:numId w:val="1002"/>
        </w:numPr>
      </w:pPr>
      <w:r>
        <w:t xml:space="preserve">No custom API endpoints</w:t>
      </w:r>
    </w:p>
    <w:p>
      <w:pPr>
        <w:pStyle w:val="Compact"/>
        <w:numPr>
          <w:ilvl w:val="0"/>
          <w:numId w:val="1002"/>
        </w:numPr>
      </w:pPr>
      <w:r>
        <w:t xml:space="preserve">No external webhooks</w:t>
      </w:r>
    </w:p>
    <w:p>
      <w:pPr>
        <w:pStyle w:val="Compact"/>
        <w:numPr>
          <w:ilvl w:val="0"/>
          <w:numId w:val="1002"/>
        </w:numPr>
      </w:pPr>
      <w:r>
        <w:t xml:space="preserve">No outbound data flows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udit-monitoring"/>
    <w:p>
      <w:pPr>
        <w:pStyle w:val="Heading2"/>
      </w:pPr>
      <w:r>
        <w:t xml:space="preserve">6. AUDIT &amp; MONITORING</w:t>
      </w:r>
    </w:p>
    <w:bookmarkStart w:id="31" w:name="audit-logging-architecture"/>
    <w:p>
      <w:pPr>
        <w:pStyle w:val="Heading3"/>
      </w:pPr>
      <w:r>
        <w:t xml:space="preserve">6.1 Audit Logging Architecture</w:t>
      </w:r>
    </w:p>
    <w:p>
      <w:pPr>
        <w:pStyle w:val="FirstParagraph"/>
      </w:pPr>
      <w:r>
        <w:t xml:space="preserve">All MCMAP operations are logged to the eap_telemetry 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identifier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timestamp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Operation details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</w:tbl>
    <w:bookmarkEnd w:id="31"/>
    <w:bookmarkStart w:id="32" w:name="monitoring-capabilities"/>
    <w:p>
      <w:pPr>
        <w:pStyle w:val="Heading3"/>
      </w:pPr>
      <w:r>
        <w:t xml:space="preserve">6.2 Monitoring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Power BI dashboard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Telemetry alerts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monitoring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t xml:space="preserve">Azure AD sign-in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incident-response"/>
    <w:p>
      <w:pPr>
        <w:pStyle w:val="Heading2"/>
      </w:pPr>
      <w:r>
        <w:t xml:space="preserve">7. INCIDENT RESPONSE</w:t>
      </w:r>
    </w:p>
    <w:bookmarkStart w:id="34" w:name="incident-classification"/>
    <w:p>
      <w:pPr>
        <w:pStyle w:val="Heading3"/>
      </w:pPr>
      <w: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breach, complete outage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Partial outage, security concern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Degraded performance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34"/>
    <w:bookmarkStart w:id="35" w:name="response-procedures"/>
    <w:p>
      <w:pPr>
        <w:pStyle w:val="Heading3"/>
      </w:pPr>
      <w:r>
        <w:t xml:space="preserve">7.2 Response Procedures</w:t>
      </w:r>
    </w:p>
    <w:p>
      <w:pPr>
        <w:pStyle w:val="SourceCode"/>
      </w:pPr>
      <w:r>
        <w:rPr>
          <w:rStyle w:val="VerbatimChar"/>
        </w:rPr>
        <w:t xml:space="preserve">INCIDENT RESPONSE WORKFLOW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Automated monitoring alerts</w:t>
      </w:r>
      <w:r>
        <w:br/>
      </w:r>
      <w:r>
        <w:rPr>
          <w:rStyle w:val="VerbatimChar"/>
        </w:rPr>
        <w:t xml:space="preserve">   - User-reported issues</w:t>
      </w:r>
      <w:r>
        <w:br/>
      </w:r>
      <w:r>
        <w:rPr>
          <w:rStyle w:val="VerbatimChar"/>
        </w:rPr>
        <w:t xml:space="preserve">   - Security team notification</w:t>
      </w:r>
      <w:r>
        <w:br/>
      </w:r>
      <w:r>
        <w:br/>
      </w:r>
      <w:r>
        <w:rPr>
          <w:rStyle w:val="VerbatimChar"/>
        </w:rPr>
        <w:t xml:space="preserve">2. ASSESSMENT</w:t>
      </w:r>
      <w:r>
        <w:br/>
      </w:r>
      <w:r>
        <w:rPr>
          <w:rStyle w:val="VerbatimChar"/>
        </w:rPr>
        <w:t xml:space="preserve">   - Severity classification</w:t>
      </w:r>
      <w:r>
        <w:br/>
      </w:r>
      <w:r>
        <w:rPr>
          <w:rStyle w:val="VerbatimChar"/>
        </w:rPr>
        <w:t xml:space="preserve">   - Impact analysis</w:t>
      </w:r>
      <w:r>
        <w:br/>
      </w:r>
      <w:r>
        <w:rPr>
          <w:rStyle w:val="VerbatimChar"/>
        </w:rPr>
        <w:t xml:space="preserve">   - Containment needs</w:t>
      </w:r>
      <w:r>
        <w:br/>
      </w:r>
      <w:r>
        <w:br/>
      </w:r>
      <w:r>
        <w:rPr>
          <w:rStyle w:val="VerbatimChar"/>
        </w:rPr>
        <w:t xml:space="preserve">3. CONTAINMENT</w:t>
      </w:r>
      <w:r>
        <w:br/>
      </w:r>
      <w:r>
        <w:rPr>
          <w:rStyle w:val="VerbatimChar"/>
        </w:rPr>
        <w:t xml:space="preserve">   - Isolate affected components</w:t>
      </w:r>
      <w:r>
        <w:br/>
      </w:r>
      <w:r>
        <w:rPr>
          <w:rStyle w:val="VerbatimChar"/>
        </w:rPr>
        <w:t xml:space="preserve">   - Preserve evidence</w:t>
      </w:r>
      <w:r>
        <w:br/>
      </w:r>
      <w:r>
        <w:rPr>
          <w:rStyle w:val="VerbatimChar"/>
        </w:rPr>
        <w:t xml:space="preserve">   - Notify stakeholders</w:t>
      </w:r>
      <w:r>
        <w:br/>
      </w:r>
      <w:r>
        <w:br/>
      </w:r>
      <w:r>
        <w:rPr>
          <w:rStyle w:val="VerbatimChar"/>
        </w:rPr>
        <w:t xml:space="preserve">4. RESOLUTION</w:t>
      </w:r>
      <w:r>
        <w:br/>
      </w:r>
      <w:r>
        <w:rPr>
          <w:rStyle w:val="VerbatimChar"/>
        </w:rPr>
        <w:t xml:space="preserve">   - Root cause analysis</w:t>
      </w:r>
      <w:r>
        <w:br/>
      </w:r>
      <w:r>
        <w:rPr>
          <w:rStyle w:val="VerbatimChar"/>
        </w:rPr>
        <w:t xml:space="preserve">   - Implement fix</w:t>
      </w:r>
      <w:r>
        <w:br/>
      </w:r>
      <w:r>
        <w:rPr>
          <w:rStyle w:val="VerbatimChar"/>
        </w:rPr>
        <w:t xml:space="preserve">   - Verify resolution</w:t>
      </w:r>
      <w:r>
        <w:br/>
      </w:r>
      <w:r>
        <w:br/>
      </w:r>
      <w:r>
        <w:rPr>
          <w:rStyle w:val="VerbatimChar"/>
        </w:rPr>
        <w:t xml:space="preserve">5. POST-INCIDENT</w:t>
      </w:r>
      <w:r>
        <w:br/>
      </w:r>
      <w:r>
        <w:rPr>
          <w:rStyle w:val="VerbatimChar"/>
        </w:rPr>
        <w:t xml:space="preserve">   - Document lessons learned</w:t>
      </w:r>
      <w:r>
        <w:br/>
      </w:r>
      <w:r>
        <w:rPr>
          <w:rStyle w:val="VerbatimChar"/>
        </w:rPr>
        <w:t xml:space="preserve">   - Update procedures</w:t>
      </w:r>
      <w:r>
        <w:br/>
      </w:r>
      <w:r>
        <w:rPr>
          <w:rStyle w:val="VerbatimChar"/>
        </w:rPr>
        <w:t xml:space="preserve">   - Report to leadership</w:t>
      </w:r>
    </w:p>
    <w:bookmarkEnd w:id="35"/>
    <w:bookmarkStart w:id="36" w:name="security-incident-contacts"/>
    <w:p>
      <w:pPr>
        <w:pStyle w:val="Heading3"/>
      </w:pPr>
      <w:r>
        <w:t xml:space="preserve">7.3 Security Incident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Notification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Strategic decisions</w:t>
            </w:r>
          </w:p>
        </w:tc>
        <w:tc>
          <w:tcPr/>
          <w:p>
            <w:pPr>
              <w:pStyle w:val="Compact"/>
            </w:pPr>
            <w:r>
              <w:t xml:space="preserve">Direct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Compliance coordination</w:t>
            </w:r>
          </w:p>
        </w:tc>
        <w:tc>
          <w:tcPr/>
          <w:p>
            <w:pPr>
              <w:pStyle w:val="Compact"/>
            </w:pPr>
            <w:r>
              <w:t xml:space="preserve">Email +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Technical resolution</w:t>
            </w:r>
          </w:p>
        </w:tc>
        <w:tc>
          <w:tcPr/>
          <w:p>
            <w:pPr>
              <w:pStyle w:val="Compact"/>
            </w:pPr>
            <w:r>
              <w:t xml:space="preserve">Teams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Operational coordination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compliance-certifications"/>
    <w:p>
      <w:pPr>
        <w:pStyle w:val="Heading2"/>
      </w:pPr>
      <w:r>
        <w:t xml:space="preserve">8. COMPLIANCE CERTIFICATIONS</w:t>
      </w:r>
    </w:p>
    <w:bookmarkStart w:id="38" w:name="microsoft-power-platform-compliance"/>
    <w:p>
      <w:pPr>
        <w:pStyle w:val="Heading3"/>
      </w:pPr>
      <w:r>
        <w:t xml:space="preserve">8.1 Microsoft Power Platform Compliance</w:t>
      </w:r>
    </w:p>
    <w:p>
      <w:pPr>
        <w:pStyle w:val="FirstParagraph"/>
      </w:pPr>
      <w:r>
        <w:t xml:space="preserve">MCMAP inherits Microsoft Power Platform’s compliance certifications: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1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Financial reporting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Security, availability, 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27017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Cloud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27018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PII protection in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EU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Healthcare data (not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US government (informational)</w:t>
            </w:r>
          </w:p>
        </w:tc>
      </w:tr>
    </w:tbl>
    <w:bookmarkEnd w:id="38"/>
    <w:bookmarkStart w:id="39" w:name="compliance-documentation"/>
    <w:p>
      <w:pPr>
        <w:pStyle w:val="Heading3"/>
      </w:pPr>
      <w:r>
        <w:t xml:space="preserve">8.2 Compliance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Trust Center</w:t>
            </w:r>
          </w:p>
        </w:tc>
        <w:tc>
          <w:tcPr/>
          <w:p>
            <w:pPr>
              <w:pStyle w:val="Compact"/>
            </w:pPr>
            <w:r>
              <w:t xml:space="preserve">Platform compliance details</w:t>
            </w:r>
          </w:p>
        </w:tc>
        <w:tc>
          <w:tcPr/>
          <w:p>
            <w:pPr>
              <w:pStyle w:val="Compact"/>
            </w:pPr>
            <w:r>
              <w:t xml:space="preserve">trust.microsoft.com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Compliance</w:t>
            </w:r>
          </w:p>
        </w:tc>
        <w:tc>
          <w:tcPr/>
          <w:p>
            <w:pPr>
              <w:pStyle w:val="Compact"/>
            </w:pPr>
            <w:r>
              <w:t xml:space="preserve">Specific certifications</w:t>
            </w:r>
          </w:p>
        </w:tc>
        <w:tc>
          <w:tcPr/>
          <w:p>
            <w:pPr>
              <w:pStyle w:val="Compact"/>
            </w:pPr>
            <w:r>
              <w:t xml:space="preserve">docs.microsoft.com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 Agreement</w:t>
            </w:r>
          </w:p>
        </w:tc>
        <w:tc>
          <w:tcPr/>
          <w:p>
            <w:pPr>
              <w:pStyle w:val="Compact"/>
            </w:pPr>
            <w:r>
              <w:t xml:space="preserve">Microsoft DPA</w:t>
            </w:r>
          </w:p>
        </w:tc>
        <w:tc>
          <w:tcPr/>
          <w:p>
            <w:pPr>
              <w:pStyle w:val="Compact"/>
            </w:pPr>
            <w:r>
              <w:t xml:space="preserve">Volume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risk-assessment"/>
    <w:p>
      <w:pPr>
        <w:pStyle w:val="Heading2"/>
      </w:pPr>
      <w:r>
        <w:t xml:space="preserve">9. RISK ASSESSMENT</w:t>
      </w:r>
    </w:p>
    <w:bookmarkStart w:id="41" w:name="risk-matrix"/>
    <w:p>
      <w:pPr>
        <w:pStyle w:val="Heading3"/>
      </w:pPr>
      <w:r>
        <w:t xml:space="preserve">9.1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793"/>
        <w:gridCol w:w="1195"/>
        <w:gridCol w:w="1793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via HTTP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DLP blocks all HTTP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Azure AD MFA + RBAC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KB grounding,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Microsoft SLA 99.9%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tampering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SharePoint permissions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1"/>
    <w:bookmarkStart w:id="42" w:name="risk-mitigations"/>
    <w:p>
      <w:pPr>
        <w:pStyle w:val="Heading3"/>
      </w:pPr>
      <w:r>
        <w:t xml:space="preserve">9.2 Risk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MFA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 at rest/transit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Microsoft managed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Version-controlled KB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2"/>
    <w:bookmarkStart w:id="43" w:name="accepted-residual-risks"/>
    <w:p>
      <w:pPr>
        <w:pStyle w:val="Heading3"/>
      </w:pPr>
      <w:r>
        <w:t xml:space="preserve">9.3 Accepted Residual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Mitigated by KB grounding, 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Microsoft SLA provides adequate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enterprise controls apply</w:t>
            </w:r>
          </w:p>
        </w:tc>
      </w:tr>
    </w:tbl>
    <w:bookmarkEnd w:id="43"/>
    <w:bookmarkStart w:id="44" w:name="strategic-business-risks"/>
    <w:p>
      <w:pPr>
        <w:pStyle w:val="Heading3"/>
      </w:pPr>
      <w:r>
        <w:t xml:space="preserve">9.4 Strategic &amp; Business Risks</w:t>
      </w:r>
    </w:p>
    <w:p>
      <w:pPr>
        <w:pStyle w:val="FirstParagraph"/>
      </w:pPr>
      <w:r>
        <w:t xml:space="preserve">In addition to technical security risks, the following strategic and business risks are identified for executive awareness: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896"/>
        <w:gridCol w:w="1793"/>
        <w:gridCol w:w="1195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Users don’t adopt platform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executive sponsorship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Competitors launch similar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Mastercard data moat, rapid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Microsoft changes platform/pricing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AI governance requirements increase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 in place, explainability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Cannot hire/retain 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Competitive compensation, clear career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Mastercard data integration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approach, alternative value delivery</w:t>
            </w:r>
          </w:p>
        </w:tc>
      </w:tr>
    </w:tbl>
    <w:bookmarkEnd w:id="44"/>
    <w:bookmarkStart w:id="45" w:name="ai-specific-governance-considerations"/>
    <w:p>
      <w:pPr>
        <w:pStyle w:val="Heading3"/>
      </w:pPr>
      <w:r>
        <w:t xml:space="preserve">9.5 AI-Specific Governance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24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Complete telemetry logging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t xml:space="preserve">Users review and approve all outputs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/>
          <w:p>
            <w:pPr>
              <w:pStyle w:val="Compact"/>
            </w:pPr>
            <w:r>
              <w:t xml:space="preserve">Evaluation framework includes fairness checks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Microsoft-managed LLM, no custom training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</w:tbl>
    <w:bookmarkEnd w:id="45"/>
    <w:bookmarkStart w:id="46" w:name="regulatory-landscape"/>
    <w:p>
      <w:pPr>
        <w:pStyle w:val="Heading3"/>
      </w:pPr>
      <w:r>
        <w:t xml:space="preserve">9.6 Regulatory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MCMAP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Medium (marketing services)</w:t>
            </w:r>
          </w:p>
        </w:tc>
        <w:tc>
          <w:tcPr/>
          <w:p>
            <w:pPr>
              <w:pStyle w:val="Compact"/>
            </w:pPr>
            <w:r>
              <w:t xml:space="preserve">Low-risk classification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High (EU users)</w:t>
            </w:r>
          </w:p>
        </w:tc>
        <w:tc>
          <w:tcPr/>
          <w:p>
            <w:pPr>
              <w:pStyle w:val="Compact"/>
            </w:pPr>
            <w:r>
              <w:t xml:space="preserve">No PII processing, consent 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</w:pPr>
            <w:r>
              <w:t xml:space="preserve">Medium (CA users)</w:t>
            </w:r>
          </w:p>
        </w:tc>
        <w:tc>
          <w:tcPr/>
          <w:p>
            <w:pPr>
              <w:pStyle w:val="Compact"/>
            </w:pPr>
            <w:r>
              <w:t xml:space="preserve">No consumer data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Low (not financial reporting)</w:t>
            </w:r>
          </w:p>
        </w:tc>
        <w:tc>
          <w:tcPr/>
          <w:p>
            <w:pPr>
              <w:pStyle w:val="Compact"/>
            </w:pPr>
            <w:r>
              <w:t xml:space="preserve">Audit trail available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Industry-Specific</w:t>
            </w:r>
          </w:p>
        </w:tc>
        <w:tc>
          <w:tcPr/>
          <w:p>
            <w:pPr>
              <w:pStyle w:val="Compact"/>
            </w:pPr>
            <w:r>
              <w:t xml:space="preserve">Varies by client vertical</w:t>
            </w:r>
          </w:p>
        </w:tc>
        <w:tc>
          <w:tcPr/>
          <w:p>
            <w:pPr>
              <w:pStyle w:val="Compact"/>
            </w:pPr>
            <w:r>
              <w:t xml:space="preserve">Configurable compliance constraints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security-controls-matrix"/>
    <w:p>
      <w:pPr>
        <w:pStyle w:val="Heading2"/>
      </w:pPr>
      <w:r>
        <w:t xml:space="preserve">10. SECURITY CONTROLS MATRIX</w:t>
      </w:r>
    </w:p>
    <w:bookmarkStart w:id="48" w:name="control-categories"/>
    <w:p>
      <w:pPr>
        <w:pStyle w:val="Heading3"/>
      </w:pPr>
      <w:r>
        <w:t xml:space="preserve">10.1 Control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Controls Implemented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Azure AD, MFA, RBAC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Encryption, DLP, Data minimization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TLS, No external connectivity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Comprehensive logging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procedures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Version control, change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Integrity</w:t>
            </w:r>
          </w:p>
        </w:tc>
        <w:tc>
          <w:tcPr/>
          <w:p>
            <w:pPr>
              <w:pStyle w:val="Compact"/>
            </w:pPr>
            <w:r>
              <w:t xml:space="preserve">Input validation, KB grounding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8"/>
    <w:bookmarkStart w:id="49" w:name="control-verification-schedule"/>
    <w:p>
      <w:pPr>
        <w:pStyle w:val="Heading3"/>
      </w:pPr>
      <w:r>
        <w:t xml:space="preserve">10.2 Control Verification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Policy</w:t>
            </w:r>
          </w:p>
        </w:tc>
        <w:tc>
          <w:tcPr/>
          <w:p>
            <w:pPr>
              <w:pStyle w:val="Compact"/>
            </w:pPr>
            <w:r>
              <w:t xml:space="preserve">Power Platform Admin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Permissions</w:t>
            </w:r>
          </w:p>
        </w:tc>
        <w:tc>
          <w:tcPr/>
          <w:p>
            <w:pPr>
              <w:pStyle w:val="Compact"/>
            </w:pPr>
            <w:r>
              <w:t xml:space="preserve">Security role audit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Log completeness check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sign-in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Configuration verification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</w:tbl>
    <w:bookmarkEnd w:id="49"/>
    <w:bookmarkStart w:id="50" w:name="security-sign-off-checklist"/>
    <w:p>
      <w:pPr>
        <w:pStyle w:val="Heading3"/>
      </w:pPr>
      <w:r>
        <w:t xml:space="preserve">10.3 Security Sign-Off Checklist</w:t>
      </w:r>
    </w:p>
    <w:p>
      <w:pPr>
        <w:pStyle w:val="SourceCode"/>
      </w:pPr>
      <w:r>
        <w:rPr>
          <w:rStyle w:val="VerbatimChar"/>
        </w:rPr>
        <w:t xml:space="preserve">SECURITY APPROVAL CHECKLIST</w:t>
      </w:r>
      <w:r>
        <w:br/>
      </w:r>
      <w:r>
        <w:br/>
      </w:r>
      <w:r>
        <w:rPr>
          <w:rStyle w:val="VerbatimChar"/>
        </w:rPr>
        <w:t xml:space="preserve">Pre-Deployment Security Review:</w:t>
      </w:r>
      <w:r>
        <w:br/>
      </w:r>
      <w:r>
        <w:br/>
      </w:r>
      <w:r>
        <w:rPr>
          <w:rStyle w:val="VerbatimChar"/>
        </w:rPr>
        <w:t xml:space="preserve">[X] DLP compliance verified - no HTTP connectors</w:t>
      </w:r>
      <w:r>
        <w:br/>
      </w:r>
      <w:r>
        <w:rPr>
          <w:rStyle w:val="VerbatimChar"/>
        </w:rPr>
        <w:t xml:space="preserve">[X] Approved connectors only - verified against policy</w:t>
      </w:r>
      <w:r>
        <w:br/>
      </w:r>
      <w:r>
        <w:rPr>
          <w:rStyle w:val="VerbatimChar"/>
        </w:rPr>
        <w:t xml:space="preserve">[X] Azure AD authentication configured</w:t>
      </w:r>
      <w:r>
        <w:br/>
      </w:r>
      <w:r>
        <w:rPr>
          <w:rStyle w:val="VerbatimChar"/>
        </w:rPr>
        <w:t xml:space="preserve">[X] RBAC roles defined and assigned</w:t>
      </w:r>
      <w:r>
        <w:br/>
      </w:r>
      <w:r>
        <w:rPr>
          <w:rStyle w:val="VerbatimChar"/>
        </w:rPr>
        <w:t xml:space="preserve">[X] Audit logging enabled and tested</w:t>
      </w:r>
      <w:r>
        <w:br/>
      </w:r>
      <w:r>
        <w:rPr>
          <w:rStyle w:val="VerbatimChar"/>
        </w:rPr>
        <w:t xml:space="preserve">[X] Data encryption verified (at rest and in transit)</w:t>
      </w:r>
      <w:r>
        <w:br/>
      </w:r>
      <w:r>
        <w:rPr>
          <w:rStyle w:val="VerbatimChar"/>
        </w:rPr>
        <w:t xml:space="preserve">[X] Session isolation confirmed</w:t>
      </w:r>
      <w:r>
        <w:br/>
      </w:r>
      <w:r>
        <w:rPr>
          <w:rStyle w:val="VerbatimChar"/>
        </w:rPr>
        <w:t xml:space="preserve">[X] Knowledge base permissions secured</w:t>
      </w:r>
      <w:r>
        <w:br/>
      </w:r>
      <w:r>
        <w:rPr>
          <w:rStyle w:val="VerbatimChar"/>
        </w:rPr>
        <w:t xml:space="preserve">[X] Incident response procedures documented</w:t>
      </w:r>
      <w:r>
        <w:br/>
      </w:r>
      <w:r>
        <w:rPr>
          <w:rStyle w:val="VerbatimChar"/>
        </w:rPr>
        <w:t xml:space="preserve">[X] Security contact identified</w:t>
      </w:r>
      <w:r>
        <w:br/>
      </w:r>
      <w:r>
        <w:br/>
      </w:r>
      <w:r>
        <w:rPr>
          <w:rStyle w:val="VerbatimChar"/>
        </w:rPr>
        <w:t xml:space="preserve">Approved By: ____________________  Date: ____________</w:t>
      </w:r>
      <w:r>
        <w:br/>
      </w:r>
      <w:r>
        <w:br/>
      </w:r>
      <w:r>
        <w:rPr>
          <w:rStyle w:val="VerbatimChar"/>
        </w:rPr>
        <w:t xml:space="preserve">Security Contact: ____________________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Xc89f185b26a8151e32c4922934f57f37393c28d"/>
    <w:p>
      <w:pPr>
        <w:pStyle w:val="Heading2"/>
      </w:pPr>
      <w:r>
        <w:t xml:space="preserve">11. DEVELOPMENT DATA PROVENANCE &amp; BUILD SECURITY ATTESTATION</w:t>
      </w:r>
    </w:p>
    <w:bookmarkStart w:id="52" w:name="overview"/>
    <w:p>
      <w:pPr>
        <w:pStyle w:val="Heading3"/>
      </w:pPr>
      <w:r>
        <w:t xml:space="preserve">11.1 Overview</w:t>
      </w:r>
    </w:p>
    <w:p>
      <w:pPr>
        <w:pStyle w:val="FirstParagraph"/>
      </w:pPr>
      <w:r>
        <w:t xml:space="preserve">This section provides formal attestation regarding the data sources, development process, and security measures employed during the creation of MCMAP. It addresses a critical governance question:</w:t>
      </w:r>
      <w:r>
        <w:t xml:space="preserve"> </w:t>
      </w:r>
      <w:r>
        <w:rPr>
          <w:b/>
          <w:bCs/>
        </w:rPr>
        <w:t xml:space="preserve">How can Mastercard be confident that building this platform outside the corporate firewall did not compromise security or expose proprietary information?</w:t>
      </w:r>
    </w:p>
    <w:bookmarkEnd w:id="52"/>
    <w:bookmarkStart w:id="53" w:name="development-data-provenance-attestation"/>
    <w:p>
      <w:pPr>
        <w:pStyle w:val="Heading3"/>
      </w:pPr>
      <w:r>
        <w:t xml:space="preserve">11.2 Development Data Provenance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Proprietary MC Data Used</w:t>
            </w:r>
          </w:p>
        </w:tc>
        <w:tc>
          <w:tcPr/>
          <w:p>
            <w:pPr>
              <w:pStyle w:val="Compact"/>
            </w:pPr>
            <w:r>
              <w:t xml:space="preserve">MCMAP was built without access to any Mastercard proprietary data, systems, or confidential information</w:t>
            </w:r>
          </w:p>
        </w:tc>
        <w:tc>
          <w:tcPr/>
          <w:p>
            <w:pPr>
              <w:pStyle w:val="Compact"/>
            </w:pPr>
            <w:r>
              <w:t xml:space="preserve">All training data and knowledge base content derived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Sources Only</w:t>
            </w:r>
          </w:p>
        </w:tc>
        <w:tc>
          <w:tcPr/>
          <w:p>
            <w:pPr>
              <w:pStyle w:val="Compact"/>
            </w:pPr>
            <w:r>
              <w:t xml:space="preserve">All knowledge base content was sourced from publicly available industry publications, academic research, vendor documentation, and open frameworks</w:t>
            </w:r>
          </w:p>
        </w:tc>
        <w:tc>
          <w:tcPr/>
          <w:p>
            <w:pPr>
              <w:pStyle w:val="Compact"/>
            </w:pPr>
            <w:r>
              <w:t xml:space="preserve">KB file headers include source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Internal System Access</w:t>
            </w:r>
          </w:p>
        </w:tc>
        <w:tc>
          <w:tcPr/>
          <w:p>
            <w:pPr>
              <w:pStyle w:val="Compact"/>
            </w:pPr>
            <w:r>
              <w:t xml:space="preserve">Development occurred without connection to Mastercard internal networks, databases, or document repositories</w:t>
            </w:r>
          </w:p>
        </w:tc>
        <w:tc>
          <w:tcPr/>
          <w:p>
            <w:pPr>
              <w:pStyle w:val="Compact"/>
            </w:pPr>
            <w:r>
              <w:t xml:space="preserve">Development environment isolated from MC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Confidential Information</w:t>
            </w:r>
          </w:p>
        </w:tc>
        <w:tc>
          <w:tcPr/>
          <w:p>
            <w:pPr>
              <w:pStyle w:val="Compact"/>
            </w:pPr>
            <w:r>
              <w:t xml:space="preserve">No Mastercard trade secrets, customer data, internal processes, or confidential business information was incorporated</w:t>
            </w:r>
          </w:p>
        </w:tc>
        <w:tc>
          <w:tcPr/>
          <w:p>
            <w:pPr>
              <w:pStyle w:val="Compact"/>
            </w:pPr>
            <w:r>
              <w:t xml:space="preserve">Content review confirms public-source derivation</w:t>
            </w:r>
          </w:p>
        </w:tc>
      </w:tr>
    </w:tbl>
    <w:bookmarkEnd w:id="53"/>
    <w:bookmarkStart w:id="54" w:name="knowledge-base-content-sourcing"/>
    <w:p>
      <w:pPr>
        <w:pStyle w:val="Heading3"/>
      </w:pPr>
      <w:r>
        <w:t xml:space="preserve">11.3 Knowledge Base Content Sourcing</w:t>
      </w:r>
    </w:p>
    <w:p>
      <w:pPr>
        <w:pStyle w:val="FirstParagraph"/>
      </w:pPr>
      <w:r>
        <w:t xml:space="preserve">All 140+ knowledge base files were created using exclusively public information: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445"/>
        <w:gridCol w:w="244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Category</w:t>
            </w:r>
          </w:p>
        </w:tc>
        <w:tc>
          <w:tcPr/>
          <w:p>
            <w:pPr>
              <w:pStyle w:val="Compact"/>
            </w:pPr>
            <w:r>
              <w:t xml:space="preserve">Public Sources Used</w:t>
            </w:r>
          </w:p>
        </w:tc>
        <w:tc>
          <w:tcPr/>
          <w:p>
            <w:pPr>
              <w:pStyle w:val="Compact"/>
            </w:pPr>
            <w:r>
              <w:t xml:space="preserve">Proprietary MC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Planning Methodologies</w:t>
            </w:r>
          </w:p>
        </w:tc>
        <w:tc>
          <w:tcPr/>
          <w:p>
            <w:pPr>
              <w:pStyle w:val="Compact"/>
            </w:pPr>
            <w:r>
              <w:t xml:space="preserve">Industry publications (eMarketer, IAB, MMA), academic research, agency white papers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Frameworks</w:t>
            </w:r>
          </w:p>
        </w:tc>
        <w:tc>
          <w:tcPr/>
          <w:p>
            <w:pPr>
              <w:pStyle w:val="Compact"/>
            </w:pPr>
            <w:r>
              <w:t xml:space="preserve">Public statistical methods, open-source algorithms, academic literature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Segmentation</w:t>
            </w:r>
          </w:p>
        </w:tc>
        <w:tc>
          <w:tcPr/>
          <w:p>
            <w:pPr>
              <w:pStyle w:val="Compact"/>
            </w:pPr>
            <w:r>
              <w:t xml:space="preserve">Industry-standard approaches (RFM, LTV models), public CDP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Benchmarks</w:t>
            </w:r>
          </w:p>
        </w:tc>
        <w:tc>
          <w:tcPr/>
          <w:p>
            <w:pPr>
              <w:pStyle w:val="Compact"/>
            </w:pPr>
            <w:r>
              <w:t xml:space="preserve">Published industry benchmarks, vendor documentation (Google, Meta, LinkedIn)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/>
          <w:p>
            <w:pPr>
              <w:pStyle w:val="Compact"/>
            </w:pPr>
            <w:r>
              <w:t xml:space="preserve">Academic papers, industry consortium publications (MRC, IAB)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Programmatic Standards</w:t>
            </w:r>
          </w:p>
        </w:tc>
        <w:tc>
          <w:tcPr/>
          <w:p>
            <w:pPr>
              <w:pStyle w:val="Compact"/>
            </w:pPr>
            <w:r>
              <w:t xml:space="preserve">IAB Tech Lab specifications, OpenRTB documentation, public DSP/SSP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Frameworks</w:t>
            </w:r>
          </w:p>
        </w:tc>
        <w:tc>
          <w:tcPr/>
          <w:p>
            <w:pPr>
              <w:pStyle w:val="Compact"/>
            </w:pPr>
            <w:r>
              <w:t xml:space="preserve">Publicly available strategic frameworks (Porter, McKinsey 7S, SWOT, etc.)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 Industry Content</w:t>
            </w:r>
          </w:p>
        </w:tc>
        <w:tc>
          <w:tcPr/>
          <w:p>
            <w:pPr>
              <w:pStyle w:val="Compact"/>
            </w:pPr>
            <w:r>
              <w:t xml:space="preserve">Public industry reports, trade association publications, regulatory guidance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bookmarkEnd w:id="54"/>
    <w:bookmarkStart w:id="55" w:name="development-environment-security"/>
    <w:p>
      <w:pPr>
        <w:pStyle w:val="Heading3"/>
      </w:pPr>
      <w:r>
        <w:t xml:space="preserve">11.4 Development Environment Security</w:t>
      </w:r>
    </w:p>
    <w:p>
      <w:pPr>
        <w:pStyle w:val="FirstParagraph"/>
      </w:pPr>
      <w:r>
        <w:t xml:space="preserve">The development environment was intentionally isolated from Mastercard 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DEVELOPMENT ENVIRONMENT (ISOLATED)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DEVELOPMENT TOOLS                   DATA SOURCES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- Claude.ai (AI assistance)        - Public industry publications      ||</w:t>
      </w:r>
      <w:r>
        <w:br/>
      </w:r>
      <w:r>
        <w:rPr>
          <w:rStyle w:val="VerbatimChar"/>
        </w:rPr>
        <w:t xml:space="preserve">|  |  - Claude Code (VS Code)            - Open-source documentation         ||</w:t>
      </w:r>
      <w:r>
        <w:br/>
      </w:r>
      <w:r>
        <w:rPr>
          <w:rStyle w:val="VerbatimChar"/>
        </w:rPr>
        <w:t xml:space="preserve">|  |  - GitHub (version control)         - Academic research papers          ||</w:t>
      </w:r>
      <w:r>
        <w:br/>
      </w:r>
      <w:r>
        <w:rPr>
          <w:rStyle w:val="VerbatimChar"/>
        </w:rPr>
        <w:t xml:space="preserve">|  |  - Braintrust (testing)             - Vendor public documentation       ||</w:t>
      </w:r>
      <w:r>
        <w:br/>
      </w:r>
      <w:r>
        <w:rPr>
          <w:rStyle w:val="VerbatimChar"/>
        </w:rPr>
        <w:t xml:space="preserve">|  |  - Perplexity (research)            - Industry consortium specs         ||</w:t>
      </w:r>
      <w:r>
        <w:br/>
      </w:r>
      <w:r>
        <w:rPr>
          <w:rStyle w:val="VerbatimChar"/>
        </w:rPr>
        <w:t xml:space="preserve">|  |  - ChatGPT (supplementary)          - Publicly available benchmarks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NO CONNECTION TO: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X Mastercard internal networks      X MC customer databases            ||</w:t>
      </w:r>
      <w:r>
        <w:br/>
      </w:r>
      <w:r>
        <w:rPr>
          <w:rStyle w:val="VerbatimChar"/>
        </w:rPr>
        <w:t xml:space="preserve">|  |  X Mastercard SharePoint/Teams       X MC transaction data              ||</w:t>
      </w:r>
      <w:r>
        <w:br/>
      </w:r>
      <w:r>
        <w:rPr>
          <w:rStyle w:val="VerbatimChar"/>
        </w:rPr>
        <w:t xml:space="preserve">|  |  X Mastercard confidential docs      X MC proprietary algorithms        ||</w:t>
      </w:r>
      <w:r>
        <w:br/>
      </w:r>
      <w:r>
        <w:rPr>
          <w:rStyle w:val="VerbatimChar"/>
        </w:rPr>
        <w:t xml:space="preserve">|  |  X Mastercard data products          X MC internal research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5"/>
    <w:bookmarkStart w:id="56" w:name="build-process-security"/>
    <w:p>
      <w:pPr>
        <w:pStyle w:val="Heading3"/>
      </w:pPr>
      <w:r>
        <w:t xml:space="preserve">11.5 Build Process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365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Personal development environment with no MC system access</w:t>
            </w:r>
          </w:p>
        </w:tc>
        <w:tc>
          <w:tcPr/>
          <w:p>
            <w:pPr>
              <w:pStyle w:val="Compact"/>
            </w:pPr>
            <w:r>
              <w:t xml:space="preserve">Environment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Private GitHub repository with access controls</w:t>
            </w:r>
          </w:p>
        </w:tc>
        <w:tc>
          <w:tcPr/>
          <w:p>
            <w:pPr>
              <w:pStyle w:val="Compact"/>
            </w:pPr>
            <w:r>
              <w:t xml:space="preserve">Repository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Braintrust platform with synthetic test data only</w:t>
            </w:r>
          </w:p>
        </w:tc>
        <w:tc>
          <w:tcPr/>
          <w:p>
            <w:pPr>
              <w:pStyle w:val="Compact"/>
            </w:pPr>
            <w:r>
              <w:t xml:space="preserve">Test data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All code reviewed for proprietary data references</w:t>
            </w:r>
          </w:p>
        </w:tc>
        <w:tc>
          <w:tcPr/>
          <w:p>
            <w:pPr>
              <w:pStyle w:val="Compact"/>
            </w:pPr>
            <w:r>
              <w:t xml:space="preserve">Code scan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 documents cite public sources only</w:t>
            </w:r>
          </w:p>
        </w:tc>
        <w:tc>
          <w:tcPr/>
          <w:p>
            <w:pPr>
              <w:pStyle w:val="Compact"/>
            </w:pPr>
            <w:r>
              <w:t xml:space="preserve">Source verification</w:t>
            </w:r>
          </w:p>
        </w:tc>
      </w:tr>
    </w:tbl>
    <w:bookmarkEnd w:id="56"/>
    <w:bookmarkStart w:id="57" w:name="deployment-isolation-measures"/>
    <w:p>
      <w:pPr>
        <w:pStyle w:val="Heading3"/>
      </w:pPr>
      <w:r>
        <w:t xml:space="preserve">11.6 Deployment Isolation Measures</w:t>
      </w:r>
    </w:p>
    <w:p>
      <w:pPr>
        <w:pStyle w:val="FirstParagraph"/>
      </w:pPr>
      <w:r>
        <w:t xml:space="preserve">When deployed to Mastercard environments, MCMAP operates under strict isolation: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Outbound HTTP</w:t>
            </w:r>
          </w:p>
        </w:tc>
        <w:tc>
          <w:tcPr/>
          <w:p>
            <w:pPr>
              <w:pStyle w:val="Compact"/>
            </w:pPr>
            <w:r>
              <w:t xml:space="preserve">DLP policy blocks all HTTP connectors</w:t>
            </w:r>
          </w:p>
        </w:tc>
        <w:tc>
          <w:tcPr/>
          <w:p>
            <w:pPr>
              <w:pStyle w:val="Compact"/>
            </w:pPr>
            <w:r>
              <w:t xml:space="preserve">Data cannot leave MC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APIs</w:t>
            </w:r>
          </w:p>
        </w:tc>
        <w:tc>
          <w:tcPr/>
          <w:p>
            <w:pPr>
              <w:pStyle w:val="Compact"/>
            </w:pPr>
            <w:r>
              <w:t xml:space="preserve">Custom connectors turned off by policy</w:t>
            </w:r>
          </w:p>
        </w:tc>
        <w:tc>
          <w:tcPr/>
          <w:p>
            <w:pPr>
              <w:pStyle w:val="Compact"/>
            </w:pPr>
            <w:r>
              <w:t xml:space="preserve">No external service calls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Storage Only</w:t>
            </w:r>
          </w:p>
        </w:tc>
        <w:tc>
          <w:tcPr/>
          <w:p>
            <w:pPr>
              <w:pStyle w:val="Compact"/>
            </w:pPr>
            <w:r>
              <w:t xml:space="preserve">All data persists in Dataverse/SharePoint</w:t>
            </w:r>
          </w:p>
        </w:tc>
        <w:tc>
          <w:tcPr/>
          <w:p>
            <w:pPr>
              <w:pStyle w:val="Compact"/>
            </w:pPr>
            <w:r>
              <w:t xml:space="preserve">Data stays within MC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Internet KB Access</w:t>
            </w:r>
          </w:p>
        </w:tc>
        <w:tc>
          <w:tcPr/>
          <w:p>
            <w:pPr>
              <w:pStyle w:val="Compact"/>
            </w:pPr>
            <w:r>
              <w:t xml:space="preserve">Knowledge base hosted in MC SharePoint</w:t>
            </w:r>
          </w:p>
        </w:tc>
        <w:tc>
          <w:tcPr/>
          <w:p>
            <w:pPr>
              <w:pStyle w:val="Compact"/>
            </w:pPr>
            <w:r>
              <w:t xml:space="preserve">KB retrieval is internal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AI Calls</w:t>
            </w:r>
          </w:p>
        </w:tc>
        <w:tc>
          <w:tcPr/>
          <w:p>
            <w:pPr>
              <w:pStyle w:val="Compact"/>
            </w:pPr>
            <w:r>
              <w:t xml:space="preserve">AI Builder uses MC-tenant GPT instances</w:t>
            </w:r>
          </w:p>
        </w:tc>
        <w:tc>
          <w:tcPr/>
          <w:p>
            <w:pPr>
              <w:pStyle w:val="Compact"/>
            </w:pPr>
            <w:r>
              <w:t xml:space="preserve">No data sent to external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Code Execution</w:t>
            </w:r>
          </w:p>
        </w:tc>
        <w:tc>
          <w:tcPr/>
          <w:p>
            <w:pPr>
              <w:pStyle w:val="Compact"/>
            </w:pPr>
            <w:r>
              <w:t xml:space="preserve">No Azure Functions or external compute</w:t>
            </w:r>
          </w:p>
        </w:tc>
        <w:tc>
          <w:tcPr/>
          <w:p>
            <w:pPr>
              <w:pStyle w:val="Compact"/>
            </w:pPr>
            <w:r>
              <w:t xml:space="preserve">All logic in Copilot/Power Automate</w:t>
            </w:r>
          </w:p>
        </w:tc>
      </w:tr>
    </w:tbl>
    <w:bookmarkEnd w:id="57"/>
    <w:bookmarkStart w:id="58" w:name="data-flow-security-post-deployment"/>
    <w:p>
      <w:pPr>
        <w:pStyle w:val="Heading3"/>
      </w:pPr>
      <w:r>
        <w:t xml:space="preserve">11.7 Data Flow Security Post-Deployment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MASTERCARD ENVIRONMENT (POST-DEPLOYMENT)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INTERNAL DATA FLOWS ONLY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USER &lt;-&gt; COPILOT STUDIO &lt;-&gt; AI BUILDER &lt;-&gt; DATAVERSE                ||</w:t>
      </w:r>
      <w:r>
        <w:br/>
      </w:r>
      <w:r>
        <w:rPr>
          <w:rStyle w:val="VerbatimChar"/>
        </w:rPr>
        <w:t xml:space="preserve">|  |                  |                                                      ||</w:t>
      </w:r>
      <w:r>
        <w:br/>
      </w:r>
      <w:r>
        <w:rPr>
          <w:rStyle w:val="VerbatimChar"/>
        </w:rPr>
        <w:t xml:space="preserve">|  |           SHAREPOINT KB                                                 ||</w:t>
      </w:r>
      <w:r>
        <w:br/>
      </w:r>
      <w:r>
        <w:rPr>
          <w:rStyle w:val="VerbatimChar"/>
        </w:rPr>
        <w:t xml:space="preserve">|  |           (MC-hosted)                      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All computation and storage within MC security boundary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DLP ENFORCEMENT      |                                |</w:t>
      </w:r>
      <w:r>
        <w:br/>
      </w:r>
      <w:r>
        <w:rPr>
          <w:rStyle w:val="VerbatimChar"/>
        </w:rPr>
        <w:t xml:space="preserve">|                    |   LAYER                |                                |</w:t>
      </w:r>
      <w:r>
        <w:br/>
      </w:r>
      <w:r>
        <w:rPr>
          <w:rStyle w:val="VerbatimChar"/>
        </w:rPr>
        <w:t xml:space="preserve">|                    |                        |                                |</w:t>
      </w:r>
      <w:r>
        <w:br/>
      </w:r>
      <w:r>
        <w:rPr>
          <w:rStyle w:val="VerbatimChar"/>
        </w:rPr>
        <w:t xml:space="preserve">|                    |  - HTTP turned off     |                                |</w:t>
      </w:r>
      <w:r>
        <w:br/>
      </w:r>
      <w:r>
        <w:rPr>
          <w:rStyle w:val="VerbatimChar"/>
        </w:rPr>
        <w:t xml:space="preserve">|                    |  - Custom turned off   |                                |</w:t>
      </w:r>
      <w:r>
        <w:br/>
      </w:r>
      <w:r>
        <w:rPr>
          <w:rStyle w:val="VerbatimChar"/>
        </w:rPr>
        <w:t xml:space="preserve">|                    |  - External turned off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|       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EXTERNAL INTERNET    |                                |</w:t>
      </w:r>
      <w:r>
        <w:br/>
      </w:r>
      <w:r>
        <w:rPr>
          <w:rStyle w:val="VerbatimChar"/>
        </w:rPr>
        <w:t xml:space="preserve">|                    |   (NO ACCESS)      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8"/>
    <w:bookmarkStart w:id="59" w:name="no-data-leakage-attestation"/>
    <w:p>
      <w:pPr>
        <w:pStyle w:val="Heading3"/>
      </w:pPr>
      <w:r>
        <w:t xml:space="preserve">11.8 No Data Leakage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 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Development</w:t>
            </w:r>
          </w:p>
        </w:tc>
        <w:tc>
          <w:tcPr/>
          <w:p>
            <w:pPr>
              <w:pStyle w:val="Compact"/>
            </w:pPr>
            <w:r>
              <w:t xml:space="preserve">No MC data exposed</w:t>
            </w:r>
          </w:p>
        </w:tc>
        <w:tc>
          <w:tcPr/>
          <w:p>
            <w:pPr>
              <w:pStyle w:val="Compact"/>
            </w:pPr>
            <w:r>
              <w:t xml:space="preserve">Development used public sources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Code Repository</w:t>
            </w:r>
          </w:p>
        </w:tc>
        <w:tc>
          <w:tcPr/>
          <w:p>
            <w:pPr>
              <w:pStyle w:val="Compact"/>
            </w:pPr>
            <w:r>
              <w:t xml:space="preserve">No MC data in code</w:t>
            </w:r>
          </w:p>
        </w:tc>
        <w:tc>
          <w:tcPr/>
          <w:p>
            <w:pPr>
              <w:pStyle w:val="Compact"/>
            </w:pPr>
            <w:r>
              <w:t xml:space="preserve">GitHub repository contains no proprietary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Knowledge Base</w:t>
            </w:r>
          </w:p>
        </w:tc>
        <w:tc>
          <w:tcPr/>
          <w:p>
            <w:pPr>
              <w:pStyle w:val="Compact"/>
            </w:pPr>
            <w:r>
              <w:t xml:space="preserve">No MC data in KB</w:t>
            </w:r>
          </w:p>
        </w:tc>
        <w:tc>
          <w:tcPr/>
          <w:p>
            <w:pPr>
              <w:pStyle w:val="Compact"/>
            </w:pPr>
            <w:r>
              <w:t xml:space="preserve">All KB content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Testing</w:t>
            </w:r>
          </w:p>
        </w:tc>
        <w:tc>
          <w:tcPr/>
          <w:p>
            <w:pPr>
              <w:pStyle w:val="Compact"/>
            </w:pPr>
            <w:r>
              <w:t xml:space="preserve">No MC data in tests</w:t>
            </w:r>
          </w:p>
        </w:tc>
        <w:tc>
          <w:tcPr/>
          <w:p>
            <w:pPr>
              <w:pStyle w:val="Compact"/>
            </w:pPr>
            <w:r>
              <w:t xml:space="preserve">Test scenarios use synthetic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/>
          <w:p>
            <w:pPr>
              <w:pStyle w:val="Compact"/>
            </w:pPr>
            <w:r>
              <w:t xml:space="preserve">No MC data can exit</w:t>
            </w:r>
          </w:p>
        </w:tc>
        <w:tc>
          <w:tcPr/>
          <w:p>
            <w:pPr>
              <w:pStyle w:val="Compact"/>
            </w:pPr>
            <w:r>
              <w:t xml:space="preserve">DLP controls prevent outbound data flows</w:t>
            </w:r>
          </w:p>
        </w:tc>
      </w:tr>
    </w:tbl>
    <w:bookmarkEnd w:id="59"/>
    <w:bookmarkStart w:id="60" w:name="third-party-tool-data-handling"/>
    <w:p>
      <w:pPr>
        <w:pStyle w:val="Heading3"/>
      </w:pPr>
      <w:r>
        <w:t xml:space="preserve">11.9 Third-Party Tool Data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838"/>
        <w:gridCol w:w="297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MC Proprietary Data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Claude.ai/Claude Code</w:t>
            </w:r>
          </w:p>
        </w:tc>
        <w:tc>
          <w:tcPr/>
          <w:p>
            <w:pPr>
              <w:pStyle w:val="Compact"/>
            </w:pPr>
            <w:r>
              <w:t xml:space="preserve">Code, prompts, generic questions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Anthropic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Private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/>
          <w:p>
            <w:pPr>
              <w:pStyle w:val="Compact"/>
            </w:pPr>
            <w:r>
              <w:t xml:space="preserve">Test scenarios, synthetic data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Braintrust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Perplexity/ChatGPT</w:t>
            </w:r>
          </w:p>
        </w:tc>
        <w:tc>
          <w:tcPr/>
          <w:p>
            <w:pPr>
              <w:pStyle w:val="Compact"/>
            </w:pPr>
            <w:r>
              <w:t xml:space="preserve">Research queries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provider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tools received only generic industry questions and public information. No Mastercard-specific data, customer information, or proprietary business details were shared with any third-party service.</w:t>
      </w:r>
    </w:p>
    <w:bookmarkEnd w:id="60"/>
    <w:bookmarkStart w:id="61" w:name="X03d574e73023d5137c927c2e9b2cba3fdd47409"/>
    <w:p>
      <w:pPr>
        <w:pStyle w:val="Heading3"/>
      </w:pPr>
      <w:r>
        <w:t xml:space="preserve">11.10 Comparison: Development Environment vs. Production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065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Development (External)</w:t>
            </w:r>
          </w:p>
        </w:tc>
        <w:tc>
          <w:tcPr/>
          <w:p>
            <w:pPr>
              <w:pStyle w:val="Compact"/>
            </w:pPr>
            <w:r>
              <w:t xml:space="preserve">Production (MC Environment)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Public information only</w:t>
            </w:r>
          </w:p>
        </w:tc>
        <w:tc>
          <w:tcPr/>
          <w:p>
            <w:pPr>
              <w:pStyle w:val="Compact"/>
            </w:pPr>
            <w:r>
              <w:t xml:space="preserve">MC-approved data + public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Access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MC internal network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Local/GitHub</w:t>
            </w:r>
          </w:p>
        </w:tc>
        <w:tc>
          <w:tcPr/>
          <w:p>
            <w:pPr>
              <w:pStyle w:val="Compact"/>
            </w:pPr>
            <w:r>
              <w:t xml:space="preserve">Dataverse/SharePoint (MC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Connectivity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Turned off by DLP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Access</w:t>
            </w:r>
          </w:p>
        </w:tc>
        <w:tc>
          <w:tcPr/>
          <w:p>
            <w:pPr>
              <w:pStyle w:val="Compact"/>
            </w:pPr>
            <w:r>
              <w:t xml:space="preserve">Public Claude/GPT APIs</w:t>
            </w:r>
          </w:p>
        </w:tc>
        <w:tc>
          <w:tcPr/>
          <w:p>
            <w:pPr>
              <w:pStyle w:val="Compact"/>
            </w:pPr>
            <w:r>
              <w:t xml:space="preserve">MC-tenant AI Builder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Standard development practices</w:t>
            </w:r>
          </w:p>
        </w:tc>
        <w:tc>
          <w:tcPr/>
          <w:p>
            <w:pPr>
              <w:pStyle w:val="Compact"/>
            </w:pPr>
            <w:r>
              <w:t xml:space="preserve">Full MC enterprise security</w:t>
            </w:r>
          </w:p>
        </w:tc>
      </w:tr>
    </w:tbl>
    <w:bookmarkEnd w:id="61"/>
    <w:bookmarkStart w:id="62" w:name="security-confidence-statement"/>
    <w:p>
      <w:pPr>
        <w:pStyle w:val="Heading3"/>
      </w:pPr>
      <w:r>
        <w:t xml:space="preserve">11.11 Security Confidence Statement</w:t>
      </w:r>
    </w:p>
    <w:p>
      <w:pPr>
        <w:pStyle w:val="FirstParagraph"/>
      </w:pPr>
      <w:r>
        <w:rPr>
          <w:b/>
          <w:bCs/>
        </w:rPr>
        <w:t xml:space="preserve">The external development of MCMAP does not compromise Mastercard’s security posture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proprietary data was ever at risk</w:t>
      </w:r>
      <w:r>
        <w:t xml:space="preserve"> </w:t>
      </w:r>
      <w:r>
        <w:t xml:space="preserve">- Development used exclusively public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platform has no backdoors</w:t>
      </w:r>
      <w:r>
        <w:t xml:space="preserve"> </w:t>
      </w:r>
      <w:r>
        <w:t xml:space="preserve">- All code is visible, auditable, and contains no external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isolation is absolute</w:t>
      </w:r>
      <w:r>
        <w:t xml:space="preserve"> </w:t>
      </w:r>
      <w:r>
        <w:t xml:space="preserve">- DLP policies physically prevent data from leaving MC boundaries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architecture is designed for isolation</w:t>
      </w:r>
      <w:r>
        <w:t xml:space="preserve"> </w:t>
      </w:r>
      <w:r>
        <w:t xml:space="preserve">- No HTTP connectors, no external APIs, no custom code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runtime data stays internal</w:t>
      </w:r>
      <w:r>
        <w:t xml:space="preserve"> </w:t>
      </w:r>
      <w:r>
        <w:t xml:space="preserve">- User data, session data, and generated content never leave MC tenant</w:t>
      </w:r>
    </w:p>
    <w:bookmarkEnd w:id="62"/>
    <w:bookmarkStart w:id="63" w:name="Xf9ea25e1f28837735eda8b3f989f2e2da00f5c2"/>
    <w:p>
      <w:pPr>
        <w:pStyle w:val="Heading3"/>
      </w:pPr>
      <w:r>
        <w:t xml:space="preserve">11.12 Development Data Provenance Sign-Off Checklist</w:t>
      </w:r>
    </w:p>
    <w:p>
      <w:pPr>
        <w:pStyle w:val="SourceCode"/>
      </w:pPr>
      <w:r>
        <w:rPr>
          <w:rStyle w:val="VerbatimChar"/>
        </w:rPr>
        <w:t xml:space="preserve">DEVELOPMENT DATA PROVENANCE ATTESTATION</w:t>
      </w:r>
      <w:r>
        <w:br/>
      </w:r>
      <w:r>
        <w:br/>
      </w:r>
      <w:r>
        <w:rPr>
          <w:rStyle w:val="VerbatimChar"/>
        </w:rPr>
        <w:t xml:space="preserve">I attest that the following statements are true:</w:t>
      </w:r>
      <w:r>
        <w:br/>
      </w:r>
      <w:r>
        <w:br/>
      </w:r>
      <w:r>
        <w:rPr>
          <w:rStyle w:val="VerbatimChar"/>
        </w:rPr>
        <w:t xml:space="preserve">[ ] No Mastercard proprietary data was used in developing this platform</w:t>
      </w:r>
      <w:r>
        <w:br/>
      </w:r>
      <w:r>
        <w:rPr>
          <w:rStyle w:val="VerbatimChar"/>
        </w:rPr>
        <w:t xml:space="preserve">[ ] All knowledge base content was derived from publicly available sources</w:t>
      </w:r>
      <w:r>
        <w:br/>
      </w:r>
      <w:r>
        <w:rPr>
          <w:rStyle w:val="VerbatimChar"/>
        </w:rPr>
        <w:t xml:space="preserve">[ ] No Mastercard customer data was accessed or incorporated</w:t>
      </w:r>
      <w:r>
        <w:br/>
      </w:r>
      <w:r>
        <w:rPr>
          <w:rStyle w:val="VerbatimChar"/>
        </w:rPr>
        <w:t xml:space="preserve">[ ] No Mastercard internal systems were connected during development</w:t>
      </w:r>
      <w:r>
        <w:br/>
      </w:r>
      <w:r>
        <w:rPr>
          <w:rStyle w:val="VerbatimChar"/>
        </w:rPr>
        <w:t xml:space="preserve">[ ] No Mastercard confidential business information was incorporated</w:t>
      </w:r>
      <w:r>
        <w:br/>
      </w:r>
      <w:r>
        <w:rPr>
          <w:rStyle w:val="VerbatimChar"/>
        </w:rPr>
        <w:t xml:space="preserve">[ ] The GitHub repository contains no Mastercard proprietary data</w:t>
      </w:r>
      <w:r>
        <w:br/>
      </w:r>
      <w:r>
        <w:rPr>
          <w:rStyle w:val="VerbatimChar"/>
        </w:rPr>
        <w:t xml:space="preserve">[ ] All test scenarios use synthetic data, not real MC data</w:t>
      </w:r>
      <w:r>
        <w:br/>
      </w:r>
      <w:r>
        <w:rPr>
          <w:rStyle w:val="VerbatimChar"/>
        </w:rPr>
        <w:t xml:space="preserve">[ ] Third-party tools received no Mastercard-specific information</w:t>
      </w:r>
      <w:r>
        <w:br/>
      </w:r>
      <w:r>
        <w:rPr>
          <w:rStyle w:val="VerbatimChar"/>
        </w:rPr>
        <w:t xml:space="preserve">[ ] The deployed solution operates entirely within MC security boundaries</w:t>
      </w:r>
      <w:r>
        <w:br/>
      </w:r>
      <w:r>
        <w:rPr>
          <w:rStyle w:val="VerbatimChar"/>
        </w:rPr>
        <w:t xml:space="preserve">[ ] DLP policies prevent any data exfiltration post-deployment</w:t>
      </w:r>
      <w:r>
        <w:br/>
      </w:r>
      <w:r>
        <w:br/>
      </w:r>
      <w:r>
        <w:rPr>
          <w:rStyle w:val="VerbatimChar"/>
        </w:rPr>
        <w:t xml:space="preserve">Developer Attestation: ____________________  Date: ____________</w:t>
      </w:r>
      <w:r>
        <w:br/>
      </w:r>
      <w:r>
        <w:br/>
      </w:r>
      <w:r>
        <w:rPr>
          <w:rStyle w:val="VerbatimChar"/>
        </w:rPr>
        <w:t xml:space="preserve">Security Review: ____________________  Date: ____________</w:t>
      </w:r>
      <w:r>
        <w:br/>
      </w:r>
      <w:r>
        <w:br/>
      </w:r>
      <w:r>
        <w:rPr>
          <w:rStyle w:val="VerbatimChar"/>
        </w:rPr>
        <w:t xml:space="preserve">Compliance Acknowledgment: ____________________  Date: ____________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attribute-based-access-control-abac"/>
    <w:p>
      <w:pPr>
        <w:pStyle w:val="Heading2"/>
      </w:pPr>
      <w:r>
        <w:t xml:space="preserve">12. ATTRIBUTE-BASED ACCESS CONTROL (ABAC)</w:t>
      </w:r>
    </w:p>
    <w:bookmarkStart w:id="65" w:name="abac-architecture-overview"/>
    <w:p>
      <w:pPr>
        <w:pStyle w:val="Heading3"/>
      </w:pPr>
      <w:r>
        <w:t xml:space="preserve">12.1 ABAC Architecture Overview</w:t>
      </w:r>
    </w:p>
    <w:p>
      <w:pPr>
        <w:pStyle w:val="FirstParagraph"/>
      </w:pPr>
      <w:r>
        <w:t xml:space="preserve">MCMAP implements Attribute-Based Access Control integrated with the Mastercard Microsoft Directory for granular content protection: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ABAC ENFORCEMENT LAYER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SESSION START                                                          |</w:t>
      </w:r>
      <w:r>
        <w:br/>
      </w:r>
      <w:r>
        <w:rPr>
          <w:rStyle w:val="VerbatimChar"/>
        </w:rPr>
        <w:t xml:space="preserve">|        |                                                                     |</w:t>
      </w:r>
      <w:r>
        <w:br/>
      </w:r>
      <w:r>
        <w:rPr>
          <w:rStyle w:val="VerbatimChar"/>
        </w:rPr>
        <w:t xml:space="preserve">|        V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  +----------------------------------+     |</w:t>
      </w:r>
      <w:r>
        <w:br/>
      </w:r>
      <w:r>
        <w:rPr>
          <w:rStyle w:val="VerbatimChar"/>
        </w:rPr>
        <w:t xml:space="preserve">|  | MCMAP_User_Profile_Sync   |-----&gt;| eap_user_profile Table           |     |</w:t>
      </w:r>
      <w:r>
        <w:br/>
      </w:r>
      <w:r>
        <w:rPr>
          <w:rStyle w:val="VerbatimChar"/>
        </w:rPr>
        <w:t xml:space="preserve">|  | (Microsoft Graph API)     |      | - employee_level                 |     |</w:t>
      </w:r>
      <w:r>
        <w:br/>
      </w:r>
      <w:r>
        <w:rPr>
          <w:rStyle w:val="VerbatimChar"/>
        </w:rPr>
        <w:t xml:space="preserve">|  +---------------------------+      | - department, team, division     |     |</w:t>
      </w:r>
      <w:r>
        <w:br/>
      </w:r>
      <w:r>
        <w:rPr>
          <w:rStyle w:val="VerbatimChar"/>
        </w:rPr>
        <w:t xml:space="preserve">|                                     | - region, country                |     |</w:t>
      </w:r>
      <w:r>
        <w:br/>
      </w:r>
      <w:r>
        <w:rPr>
          <w:rStyle w:val="VerbatimChar"/>
        </w:rPr>
        <w:t xml:space="preserve">|                                     | - security_groups, manager_chain |     |</w:t>
      </w:r>
      <w:r>
        <w:br/>
      </w:r>
      <w:r>
        <w:rPr>
          <w:rStyle w:val="VerbatimChar"/>
        </w:rPr>
        <w:t xml:space="preserve">|                                     +----------------------------------+     |</w:t>
      </w:r>
      <w:r>
        <w:br/>
      </w:r>
      <w:r>
        <w:rPr>
          <w:rStyle w:val="VerbatimChar"/>
        </w:rPr>
        <w:t xml:space="preserve">|                                                    |                         |</w:t>
      </w:r>
      <w:r>
        <w:br/>
      </w:r>
      <w:r>
        <w:rPr>
          <w:rStyle w:val="VerbatimChar"/>
        </w:rPr>
        <w:t xml:space="preserve">|  CONTENT REQUEST                                   V                         |</w:t>
      </w:r>
      <w:r>
        <w:br/>
      </w:r>
      <w:r>
        <w:rPr>
          <w:rStyle w:val="VerbatimChar"/>
        </w:rPr>
        <w:t xml:space="preserve">|        |                              +----------------------------------+   |</w:t>
      </w:r>
      <w:r>
        <w:br/>
      </w:r>
      <w:r>
        <w:rPr>
          <w:rStyle w:val="VerbatimChar"/>
        </w:rPr>
        <w:t xml:space="preserve">|        V                              | eap_access_rule Table            |   |</w:t>
      </w:r>
      <w:r>
        <w:br/>
      </w:r>
      <w:r>
        <w:rPr>
          <w:rStyle w:val="VerbatimChar"/>
        </w:rPr>
        <w:t xml:space="preserve">|  +---------------------------+        | - conditions_json (ABAC rules)   |   |</w:t>
      </w:r>
      <w:r>
        <w:br/>
      </w:r>
      <w:r>
        <w:rPr>
          <w:rStyle w:val="VerbatimChar"/>
        </w:rPr>
        <w:t xml:space="preserve">|  | MCMAP_Check_Content_Access|-------&gt;| - applies_when_abac_off flag     |   |</w:t>
      </w:r>
      <w:r>
        <w:br/>
      </w:r>
      <w:r>
        <w:rPr>
          <w:rStyle w:val="VerbatimChar"/>
        </w:rPr>
        <w:t xml:space="preserve">|  | (Rule Evaluation)         |        +----------------------------------+   |</w:t>
      </w:r>
      <w:r>
        <w:br/>
      </w:r>
      <w:r>
        <w:rPr>
          <w:rStyle w:val="VerbatimChar"/>
        </w:rPr>
        <w:t xml:space="preserve">|  +---------------------------+                     |                         |</w:t>
      </w:r>
      <w:r>
        <w:br/>
      </w:r>
      <w:r>
        <w:rPr>
          <w:rStyle w:val="VerbatimChar"/>
        </w:rPr>
        <w:t xml:space="preserve">|        |                                           |                         |</w:t>
      </w:r>
      <w:r>
        <w:br/>
      </w:r>
      <w:r>
        <w:rPr>
          <w:rStyle w:val="VerbatimChar"/>
        </w:rPr>
        <w:t xml:space="preserve">|        +--------------------+----------------------+                         |</w:t>
      </w:r>
      <w:r>
        <w:br/>
      </w:r>
      <w:r>
        <w:rPr>
          <w:rStyle w:val="VerbatimChar"/>
        </w:rPr>
        <w:t xml:space="preserve">|                             |                                                |</w:t>
      </w:r>
      <w:r>
        <w:br/>
      </w:r>
      <w:r>
        <w:rPr>
          <w:rStyle w:val="VerbatimChar"/>
        </w:rPr>
        <w:t xml:space="preserve">|               +-------------+-------------+                                  |</w:t>
      </w:r>
      <w:r>
        <w:br/>
      </w:r>
      <w:r>
        <w:rPr>
          <w:rStyle w:val="VerbatimChar"/>
        </w:rPr>
        <w:t xml:space="preserve">|               |                           |                                  |</w:t>
      </w:r>
      <w:r>
        <w:br/>
      </w:r>
      <w:r>
        <w:rPr>
          <w:rStyle w:val="VerbatimChar"/>
        </w:rPr>
        <w:t xml:space="preserve">|               V                           V                                  |</w:t>
      </w:r>
      <w:r>
        <w:br/>
      </w:r>
      <w:r>
        <w:rPr>
          <w:rStyle w:val="VerbatimChar"/>
        </w:rPr>
        <w:t xml:space="preserve">|        ACCESS GRANTED              ACCESS DENIED                             |</w:t>
      </w:r>
      <w:r>
        <w:br/>
      </w:r>
      <w:r>
        <w:rPr>
          <w:rStyle w:val="VerbatimChar"/>
        </w:rPr>
        <w:t xml:space="preserve">|        (Return content)            (Graceful message)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65"/>
    <w:bookmarkStart w:id="66" w:name="two-mode-operation"/>
    <w:p>
      <w:pPr>
        <w:pStyle w:val="Heading3"/>
      </w:pPr>
      <w:r>
        <w:t xml:space="preserve">12.2 Two-Mode Operation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 rules active (department, division, region, data areas)</w:t>
            </w:r>
          </w:p>
        </w:tc>
      </w:tr>
    </w:tbl>
    <w:bookmarkEnd w:id="66"/>
    <w:bookmarkStart w:id="67" w:name="user-profile-attributes-captured"/>
    <w:p>
      <w:pPr>
        <w:pStyle w:val="Heading3"/>
      </w:pPr>
      <w:r>
        <w:t xml:space="preserve">12.3 User Profile Attributes Captured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Microsoft Directory / Job Title</w:t>
            </w:r>
          </w:p>
        </w:tc>
        <w:tc>
          <w:tcPr/>
          <w:p>
            <w:pPr>
              <w:pStyle w:val="Compac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Department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 attribute</w:t>
            </w:r>
          </w:p>
        </w:tc>
        <w:tc>
          <w:tcPr/>
          <w:p>
            <w:pPr>
              <w:pStyle w:val="Compact"/>
            </w:pPr>
            <w:r>
              <w:t xml:space="preserve">Team-level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Division-based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 location</w:t>
            </w:r>
          </w:p>
        </w:tc>
        <w:tc>
          <w:tcPr/>
          <w:p>
            <w:pPr>
              <w:pStyle w:val="Compact"/>
            </w:pPr>
            <w:r>
              <w:t xml:space="preserve">Geographic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Country-specific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Group-based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Hierarchical access</w:t>
            </w:r>
          </w:p>
        </w:tc>
      </w:tr>
    </w:tbl>
    <w:bookmarkEnd w:id="67"/>
    <w:bookmarkStart w:id="68" w:name="abac-condition-operators"/>
    <w:p>
      <w:pPr>
        <w:pStyle w:val="Heading3"/>
      </w:pPr>
      <w:r>
        <w:t xml:space="preserve">12.4 ABAC Condition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,</w:t>
            </w:r>
            <w:r>
              <w:t xml:space="preserve"> </w:t>
            </w:r>
            <w:r>
              <w:t xml:space="preserve">“VP”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security_group MEMBER_OF</w:t>
            </w:r>
            <w:r>
              <w:t xml:space="preserve"> </w:t>
            </w:r>
            <w:r>
              <w:t xml:space="preserve">“MCMAP-Executive-Access”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</w:tbl>
    <w:bookmarkEnd w:id="68"/>
    <w:bookmarkStart w:id="69" w:name="access-denial-handling"/>
    <w:p>
      <w:pPr>
        <w:pStyle w:val="Heading3"/>
      </w:pPr>
      <w:r>
        <w:t xml:space="preserve">12.5 Access Denial Handling</w:t>
      </w:r>
    </w:p>
    <w:p>
      <w:pPr>
        <w:pStyle w:val="FirstParagraph"/>
      </w:pPr>
      <w:r>
        <w:t xml:space="preserve">When access is denied, the system: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Returns graceful message</w:t>
      </w:r>
      <w:r>
        <w:t xml:space="preserve">:</w:t>
      </w:r>
      <w:r>
        <w:t xml:space="preserve"> </w:t>
      </w:r>
      <w:r>
        <w:t xml:space="preserve">“This content requires specific access permissions.”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Offers access request</w:t>
      </w:r>
      <w:r>
        <w:t xml:space="preserve">:</w:t>
      </w:r>
      <w:r>
        <w:t xml:space="preserve"> </w:t>
      </w:r>
      <w:r>
        <w:t xml:space="preserve">“To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submit your request.”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reveals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Platform Owner email address</w:t>
      </w:r>
    </w:p>
    <w:p>
      <w:pPr>
        <w:pStyle w:val="Compact"/>
        <w:numPr>
          <w:ilvl w:val="1"/>
          <w:numId w:val="1005"/>
        </w:numPr>
      </w:pPr>
      <w:r>
        <w:t xml:space="preserve">Specific access conditions</w:t>
      </w:r>
    </w:p>
    <w:p>
      <w:pPr>
        <w:pStyle w:val="Compact"/>
        <w:numPr>
          <w:ilvl w:val="1"/>
          <w:numId w:val="1005"/>
        </w:numPr>
      </w:pPr>
      <w:r>
        <w:t xml:space="preserve">Workarounds to access content</w:t>
      </w:r>
    </w:p>
    <w:bookmarkEnd w:id="69"/>
    <w:bookmarkStart w:id="70" w:name="access-request-workflow"/>
    <w:p>
      <w:pPr>
        <w:pStyle w:val="Heading3"/>
      </w:pPr>
      <w:r>
        <w:t xml:space="preserve">12.6 Access Request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Data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says</w:t>
            </w:r>
            <w:r>
              <w:t xml:space="preserve"> </w:t>
            </w:r>
            <w:r>
              <w:t xml:space="preserve">“request access”</w:t>
            </w:r>
          </w:p>
        </w:tc>
        <w:tc>
          <w:tcPr/>
          <w:p>
            <w:pPr>
              <w:pStyle w:val="Compact"/>
            </w:pPr>
            <w:r>
              <w:t xml:space="preserve">Request initiated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asks for content desired</w:t>
            </w:r>
          </w:p>
        </w:tc>
        <w:tc>
          <w:tcPr/>
          <w:p>
            <w:pPr>
              <w:pStyle w:val="Compact"/>
            </w:pPr>
            <w:r>
              <w:t xml:space="preserve">requested_content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 asks for justification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submitted</w:t>
            </w:r>
          </w:p>
        </w:tc>
        <w:tc>
          <w:tcPr/>
          <w:p>
            <w:pPr>
              <w:pStyle w:val="Compact"/>
            </w:pPr>
            <w:r>
              <w:t xml:space="preserve">Full user profile + request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Email sent to Platform Owner</w:t>
            </w:r>
          </w:p>
        </w:tc>
        <w:tc>
          <w:tcPr/>
          <w:p>
            <w:pPr>
              <w:pStyle w:val="Compact"/>
            </w:pPr>
            <w:r>
              <w:t xml:space="preserve">All context for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receives confirmation</w:t>
            </w:r>
          </w:p>
        </w:tc>
        <w:tc>
          <w:tcPr/>
          <w:p>
            <w:pPr>
              <w:pStyle w:val="Compact"/>
            </w:pPr>
            <w:r>
              <w:t xml:space="preserve">Request ID, 2-day SLA</w:t>
            </w:r>
          </w:p>
        </w:tc>
      </w:tr>
    </w:tbl>
    <w:bookmarkEnd w:id="70"/>
    <w:bookmarkStart w:id="71" w:name="abac-security-controls"/>
    <w:p>
      <w:pPr>
        <w:pStyle w:val="Heading3"/>
      </w:pPr>
      <w:r>
        <w:t xml:space="preserve">12.7 ABAC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249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Evaluation</w:t>
            </w:r>
          </w:p>
        </w:tc>
        <w:tc>
          <w:tcPr/>
          <w:p>
            <w:pPr>
              <w:pStyle w:val="Compact"/>
            </w:pPr>
            <w:r>
              <w:t xml:space="preserve">Server-side Power Automate</w:t>
            </w:r>
          </w:p>
        </w:tc>
        <w:tc>
          <w:tcPr/>
          <w:p>
            <w:pPr>
              <w:pStyle w:val="Compact"/>
            </w:pPr>
            <w:r>
              <w:t xml:space="preserve">Cannot be bypassed from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Sync</w:t>
            </w:r>
          </w:p>
        </w:tc>
        <w:tc>
          <w:tcPr/>
          <w:p>
            <w:pPr>
              <w:pStyle w:val="Compact"/>
            </w:pPr>
            <w: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Authoritative directory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access checks logged</w:t>
            </w:r>
          </w:p>
        </w:tc>
        <w:tc>
          <w:tcPr/>
          <w:p>
            <w:pPr>
              <w:pStyle w:val="Compact"/>
            </w:pPr>
            <w:r>
              <w:t xml:space="preserve">Full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Protection</w:t>
            </w:r>
          </w:p>
        </w:tc>
        <w:tc>
          <w:tcPr/>
          <w:p>
            <w:pPr>
              <w:pStyle w:val="Compact"/>
            </w:pPr>
            <w:r>
              <w:t xml:space="preserve">Hardcoded in flow</w:t>
            </w:r>
          </w:p>
        </w:tc>
        <w:tc>
          <w:tcPr/>
          <w:p>
            <w:pPr>
              <w:pStyle w:val="Compact"/>
            </w:pPr>
            <w:r>
              <w:t xml:space="preserve">Never exposed to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Privacy</w:t>
            </w:r>
          </w:p>
        </w:tc>
        <w:tc>
          <w:tcPr/>
          <w:p>
            <w:pPr>
              <w:pStyle w:val="Compact"/>
            </w:pPr>
            <w:r>
              <w:t xml:space="preserve">Never disclosed to user</w:t>
            </w:r>
          </w:p>
        </w:tc>
        <w:tc>
          <w:tcPr/>
          <w:p>
            <w:pPr>
              <w:pStyle w:val="Compact"/>
            </w:pPr>
            <w:r>
              <w:t xml:space="preserve">Prevents gaming</w:t>
            </w:r>
          </w:p>
        </w:tc>
      </w:tr>
    </w:tbl>
    <w:bookmarkEnd w:id="71"/>
    <w:bookmarkStart w:id="72" w:name="abac-related-dataverse-tables"/>
    <w:p>
      <w:pPr>
        <w:pStyle w:val="Heading3"/>
      </w:pPr>
      <w:r>
        <w:t xml:space="preserve">12.8 ABAC-Related Dataverse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</w:t>
            </w:r>
          </w:p>
        </w:tc>
        <w:tc>
          <w:tcPr/>
          <w:p>
            <w:pPr>
              <w:pStyle w:val="Compact"/>
            </w:pPr>
            <w:r>
              <w:t xml:space="preserve">Global toggles (ABAC_ENABLED, etc.)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</w:t>
            </w:r>
          </w:p>
        </w:tc>
        <w:tc>
          <w:tcPr/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</w:t>
            </w:r>
          </w:p>
        </w:tc>
        <w:tc>
          <w:tcPr/>
          <w:p>
            <w:pPr>
              <w:pStyle w:val="Compact"/>
            </w:pPr>
            <w:r>
              <w:t xml:space="preserve">Access rule definitions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</w:t>
            </w:r>
          </w:p>
        </w:tc>
        <w:tc>
          <w:tcPr/>
          <w:p>
            <w:pPr>
              <w:pStyle w:val="Compact"/>
            </w:pPr>
            <w:r>
              <w:t xml:space="preserve">Access request tracking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For complete ABAC implementation details, see</w:t>
      </w:r>
      <w:r>
        <w:t xml:space="preserve"> </w:t>
      </w:r>
      <w:r>
        <w:rPr>
          <w:rStyle w:val="VerbatimChar"/>
        </w:rPr>
        <w:t xml:space="preserve">MCMAP_ABAC_Implementation.md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c569171a72751193145525587bcd07b431dcb0b"/>
    <w:p>
      <w:pPr>
        <w:pStyle w:val="Heading2"/>
      </w:pPr>
      <w:r>
        <w:t xml:space="preserve">APPENDIX A: SECURITY CONFIGURATION REFERENCE</w:t>
      </w:r>
    </w:p>
    <w:bookmarkStart w:id="74" w:name="a.1-azure-ad-application-registration"/>
    <w:p>
      <w:pPr>
        <w:pStyle w:val="Heading3"/>
      </w:pPr>
      <w:r>
        <w:t xml:space="preserve">A.1 Azure AD Application Registration</w:t>
      </w:r>
    </w:p>
    <w:p>
      <w:pPr>
        <w:pStyle w:val="SourceCode"/>
      </w:pPr>
      <w:r>
        <w:rPr>
          <w:rStyle w:val="VerbatimChar"/>
        </w:rPr>
        <w:t xml:space="preserve">Application: MCMAP Copilot Platform</w:t>
      </w:r>
      <w:r>
        <w:br/>
      </w:r>
      <w:r>
        <w:rPr>
          <w:rStyle w:val="VerbatimChar"/>
        </w:rPr>
        <w:t xml:space="preserve">Application ID: [Mastercard-assigned]</w:t>
      </w:r>
      <w:r>
        <w:br/>
      </w:r>
      <w:r>
        <w:rPr>
          <w:rStyle w:val="VerbatimChar"/>
        </w:rPr>
        <w:t xml:space="preserve">Authentication: Azure AD single tenant</w:t>
      </w:r>
      <w:r>
        <w:br/>
      </w:r>
      <w:r>
        <w:rPr>
          <w:rStyle w:val="VerbatimChar"/>
        </w:rPr>
        <w:t xml:space="preserve">API Permissions:</w:t>
      </w:r>
      <w:r>
        <w:br/>
      </w:r>
      <w:r>
        <w:rPr>
          <w:rStyle w:val="VerbatimChar"/>
        </w:rPr>
        <w:t xml:space="preserve">  - User.Read (Delegated)</w:t>
      </w:r>
      <w:r>
        <w:br/>
      </w:r>
      <w:r>
        <w:rPr>
          <w:rStyle w:val="VerbatimChar"/>
        </w:rPr>
        <w:t xml:space="preserve">  - Sites.Read.All (Delegated) - SharePoint KB access</w:t>
      </w:r>
      <w:r>
        <w:br/>
      </w:r>
      <w:r>
        <w:rPr>
          <w:rStyle w:val="VerbatimChar"/>
        </w:rPr>
        <w:t xml:space="preserve">  - Directory.Read.All (Delegated) - User lookup</w:t>
      </w:r>
    </w:p>
    <w:bookmarkEnd w:id="74"/>
    <w:bookmarkStart w:id="75" w:name="a.2-dataverse-security-roles"/>
    <w:p>
      <w:pPr>
        <w:pStyle w:val="Heading3"/>
      </w:pPr>
      <w:r>
        <w:t xml:space="preserve">A.2 Dataverse Security Roles</w:t>
      </w:r>
    </w:p>
    <w:p>
      <w:pPr>
        <w:pStyle w:val="SourceCode"/>
      </w:pPr>
      <w:r>
        <w:rPr>
          <w:rStyle w:val="VerbatimChar"/>
        </w:rPr>
        <w:t xml:space="preserve">Role: MCMAP User</w:t>
      </w:r>
      <w:r>
        <w:br/>
      </w:r>
      <w:r>
        <w:rPr>
          <w:rStyle w:val="VerbatimChar"/>
        </w:rPr>
        <w:t xml:space="preserve">  - eap_* tables: Read organization-wide</w:t>
      </w:r>
      <w:r>
        <w:br/>
      </w:r>
      <w:r>
        <w:rPr>
          <w:rStyle w:val="VerbatimChar"/>
        </w:rPr>
        <w:t xml:space="preserve">  - mpa_session: Create/Read/Write own records</w:t>
      </w:r>
      <w:r>
        <w:br/>
      </w:r>
      <w:r>
        <w:rPr>
          <w:rStyle w:val="VerbatimChar"/>
        </w:rPr>
        <w:t xml:space="preserve">  - mpa_* reference tables: Read organization-wide</w:t>
      </w:r>
      <w:r>
        <w:br/>
      </w:r>
      <w:r>
        <w:br/>
      </w:r>
      <w:r>
        <w:rPr>
          <w:rStyle w:val="VerbatimChar"/>
        </w:rPr>
        <w:t xml:space="preserve">Role: MCMAP Administrator</w:t>
      </w:r>
      <w:r>
        <w:br/>
      </w:r>
      <w:r>
        <w:rPr>
          <w:rStyle w:val="VerbatimChar"/>
        </w:rPr>
        <w:t xml:space="preserve">  - All eap_* tables: Full permissions</w:t>
      </w:r>
      <w:r>
        <w:br/>
      </w:r>
      <w:r>
        <w:rPr>
          <w:rStyle w:val="VerbatimChar"/>
        </w:rPr>
        <w:t xml:space="preserve">  - All mpa_* tables: Full permissions</w:t>
      </w:r>
      <w:r>
        <w:br/>
      </w:r>
      <w:r>
        <w:rPr>
          <w:rStyle w:val="VerbatimChar"/>
        </w:rPr>
        <w:t xml:space="preserve">  - System administrator rights for MCMAP solution</w:t>
      </w:r>
    </w:p>
    <w:bookmarkEnd w:id="75"/>
    <w:bookmarkStart w:id="76" w:name="a.3-sharepoint-permissions"/>
    <w:p>
      <w:pPr>
        <w:pStyle w:val="Heading3"/>
      </w:pPr>
      <w:r>
        <w:t xml:space="preserve">A.3 SharePoint Permissions</w:t>
      </w:r>
    </w:p>
    <w:p>
      <w:pPr>
        <w:pStyle w:val="SourceCode"/>
      </w:pPr>
      <w:r>
        <w:rPr>
          <w:rStyle w:val="VerbatimChar"/>
        </w:rPr>
        <w:t xml:space="preserve">Site: MCMAP Knowledge Base</w:t>
      </w:r>
      <w:r>
        <w:br/>
      </w:r>
      <w:r>
        <w:rPr>
          <w:rStyle w:val="VerbatimChar"/>
        </w:rPr>
        <w:t xml:space="preserve">Library: Shared Documents</w:t>
      </w:r>
      <w:r>
        <w:br/>
      </w:r>
      <w:r>
        <w:rPr>
          <w:rStyle w:val="VerbatimChar"/>
        </w:rPr>
        <w:t xml:space="preserve">  - MCMAP Users: Read</w:t>
      </w:r>
      <w:r>
        <w:br/>
      </w:r>
      <w:r>
        <w:rPr>
          <w:rStyle w:val="VerbatimChar"/>
        </w:rPr>
        <w:t xml:space="preserve">  - MCMAP Administrators: Contribute</w:t>
      </w:r>
      <w:r>
        <w:br/>
      </w:r>
      <w:r>
        <w:rPr>
          <w:rStyle w:val="VerbatimChar"/>
        </w:rPr>
        <w:t xml:space="preserve">  - MCMAP Developers: Full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Change Log:</w:t>
      </w:r>
      <w:r>
        <w:t xml:space="preserve"> </w:t>
      </w:r>
      <w:r>
        <w:t xml:space="preserve">v1.1 - Added Section 11: Development Data Provenance &amp; Build Security Attestation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2026-01-31T23:01:51Z</dcterms:created>
  <dcterms:modified xsi:type="dcterms:W3CDTF">2026-01-31T23:01:51Z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