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Power Automate Flows</w:t>
      </w:r>
    </w:p>
    <w:p>
      <w:pPr>
        <w:spacing w:after="200"/>
      </w:pPr>
      <w:r>
        <w:rPr>
          <w:i/>
          <w:iCs/>
          <w:color w:val="666666"/>
        </w:rPr>
        <w:t xml:space="preserve">Document 5 of 9 | Integration Specification for Power Platform Developers</w:t>
      </w:r>
    </w:p>
    <w:p>
      <w:pPr>
        <w:pStyle w:val="Heading2"/>
      </w:pPr>
      <w:r>
        <w:t xml:space="preserve">1. Flow Architecture Overview</w:t>
      </w:r>
    </w:p>
    <w:p>
      <w:pPr>
        <w:spacing w:after="200"/>
      </w:pPr>
      <w:r>
        <w:t xml:space="preserve">The Mastercard Agent Platform uses 11+ Power Automate flows exposed as HTTP endpoints. The Copilot Studio agent calls these flows via Copilot Actions during conversation to perform CRUD operations on Dataverse tables.</w:t>
      </w:r>
    </w:p>
    <w:p>
      <w:pPr>
        <w:pStyle w:val="Heading3"/>
      </w:pPr>
      <w:r>
        <w:t xml:space="preserve">1.1 Naming Convention</w:t>
      </w:r>
    </w:p>
    <w:p>
      <w:pPr>
        <w:spacing w:after="100"/>
      </w:pPr>
      <w:r>
        <w:rPr>
          <w:b/>
          <w:bCs/>
        </w:rPr>
        <w:t xml:space="preserve">Base Flows: </w:t>
      </w:r>
      <w:r>
        <w:t xml:space="preserve">[Agent] - [Flow Name] (e.g., 'MPA - Create Plan')</w:t>
      </w:r>
    </w:p>
    <w:p>
      <w:pPr>
        <w:spacing w:after="100"/>
      </w:pPr>
      <w:r>
        <w:rPr>
          <w:b/>
          <w:bCs/>
        </w:rPr>
        <w:t xml:space="preserve">Extension Flows: </w:t>
      </w:r>
      <w:r>
        <w:t xml:space="preserve">[Agent] - MC - [Flow Name] (e.g., 'MPA - MC - Search Confluence')</w:t>
      </w:r>
    </w:p>
    <w:p>
      <w:pPr>
        <w:spacing w:after="200"/>
      </w:pPr>
      <w:r>
        <w:rPr>
          <w:b/>
          <w:bCs/>
        </w:rPr>
        <w:t xml:space="preserve">Table Naming: </w:t>
      </w:r>
      <w:r>
        <w:t xml:space="preserve">SINGULAR names only (mpa_mediaplan, NOT mpa_mediaplans)</w:t>
      </w:r>
    </w:p>
    <w:p>
      <w:pPr>
        <w:pStyle w:val="Heading2"/>
      </w:pPr>
      <w:r>
        <w:t xml:space="preserve">2. Core Flows Reference</w:t>
      </w:r>
    </w:p>
    <w:p>
      <w:pPr>
        <w:pStyle w:val="Heading3"/>
      </w:pPr>
      <w:r>
        <w:t xml:space="preserve">2.1 MPA Create Session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 POST (When an HTTP request is received)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Initialize new agent session for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eap_session, eap_user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user_id (GUID), client_id (GUID optional), agent_code (string, default 'MPA')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session_id, session_code (SES-timestamp), user_name, started_at</w:t>
            </w:r>
          </w:p>
        </w:tc>
      </w:tr>
    </w:tbl>
    <w:p>
      <w:pPr>
        <w:spacing w:after="100"/>
      </w:pPr>
      <w:r>
        <w:rPr>
          <w:b/>
          <w:bCs/>
        </w:rPr>
        <w:t xml:space="preserve">Key Actions: </w:t>
      </w:r>
      <w:r>
        <w:t xml:space="preserve">Generate session code → Get user → Create session record → Return response</w:t>
      </w:r>
    </w:p>
    <w:p>
      <w:pPr>
        <w:pStyle w:val="Heading3"/>
      </w:pPr>
      <w:r>
        <w:t xml:space="preserve">2.2 MPA Create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media plan with initial 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mpa_mediaplan, mpa_planversion, eap_client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client_id (required), campaign_name (required), user_id (required), pathway (EXPRESS/GUIDED), budget, start_date, end_date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plan_id, plan_code (PLN-timestamp), version_id, client_name, pathway</w:t>
            </w:r>
          </w:p>
        </w:tc>
      </w:tr>
    </w:tbl>
    <w:p>
      <w:pPr>
        <w:spacing w:after="100"/>
      </w:pPr>
      <w:r>
        <w:rPr>
          <w:b/>
          <w:bCs/>
        </w:rPr>
        <w:t xml:space="preserve">Key Actions: </w:t>
      </w:r>
      <w:r>
        <w:t xml:space="preserve">Generate plan code → Get client → Create media plan → Create version 1 → Update plan with active version</w:t>
      </w:r>
    </w:p>
    <w:p>
      <w:r>
        <w:br w:type="page"/>
      </w:r>
    </w:p>
    <w:p>
      <w:pPr>
        <w:pStyle w:val="Heading3"/>
      </w:pPr>
      <w:r>
        <w:t xml:space="preserve">2.3 MPA Save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Save or update plan section data (upsert pattern)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mpa_plandata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plan_id (required), section_type (required), section_data (JSON object), version_id (optional), user_id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Section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ClientContext, Objectives, Budget, Audience, ChannelMix, Partners, Measurement, Optimization, Compliance, FinalPlan, PerformanceImport, PerformanceRecord, PostMortem, Learning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action (Created/Updated), section_id, saved_at</w:t>
            </w:r>
          </w:p>
        </w:tc>
      </w:tr>
    </w:tbl>
    <w:p>
      <w:pPr>
        <w:spacing w:after="100"/>
      </w:pPr>
      <w:r>
        <w:rPr>
          <w:b/>
          <w:bCs/>
        </w:rPr>
        <w:t xml:space="preserve">Key Actions: </w:t>
      </w:r>
      <w:r>
        <w:t xml:space="preserve">Find existing section → Condition → If exists: Update → Else: Create → Return result</w:t>
      </w:r>
    </w:p>
    <w:p>
      <w:pPr>
        <w:pStyle w:val="Heading3"/>
      </w:pPr>
      <w:r>
        <w:t xml:space="preserve">2.4 MPA Validate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Validate plan completeness at gate checkpoints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Validation Gates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Gate 1 (after Step 2): Outcomes + Economics | Gate 2 (after Step 4): Audience + Geography | Gate 3 (after Step 6): Budget + Value Prop | Gate 4 (after Step 8): Channels + Measurement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is_valid (boolean), completed_sections (array), missing_sections (array), validation_messages (array)</w:t>
            </w:r>
          </w:p>
        </w:tc>
      </w:tr>
    </w:tbl>
    <w:p>
      <w:pPr>
        <w:pStyle w:val="Heading3"/>
      </w:pPr>
      <w:r>
        <w:t xml:space="preserve">2.5 MPA Search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Query benchmark data by vertical, channel, and/or KPI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vertical_code (optional), channel_code (optional), kpi_code (optional), max_results (default 10)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mpa_mc_benchmarks (Mastercard-specific) → 2. mpa_benchmark (base)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benchmarks array with: name, vertical, channel, kpi, value, low, high, confidence, source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Additional 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Flow Name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Tables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 Search Channels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Find channels by category, funnel stage, budget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 Get Plan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mpa_mediaplan, mpa_plandata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Return plan status with section completion matrix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 Update Step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mpa_mediaplan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Advance current_step after validation passes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 Generate Document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mpa_plandata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Generate Word/PDF via Azure Function call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EAP Promote Learning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mpa_plandata, eap_learning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Copy plan insight to platform-wide learning repository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EAP Log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eap_audit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Write audit record for compliance tracking</w:t>
            </w:r>
          </w:p>
        </w:tc>
      </w:tr>
    </w:tbl>
    <w:p>
      <w:pPr>
        <w:pStyle w:val="Heading2"/>
      </w:pPr>
      <w:r>
        <w:t xml:space="preserve">4. Mastercard Extension Flows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Flow Name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Feature Flag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 - MC - Search Confluence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CONFLUENCE_SEARCH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Search Mastercard Confluence for internal documentation via CQL queries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 - MC - Get Extended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EXTENDED_AUDIT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Enhanced audit logging with organizational hierarchy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 - MC - Check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ACCESS_CONTROL_HIERARCHY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Validate user access based on BusinessUnit &gt; Department &gt; Team &gt; Pod hierarchy</w:t>
            </w:r>
          </w:p>
        </w:tc>
      </w:tr>
    </w:tbl>
    <w:p>
      <w:pPr>
        <w:pStyle w:val="Heading2"/>
      </w:pPr>
      <w:r>
        <w:t xml:space="preserve">5. Error Handling Pattern</w:t>
      </w:r>
    </w:p>
    <w:p>
      <w:pPr>
        <w:spacing w:after="200"/>
      </w:pPr>
      <w:r>
        <w:t xml:space="preserve">All flows implement a Try-Catch scope pattern with consistent error response structure:</w:t>
      </w:r>
    </w:p>
    <w:p>
      <w:pPr>
        <w:spacing w:after="100"/>
      </w:pPr>
      <w:r>
        <w:rPr>
          <w:b/>
          <w:bCs/>
        </w:rPr>
        <w:t xml:space="preserve">Success Response: </w:t>
      </w:r>
      <w:r>
        <w:t xml:space="preserve">{ "status": "Success", "data": {...}, "message": "..." }</w:t>
      </w:r>
    </w:p>
    <w:p>
      <w:pPr>
        <w:spacing w:after="100"/>
      </w:pPr>
      <w:r>
        <w:rPr>
          <w:b/>
          <w:bCs/>
        </w:rPr>
        <w:t xml:space="preserve">Error Response: </w:t>
      </w:r>
      <w:r>
        <w:t xml:space="preserve">{ "status": "Error", "error_code": "...", "message": "...", "timestamp": "..." }</w:t>
      </w:r>
    </w:p>
    <w:p>
      <w:pPr>
        <w:spacing w:after="100"/>
      </w:pPr>
      <w:r>
        <w:rPr>
          <w:b/>
          <w:bCs/>
        </w:rPr>
        <w:t xml:space="preserve">Error Codes: </w:t>
      </w:r>
      <w:r>
        <w:t xml:space="preserve">SESSION_INIT_FAILED, PLAN_CREATE_FAILED, SECTION_SAVE_FAILED, VALIDATION_FAILED, BENCHMARK_NOT_FOUND, ACCESS_DENIED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Mastercard Agent Platform | Power Automate Flows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2026-01-17T05:27:13.938Z</dcterms:created>
  <dcterms:modified xsi:type="dcterms:W3CDTF">2026-01-17T05:27:13.939Z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