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7c546591edda33f19cc54b335e01bf2755011e"/>
    <w:p>
      <w:pPr>
        <w:pStyle w:val="Heading1"/>
      </w:pPr>
      <w:r>
        <w:t xml:space="preserve">MASTERCARD CONSULTING &amp; MARKETING AGENT PLATFORM (MCMAP)</w:t>
      </w:r>
    </w:p>
    <w:bookmarkEnd w:id="18"/>
    <w:bookmarkStart w:id="79" w:name="X5d7f08fafed3e615f6561fc731b88727fd9fdfe"/>
    <w:p>
      <w:pPr>
        <w:pStyle w:val="Heading1"/>
      </w:pPr>
      <w:r>
        <w:t xml:space="preserve">ATTRIBUTE-BASED ACCESS CONTROL (ABAC) IMPLEMENTATION GUIDE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MCMAP_ABAC_Implementation.md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Security Sensitive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Ready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Security, Engineering, Platform Administration</w:t>
      </w:r>
    </w:p>
    <w:p>
      <w:r>
        <w:pict>
          <v:rect style="width:0;height:1.5pt" o:hralign="center" o:hrstd="t" o:hr="t"/>
        </w:pict>
      </w:r>
    </w:p>
    <w:bookmarkStart w:id="1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00a7796759713514b3b341245ff956337f8fdcc">
        <w:r>
          <w:rPr>
            <w:rStyle w:val="Hyperlink"/>
          </w:rPr>
          <w:t xml:space="preserve">Two-Mode Operation</w:t>
        </w:r>
      </w:hyperlink>
    </w:p>
    <w:p>
      <w:pPr>
        <w:pStyle w:val="Compact"/>
        <w:numPr>
          <w:ilvl w:val="0"/>
          <w:numId w:val="1001"/>
        </w:numPr>
      </w:pPr>
      <w:hyperlink w:anchor="X43c0f9050e0a111ee33804b762f4b8fe9e21313">
        <w:r>
          <w:rPr>
            <w:rStyle w:val="Hyperlink"/>
          </w:rPr>
          <w:t xml:space="preserve">Architecture Overview</w:t>
        </w:r>
      </w:hyperlink>
    </w:p>
    <w:p>
      <w:pPr>
        <w:pStyle w:val="Compact"/>
        <w:numPr>
          <w:ilvl w:val="0"/>
          <w:numId w:val="1001"/>
        </w:numPr>
      </w:pPr>
      <w:hyperlink w:anchor="Xd39cd038ff347843ba762d1ec1cb2c20f6d047d">
        <w:r>
          <w:rPr>
            <w:rStyle w:val="Hyperlink"/>
          </w:rPr>
          <w:t xml:space="preserve">Microsoft Directory Integration</w:t>
        </w:r>
      </w:hyperlink>
    </w:p>
    <w:p>
      <w:pPr>
        <w:pStyle w:val="Compact"/>
        <w:numPr>
          <w:ilvl w:val="0"/>
          <w:numId w:val="1001"/>
        </w:numPr>
      </w:pPr>
      <w:hyperlink w:anchor="X30a89a9dda7beb50f54f3c98ce8fd0f99e989c7">
        <w:r>
          <w:rPr>
            <w:rStyle w:val="Hyperlink"/>
          </w:rPr>
          <w:t xml:space="preserve">Dataverse Tables</w:t>
        </w:r>
      </w:hyperlink>
    </w:p>
    <w:p>
      <w:pPr>
        <w:pStyle w:val="Compact"/>
        <w:numPr>
          <w:ilvl w:val="0"/>
          <w:numId w:val="1001"/>
        </w:numPr>
      </w:pPr>
      <w:hyperlink w:anchor="X2f20667c8c9c00c6fc83566e61ded8f1b9308c2">
        <w:r>
          <w:rPr>
            <w:rStyle w:val="Hyperlink"/>
          </w:rPr>
          <w:t xml:space="preserve">Power Automate Flows</w:t>
        </w:r>
      </w:hyperlink>
    </w:p>
    <w:p>
      <w:pPr>
        <w:pStyle w:val="Compact"/>
        <w:numPr>
          <w:ilvl w:val="0"/>
          <w:numId w:val="1001"/>
        </w:numPr>
      </w:pPr>
      <w:hyperlink w:anchor="X7c9d204b2e0f73b1636af4b0563f4b71bb7f735">
        <w:r>
          <w:rPr>
            <w:rStyle w:val="Hyperlink"/>
          </w:rPr>
          <w:t xml:space="preserve">Copilot Studio Topics</w:t>
        </w:r>
      </w:hyperlink>
    </w:p>
    <w:p>
      <w:pPr>
        <w:pStyle w:val="Compact"/>
        <w:numPr>
          <w:ilvl w:val="0"/>
          <w:numId w:val="1001"/>
        </w:numPr>
      </w:pPr>
      <w:hyperlink w:anchor="X27dd5b6557c3d3c5a3df3d6f5ebb067c55eb61c">
        <w:r>
          <w:rPr>
            <w:rStyle w:val="Hyperlink"/>
          </w:rPr>
          <w:t xml:space="preserve">Access Rules Configuration</w:t>
        </w:r>
      </w:hyperlink>
    </w:p>
    <w:p>
      <w:pPr>
        <w:pStyle w:val="Compact"/>
        <w:numPr>
          <w:ilvl w:val="0"/>
          <w:numId w:val="1001"/>
        </w:numPr>
      </w:pPr>
      <w:hyperlink w:anchor="X16f01a8236affe9d9ab2bd83c4b940ffcc7dc73">
        <w:r>
          <w:rPr>
            <w:rStyle w:val="Hyperlink"/>
          </w:rPr>
          <w:t xml:space="preserve">Agent Integration</w:t>
        </w:r>
      </w:hyperlink>
    </w:p>
    <w:p>
      <w:pPr>
        <w:pStyle w:val="Compact"/>
        <w:numPr>
          <w:ilvl w:val="0"/>
          <w:numId w:val="1001"/>
        </w:numPr>
      </w:pPr>
      <w:hyperlink w:anchor="X6ddb98de2d6883ef8118ac7db0ea440b77bb87c">
        <w:r>
          <w:rPr>
            <w:rStyle w:val="Hyperlink"/>
          </w:rPr>
          <w:t xml:space="preserve">Access Request Workflow</w:t>
        </w:r>
      </w:hyperlink>
    </w:p>
    <w:p>
      <w:pPr>
        <w:pStyle w:val="Compact"/>
        <w:numPr>
          <w:ilvl w:val="0"/>
          <w:numId w:val="1001"/>
        </w:numPr>
      </w:pPr>
      <w:hyperlink w:anchor="Xacc4616f50d780580cb8dc76cf436888619d864">
        <w:r>
          <w:rPr>
            <w:rStyle w:val="Hyperlink"/>
          </w:rPr>
          <w:t xml:space="preserve">Usage Reporting</w:t>
        </w:r>
      </w:hyperlink>
    </w:p>
    <w:p>
      <w:pPr>
        <w:pStyle w:val="Compact"/>
        <w:numPr>
          <w:ilvl w:val="0"/>
          <w:numId w:val="1001"/>
        </w:numPr>
      </w:pPr>
      <w:hyperlink w:anchor="X828c07a1f5c71434969620d54473bf746a3c821">
        <w:r>
          <w:rPr>
            <w:rStyle w:val="Hyperlink"/>
          </w:rPr>
          <w:t xml:space="preserve">Operational Procedures</w:t>
        </w:r>
      </w:hyperlink>
    </w:p>
    <w:p>
      <w:pPr>
        <w:pStyle w:val="Compact"/>
        <w:numPr>
          <w:ilvl w:val="0"/>
          <w:numId w:val="1001"/>
        </w:numPr>
      </w:pPr>
      <w:hyperlink w:anchor="X6840b94c6860f7741c00151496fe93231c2e84d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executive-summary"/>
    <w:p>
      <w:pPr>
        <w:pStyle w:val="Heading2"/>
      </w:pPr>
      <w:r>
        <w:t xml:space="preserve">1. EXECUTIVE SUMMARY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MCMAP implements Attribute-Based Access Control (ABAC) to provide granular content protection based on user attributes from the Mastercard Microsoft Directory. This enables: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Role-appropriate content delivery</w:t>
      </w:r>
      <w:r>
        <w:t xml:space="preserve">: Executive content for executives, operational content for operations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Department-based restrictions</w:t>
      </w:r>
      <w:r>
        <w:t xml:space="preserve">: Sensitive content restricted to relevant departments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Geographic controls</w:t>
      </w:r>
      <w:r>
        <w:t xml:space="preserve">: Regional data access based on user region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Comprehensive usage tracking</w:t>
      </w:r>
      <w:r>
        <w:t xml:space="preserve">: Full visibility into platform adoption by organizational dimension</w:t>
      </w:r>
    </w:p>
    <w:bookmarkEnd w:id="20"/>
    <w:bookmarkStart w:id="21" w:name="key-features"/>
    <w:p>
      <w:pPr>
        <w:pStyle w:val="Heading3"/>
      </w:pPr>
      <w:r>
        <w:t xml:space="preserve">1.2 Key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43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C-Suite Protection</w:t>
            </w:r>
          </w:p>
        </w:tc>
        <w:tc>
          <w:tcPr/>
          <w:p>
            <w:pPr>
              <w:pStyle w:val="Compact"/>
            </w:pPr>
            <w:r>
              <w:t xml:space="preserve">Executive briefs protected via declarative agent</w:t>
            </w:r>
          </w:p>
        </w:tc>
        <w:tc>
          <w:tcPr/>
          <w:p>
            <w:pPr>
              <w:pStyle w:val="Compact"/>
            </w:pPr>
            <w:r>
              <w:t xml:space="preserve">ON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ABAC</w:t>
            </w:r>
          </w:p>
        </w:tc>
        <w:tc>
          <w:tcPr/>
          <w:p>
            <w:pPr>
              <w:pStyle w:val="Compact"/>
            </w:pPr>
            <w:r>
              <w:t xml:space="preserve">Complete attribute-based access control</w:t>
            </w:r>
          </w:p>
        </w:tc>
        <w:tc>
          <w:tcPr/>
          <w:p>
            <w:pPr>
              <w:pStyle w:val="Compact"/>
            </w:pPr>
            <w:r>
              <w:t xml:space="preserve">Built but OFF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Tracking</w:t>
            </w:r>
          </w:p>
        </w:tc>
        <w:tc>
          <w:tcPr/>
          <w:p>
            <w:pPr>
              <w:pStyle w:val="Compact"/>
            </w:pPr>
            <w:r>
              <w:t xml:space="preserve">User attributes captured from directory</w:t>
            </w:r>
          </w:p>
        </w:tc>
        <w:tc>
          <w:tcPr/>
          <w:p>
            <w:pPr>
              <w:pStyle w:val="Compact"/>
            </w:pPr>
            <w:r>
              <w:t xml:space="preserve">ON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Requests</w:t>
            </w:r>
          </w:p>
        </w:tc>
        <w:tc>
          <w:tcPr/>
          <w:p>
            <w:pPr>
              <w:pStyle w:val="Compact"/>
            </w:pPr>
            <w:r>
              <w:t xml:space="preserve">Self-service access request workflow</w:t>
            </w:r>
          </w:p>
        </w:tc>
        <w:tc>
          <w:tcPr/>
          <w:p>
            <w:pPr>
              <w:pStyle w:val="Compact"/>
            </w:pPr>
            <w:r>
              <w:t xml:space="preserve">ON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Usage Reporting</w:t>
            </w:r>
          </w:p>
        </w:tc>
        <w:tc>
          <w:tcPr/>
          <w:p>
            <w:pPr>
              <w:pStyle w:val="Compact"/>
            </w:pPr>
            <w:r>
              <w:t xml:space="preserve">Analytics by level/department/division/region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</w:tbl>
    <w:bookmarkEnd w:id="21"/>
    <w:bookmarkStart w:id="22" w:name="two-mode-operation-summary"/>
    <w:p>
      <w:pPr>
        <w:pStyle w:val="Heading3"/>
      </w:pPr>
      <w:r>
        <w:t xml:space="preserve">1.3 Two-Mode Operation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2782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When Active</w:t>
            </w:r>
          </w:p>
        </w:tc>
        <w:tc>
          <w:tcPr/>
          <w:p>
            <w:pPr>
              <w:pStyle w:val="Compact"/>
            </w:pPr>
            <w:r>
              <w:t xml:space="preserve">What’s Protected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Launch Mode</w:t>
            </w:r>
          </w:p>
        </w:tc>
        <w:tc>
          <w:tcPr/>
          <w:p>
            <w:pPr>
              <w:pStyle w:val="Compact"/>
            </w:pPr>
            <w:r>
              <w:t xml:space="preserve">ABAC_ENABLED = false</w:t>
            </w:r>
          </w:p>
        </w:tc>
        <w:tc>
          <w:tcPr/>
          <w:p>
            <w:pPr>
              <w:pStyle w:val="Compact"/>
            </w:pPr>
            <w:r>
              <w:t xml:space="preserve">C-Suite documents only (CEO Brief, 00-A through 00-D, Investment Proposal)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ABAC Mode</w:t>
            </w:r>
          </w:p>
        </w:tc>
        <w:tc>
          <w:tcPr/>
          <w:p>
            <w:pPr>
              <w:pStyle w:val="Compact"/>
            </w:pPr>
            <w:r>
              <w:t xml:space="preserve">ABAC_ENABLED = true</w:t>
            </w:r>
          </w:p>
        </w:tc>
        <w:tc>
          <w:tcPr/>
          <w:p>
            <w:pPr>
              <w:pStyle w:val="Compact"/>
            </w:pPr>
            <w:r>
              <w:t xml:space="preserve">All rules active (department, division, region, content sets, data areas)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7" w:name="two-mode-operation"/>
    <w:p>
      <w:pPr>
        <w:pStyle w:val="Heading2"/>
      </w:pPr>
      <w:r>
        <w:t xml:space="preserve">2. TWO-MODE OPERATION</w:t>
      </w:r>
    </w:p>
    <w:bookmarkStart w:id="24" w:name="launch-mode-default"/>
    <w:p>
      <w:pPr>
        <w:pStyle w:val="Heading3"/>
      </w:pPr>
      <w:r>
        <w:t xml:space="preserve">2.1 Launch Mode (Default)</w:t>
      </w:r>
    </w:p>
    <w:p>
      <w:pPr>
        <w:pStyle w:val="FirstParagraph"/>
      </w:pPr>
      <w:r>
        <w:t xml:space="preserve">At launch, the platform operates with minimal access restrictions:</w:t>
      </w:r>
    </w:p>
    <w:p>
      <w:pPr>
        <w:pStyle w:val="SourceCode"/>
      </w:pPr>
      <w:r>
        <w:rPr>
          <w:rStyle w:val="VerbatimChar"/>
        </w:rPr>
        <w:t xml:space="preserve">Configuration:</w:t>
      </w:r>
      <w:r>
        <w:br/>
      </w:r>
      <w:r>
        <w:rPr>
          <w:rStyle w:val="VerbatimChar"/>
        </w:rPr>
        <w:t xml:space="preserve">  ABAC_ENABLED: false</w:t>
      </w:r>
      <w:r>
        <w:br/>
      </w:r>
      <w:r>
        <w:rPr>
          <w:rStyle w:val="VerbatimChar"/>
        </w:rPr>
        <w:t xml:space="preserve">  CSUITE_PROTECTION_ENABLED: true</w:t>
      </w:r>
      <w:r>
        <w:br/>
      </w:r>
      <w:r>
        <w:br/>
      </w:r>
      <w:r>
        <w:rPr>
          <w:rStyle w:val="VerbatimChar"/>
        </w:rPr>
        <w:t xml:space="preserve">Active Rules:</w:t>
      </w:r>
      <w:r>
        <w:br/>
      </w:r>
      <w:r>
        <w:rPr>
          <w:rStyle w:val="VerbatimChar"/>
        </w:rPr>
        <w:t xml:space="preserve">  - C-Suite Executive Briefs (00-MCMAP_CEO_Brief.md, 00-A through 00-D)</w:t>
      </w:r>
      <w:r>
        <w:br/>
      </w:r>
      <w:r>
        <w:rPr>
          <w:rStyle w:val="VerbatimChar"/>
        </w:rPr>
        <w:t xml:space="preserve">  - Investment Proposal (09A-MCMAP_Investment_Proposal.md)</w:t>
      </w:r>
      <w:r>
        <w:br/>
      </w:r>
      <w:r>
        <w:br/>
      </w:r>
      <w:r>
        <w:rPr>
          <w:rStyle w:val="VerbatimChar"/>
        </w:rPr>
        <w:t xml:space="preserve">All Other Content:</w:t>
      </w:r>
      <w:r>
        <w:br/>
      </w:r>
      <w:r>
        <w:rPr>
          <w:rStyle w:val="VerbatimChar"/>
        </w:rPr>
        <w:t xml:space="preserve">  - Accessible to authenticated users</w:t>
      </w:r>
    </w:p>
    <w:p>
      <w:pPr>
        <w:pStyle w:val="FirstParagraph"/>
      </w:pPr>
      <w:r>
        <w:rPr>
          <w:b/>
          <w:bCs/>
        </w:rPr>
        <w:t xml:space="preserve">Why This Mode:</w:t>
      </w:r>
      <w:r>
        <w:t xml:space="preserve"> </w:t>
      </w:r>
      <w:r>
        <w:t xml:space="preserve">- Maximizes adoption during initial rollout</w:t>
      </w:r>
      <w:r>
        <w:t xml:space="preserve"> </w:t>
      </w:r>
      <w:r>
        <w:t xml:space="preserve">- Protects only the most sensitive executive content</w:t>
      </w:r>
      <w:r>
        <w:t xml:space="preserve"> </w:t>
      </w:r>
      <w:r>
        <w:t xml:space="preserve">- Reduces support burden for access requests</w:t>
      </w:r>
      <w:r>
        <w:t xml:space="preserve"> </w:t>
      </w:r>
      <w:r>
        <w:t xml:space="preserve">- Allows usage patterns to inform future access rules</w:t>
      </w:r>
    </w:p>
    <w:bookmarkEnd w:id="24"/>
    <w:bookmarkStart w:id="25" w:name="full-abac-mode"/>
    <w:p>
      <w:pPr>
        <w:pStyle w:val="Heading3"/>
      </w:pPr>
      <w:r>
        <w:t xml:space="preserve">2.2 Full ABAC Mode</w:t>
      </w:r>
    </w:p>
    <w:p>
      <w:pPr>
        <w:pStyle w:val="FirstParagraph"/>
      </w:pPr>
      <w:r>
        <w:t xml:space="preserve">When full ABAC is enabled, all configured rules become active:</w:t>
      </w:r>
    </w:p>
    <w:p>
      <w:pPr>
        <w:pStyle w:val="SourceCode"/>
      </w:pPr>
      <w:r>
        <w:rPr>
          <w:rStyle w:val="VerbatimChar"/>
        </w:rPr>
        <w:t xml:space="preserve">Configuration:</w:t>
      </w:r>
      <w:r>
        <w:br/>
      </w:r>
      <w:r>
        <w:rPr>
          <w:rStyle w:val="VerbatimChar"/>
        </w:rPr>
        <w:t xml:space="preserve">  ABAC_ENABLED: true</w:t>
      </w:r>
      <w:r>
        <w:br/>
      </w:r>
      <w:r>
        <w:rPr>
          <w:rStyle w:val="VerbatimChar"/>
        </w:rPr>
        <w:t xml:space="preserve">  CSUITE_PROTECTION_ENABLED: true</w:t>
      </w:r>
      <w:r>
        <w:br/>
      </w:r>
      <w:r>
        <w:br/>
      </w:r>
      <w:r>
        <w:rPr>
          <w:rStyle w:val="VerbatimChar"/>
        </w:rPr>
        <w:t xml:space="preserve">Active Rules:</w:t>
      </w:r>
      <w:r>
        <w:br/>
      </w:r>
      <w:r>
        <w:rPr>
          <w:rStyle w:val="VerbatimChar"/>
        </w:rPr>
        <w:t xml:space="preserve">  - All C-Suite protection rules</w:t>
      </w:r>
      <w:r>
        <w:br/>
      </w:r>
      <w:r>
        <w:rPr>
          <w:rStyle w:val="VerbatimChar"/>
        </w:rPr>
        <w:t xml:space="preserve">  - Department-based content restrictions</w:t>
      </w:r>
      <w:r>
        <w:br/>
      </w:r>
      <w:r>
        <w:rPr>
          <w:rStyle w:val="VerbatimChar"/>
        </w:rPr>
        <w:t xml:space="preserve">  - Division-based access controls</w:t>
      </w:r>
      <w:r>
        <w:br/>
      </w:r>
      <w:r>
        <w:rPr>
          <w:rStyle w:val="VerbatimChar"/>
        </w:rPr>
        <w:t xml:space="preserve">  - Regional data access rules</w:t>
      </w:r>
      <w:r>
        <w:br/>
      </w:r>
      <w:r>
        <w:rPr>
          <w:rStyle w:val="VerbatimChar"/>
        </w:rPr>
        <w:t xml:space="preserve">  - Role-level requirements</w:t>
      </w:r>
    </w:p>
    <w:p>
      <w:pPr>
        <w:pStyle w:val="FirstParagraph"/>
      </w:pPr>
      <w:r>
        <w:rPr>
          <w:b/>
          <w:bCs/>
        </w:rPr>
        <w:t xml:space="preserve">When to Enable:</w:t>
      </w:r>
      <w:r>
        <w:t xml:space="preserve"> </w:t>
      </w:r>
      <w:r>
        <w:t xml:space="preserve">- After observing usage patterns from Launch Mode</w:t>
      </w:r>
      <w:r>
        <w:t xml:space="preserve"> </w:t>
      </w:r>
      <w:r>
        <w:t xml:space="preserve">- When department-specific content is added</w:t>
      </w:r>
      <w:r>
        <w:t xml:space="preserve"> </w:t>
      </w:r>
      <w:r>
        <w:t xml:space="preserve">- When regional data restrictions are required</w:t>
      </w:r>
      <w:r>
        <w:t xml:space="preserve"> </w:t>
      </w:r>
      <w:r>
        <w:t xml:space="preserve">- When role-based differentiation is needed</w:t>
      </w:r>
    </w:p>
    <w:bookmarkEnd w:id="25"/>
    <w:bookmarkStart w:id="26" w:name="toggling-between-modes"/>
    <w:p>
      <w:pPr>
        <w:pStyle w:val="Heading3"/>
      </w:pPr>
      <w:r>
        <w:t xml:space="preserve">2.3 Toggling Between Modes</w:t>
      </w:r>
    </w:p>
    <w:p>
      <w:pPr>
        <w:pStyle w:val="FirstParagraph"/>
      </w:pPr>
      <w:r>
        <w:t xml:space="preserve">To enable full ABAC, update the eap_security_config table:</w:t>
      </w:r>
    </w:p>
    <w:p>
      <w:pPr>
        <w:pStyle w:val="SourceCode"/>
      </w:pPr>
      <w:r>
        <w:rPr>
          <w:rStyle w:val="VerbatimChar"/>
        </w:rPr>
        <w:t xml:space="preserve">Table: eap_security_config</w:t>
      </w:r>
      <w:r>
        <w:br/>
      </w:r>
      <w:r>
        <w:rPr>
          <w:rStyle w:val="VerbatimChar"/>
        </w:rPr>
        <w:t xml:space="preserve">Record: config_key = 'ABAC_ENABLED'</w:t>
      </w:r>
      <w:r>
        <w:br/>
      </w:r>
      <w:r>
        <w:rPr>
          <w:rStyle w:val="VerbatimChar"/>
        </w:rPr>
        <w:t xml:space="preserve">Update: config_value = 'true'</w:t>
      </w:r>
    </w:p>
    <w:p>
      <w:pPr>
        <w:pStyle w:val="FirstParagraph"/>
      </w:pPr>
      <w:r>
        <w:t xml:space="preserve">No platform restart required. Changes take effect on next access check.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rchitecture-overview"/>
    <w:p>
      <w:pPr>
        <w:pStyle w:val="Heading2"/>
      </w:pPr>
      <w:r>
        <w:t xml:space="preserve">3. ARCHITECTURE OVERVIEW</w:t>
      </w:r>
    </w:p>
    <w:bookmarkStart w:id="28" w:name="system-diagram"/>
    <w:p>
      <w:pPr>
        <w:pStyle w:val="Heading3"/>
      </w:pPr>
      <w:r>
        <w:t xml:space="preserve">3.1 System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MCMAP ATTRIBUTE-BASED ACCESS CONTROL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|</w:t>
      </w:r>
      <w:r>
        <w:br/>
      </w:r>
      <w:r>
        <w:rPr>
          <w:rStyle w:val="VerbatimChar"/>
        </w:rPr>
        <w:t xml:space="preserve">|  +---------------------+     +-------------------------------------+        |</w:t>
      </w:r>
      <w:r>
        <w:br/>
      </w:r>
      <w:r>
        <w:rPr>
          <w:rStyle w:val="VerbatimChar"/>
        </w:rPr>
        <w:t xml:space="preserve">|  | User Accesses Agent |----&gt;| MCMAP_User_Profile_Sync Flow        |        |</w:t>
      </w:r>
      <w:r>
        <w:br/>
      </w:r>
      <w:r>
        <w:rPr>
          <w:rStyle w:val="VerbatimChar"/>
        </w:rPr>
        <w:t xml:space="preserve">|  +---------------------+     | (Reads from Microsoft Directory)    |        |</w:t>
      </w:r>
      <w:r>
        <w:br/>
      </w:r>
      <w:r>
        <w:rPr>
          <w:rStyle w:val="VerbatimChar"/>
        </w:rPr>
        <w:t xml:space="preserve">|                              +------------------+------------------+        |</w:t>
      </w:r>
      <w:r>
        <w:br/>
      </w:r>
      <w:r>
        <w:rPr>
          <w:rStyle w:val="VerbatimChar"/>
        </w:rPr>
        <w:t xml:space="preserve">|                                                 |                           |</w:t>
      </w:r>
      <w:r>
        <w:br/>
      </w:r>
      <w:r>
        <w:rPr>
          <w:rStyle w:val="VerbatimChar"/>
        </w:rPr>
        <w:t xml:space="preserve">|                                                 V                           |</w:t>
      </w:r>
      <w:r>
        <w:br/>
      </w:r>
      <w:r>
        <w:rPr>
          <w:rStyle w:val="VerbatimChar"/>
        </w:rPr>
        <w:t xml:space="preserve">|  +----------------------------------------------------------------------+   |</w:t>
      </w:r>
      <w:r>
        <w:br/>
      </w:r>
      <w:r>
        <w:rPr>
          <w:rStyle w:val="VerbatimChar"/>
        </w:rPr>
        <w:t xml:space="preserve">|  |                     eap_user_profile Table                           |   |</w:t>
      </w:r>
      <w:r>
        <w:br/>
      </w:r>
      <w:r>
        <w:rPr>
          <w:rStyle w:val="VerbatimChar"/>
        </w:rPr>
        <w:t xml:space="preserve">|  |  +----------------------------------------------------------------+  |   |</w:t>
      </w:r>
      <w:r>
        <w:br/>
      </w:r>
      <w:r>
        <w:rPr>
          <w:rStyle w:val="VerbatimChar"/>
        </w:rPr>
        <w:t xml:space="preserve">|  |  | user_id, display_name, email, job_title, employee_level,       |  |   |</w:t>
      </w:r>
      <w:r>
        <w:br/>
      </w:r>
      <w:r>
        <w:rPr>
          <w:rStyle w:val="VerbatimChar"/>
        </w:rPr>
        <w:t xml:space="preserve">|  |  | department, team, division, region, country, office_location,  |  |   |</w:t>
      </w:r>
      <w:r>
        <w:br/>
      </w:r>
      <w:r>
        <w:rPr>
          <w:rStyle w:val="VerbatimChar"/>
        </w:rPr>
        <w:t xml:space="preserve">|  |  | cost_center, manager_chain, security_groups                    |  |   |</w:t>
      </w:r>
      <w:r>
        <w:br/>
      </w:r>
      <w:r>
        <w:rPr>
          <w:rStyle w:val="VerbatimChar"/>
        </w:rPr>
        <w:t xml:space="preserve">|  |  +----------------------------------------------------------------+  |   |</w:t>
      </w:r>
      <w:r>
        <w:br/>
      </w:r>
      <w:r>
        <w:rPr>
          <w:rStyle w:val="VerbatimChar"/>
        </w:rPr>
        <w:t xml:space="preserve">|  +----------------------------------------------------------------------+   |</w:t>
      </w:r>
      <w:r>
        <w:br/>
      </w:r>
      <w:r>
        <w:rPr>
          <w:rStyle w:val="VerbatimChar"/>
        </w:rPr>
        <w:t xml:space="preserve">|                                                 |                           |</w:t>
      </w:r>
      <w:r>
        <w:br/>
      </w:r>
      <w:r>
        <w:rPr>
          <w:rStyle w:val="VerbatimChar"/>
        </w:rPr>
        <w:t xml:space="preserve">|                                                 V                           |</w:t>
      </w:r>
      <w:r>
        <w:br/>
      </w:r>
      <w:r>
        <w:rPr>
          <w:rStyle w:val="VerbatimChar"/>
        </w:rPr>
        <w:t xml:space="preserve">|  +----------------------------------------------------------------------+   |</w:t>
      </w:r>
      <w:r>
        <w:br/>
      </w:r>
      <w:r>
        <w:rPr>
          <w:rStyle w:val="VerbatimChar"/>
        </w:rPr>
        <w:t xml:space="preserve">|  |                     eap_access_rule Table                            |   |</w:t>
      </w:r>
      <w:r>
        <w:br/>
      </w:r>
      <w:r>
        <w:rPr>
          <w:rStyle w:val="VerbatimChar"/>
        </w:rPr>
        <w:t xml:space="preserve">|  |  +----------------------------------------------------------------+  |   |</w:t>
      </w:r>
      <w:r>
        <w:br/>
      </w:r>
      <w:r>
        <w:rPr>
          <w:rStyle w:val="VerbatimChar"/>
        </w:rPr>
        <w:t xml:space="preserve">|  |  | Rule Conditions (JSON):                                        |  |   |</w:t>
      </w:r>
      <w:r>
        <w:br/>
      </w:r>
      <w:r>
        <w:rPr>
          <w:rStyle w:val="VerbatimChar"/>
        </w:rPr>
        <w:t xml:space="preserve">|  |  | - employee_level IN ["EVP", "SVP", "VP"]                       |  |   |</w:t>
      </w:r>
      <w:r>
        <w:br/>
      </w:r>
      <w:r>
        <w:rPr>
          <w:rStyle w:val="VerbatimChar"/>
        </w:rPr>
        <w:t xml:space="preserve">|  |  | - department = "Marketing Services"                            |  |   |</w:t>
      </w:r>
      <w:r>
        <w:br/>
      </w:r>
      <w:r>
        <w:rPr>
          <w:rStyle w:val="VerbatimChar"/>
        </w:rPr>
        <w:t xml:space="preserve">|  |  | - division = "Data &amp; Services"                                 |  |   |</w:t>
      </w:r>
      <w:r>
        <w:br/>
      </w:r>
      <w:r>
        <w:rPr>
          <w:rStyle w:val="VerbatimChar"/>
        </w:rPr>
        <w:t xml:space="preserve">|  |  | - region = "North America"                                     |  |   |</w:t>
      </w:r>
      <w:r>
        <w:br/>
      </w:r>
      <w:r>
        <w:rPr>
          <w:rStyle w:val="VerbatimChar"/>
        </w:rPr>
        <w:t xml:space="preserve">|  |  | - security_group = "MCMAP-Executive-Access"                    |  |   |</w:t>
      </w:r>
      <w:r>
        <w:br/>
      </w:r>
      <w:r>
        <w:rPr>
          <w:rStyle w:val="VerbatimChar"/>
        </w:rPr>
        <w:t xml:space="preserve">|  |  +----------------------------------------------------------------+  |   |</w:t>
      </w:r>
      <w:r>
        <w:br/>
      </w:r>
      <w:r>
        <w:rPr>
          <w:rStyle w:val="VerbatimChar"/>
        </w:rPr>
        <w:t xml:space="preserve">|  +----------------------------------------------------------------------+   |</w:t>
      </w:r>
      <w:r>
        <w:br/>
      </w:r>
      <w:r>
        <w:rPr>
          <w:rStyle w:val="VerbatimChar"/>
        </w:rPr>
        <w:t xml:space="preserve">|                                                 |                           |</w:t>
      </w:r>
      <w:r>
        <w:br/>
      </w:r>
      <w:r>
        <w:rPr>
          <w:rStyle w:val="VerbatimChar"/>
        </w:rPr>
        <w:t xml:space="preserve">|                    +----------------------------+---------------------------+</w:t>
      </w:r>
      <w:r>
        <w:br/>
      </w:r>
      <w:r>
        <w:rPr>
          <w:rStyle w:val="VerbatimChar"/>
        </w:rPr>
        <w:t xml:space="preserve">|                    |                                                        |</w:t>
      </w:r>
      <w:r>
        <w:br/>
      </w:r>
      <w:r>
        <w:rPr>
          <w:rStyle w:val="VerbatimChar"/>
        </w:rPr>
        <w:t xml:space="preserve">|                    V                                                        V</w:t>
      </w:r>
      <w:r>
        <w:br/>
      </w:r>
      <w:r>
        <w:rPr>
          <w:rStyle w:val="VerbatimChar"/>
        </w:rPr>
        <w:t xml:space="preserve">|             ACCESS GRANTED                                        ACCESS DENIED</w:t>
      </w:r>
      <w:r>
        <w:br/>
      </w:r>
      <w:r>
        <w:rPr>
          <w:rStyle w:val="VerbatimChar"/>
        </w:rPr>
        <w:t xml:space="preserve">|             (Return content)                                     (Graceful message)</w:t>
      </w:r>
      <w:r>
        <w:br/>
      </w:r>
      <w:r>
        <w:rPr>
          <w:rStyle w:val="VerbatimChar"/>
        </w:rPr>
        <w:t xml:space="preserve">|   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</w:p>
    <w:bookmarkEnd w:id="28"/>
    <w:bookmarkStart w:id="29" w:name="component-summary"/>
    <w:p>
      <w:pPr>
        <w:pStyle w:val="Heading3"/>
      </w:pPr>
      <w:r>
        <w:t xml:space="preserve">3.2 Component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2227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eap_security_config</w:t>
            </w:r>
          </w:p>
        </w:tc>
        <w:tc>
          <w:tcPr/>
          <w:p>
            <w:pPr>
              <w:pStyle w:val="Compact"/>
            </w:pPr>
            <w:r>
              <w:t xml:space="preserve">Global toggles and settings</w:t>
            </w:r>
          </w:p>
        </w:tc>
        <w:tc>
          <w:tcPr/>
          <w:p>
            <w:pPr>
              <w:pStyle w:val="Compact"/>
            </w:pPr>
            <w:r>
              <w:t xml:space="preserve">Dataverse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eap_user_profile</w:t>
            </w:r>
          </w:p>
        </w:tc>
        <w:tc>
          <w:tcPr/>
          <w:p>
            <w:pPr>
              <w:pStyle w:val="Compact"/>
            </w:pPr>
            <w:r>
              <w:t xml:space="preserve">User attributes from directory</w:t>
            </w:r>
          </w:p>
        </w:tc>
        <w:tc>
          <w:tcPr/>
          <w:p>
            <w:pPr>
              <w:pStyle w:val="Compact"/>
            </w:pPr>
            <w:r>
              <w:t xml:space="preserve">Dataverse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eap_access_rule</w:t>
            </w:r>
          </w:p>
        </w:tc>
        <w:tc>
          <w:tcPr/>
          <w:p>
            <w:pPr>
              <w:pStyle w:val="Compact"/>
            </w:pPr>
            <w:r>
              <w:t xml:space="preserve">Access rule definitions</w:t>
            </w:r>
          </w:p>
        </w:tc>
        <w:tc>
          <w:tcPr/>
          <w:p>
            <w:pPr>
              <w:pStyle w:val="Compact"/>
            </w:pPr>
            <w:r>
              <w:t xml:space="preserve">Dataverse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eap_access_request</w:t>
            </w:r>
          </w:p>
        </w:tc>
        <w:tc>
          <w:tcPr/>
          <w:p>
            <w:pPr>
              <w:pStyle w:val="Compact"/>
            </w:pPr>
            <w:r>
              <w:t xml:space="preserve">Access request tracking</w:t>
            </w:r>
          </w:p>
        </w:tc>
        <w:tc>
          <w:tcPr/>
          <w:p>
            <w:pPr>
              <w:pStyle w:val="Compact"/>
            </w:pPr>
            <w:r>
              <w:t xml:space="preserve">Dataverse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MCMAP_User_Profile_Sync</w:t>
            </w:r>
          </w:p>
        </w:tc>
        <w:tc>
          <w:tcPr/>
          <w:p>
            <w:pPr>
              <w:pStyle w:val="Compact"/>
            </w:pPr>
            <w:r>
              <w:t xml:space="preserve">Sync profile from directory</w:t>
            </w:r>
          </w:p>
        </w:tc>
        <w:tc>
          <w:tcPr/>
          <w:p>
            <w:pPr>
              <w:pStyle w:val="Compact"/>
            </w:pPr>
            <w:r>
              <w:t xml:space="preserve">Power Automate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MCMAP_Check_Content_Access</w:t>
            </w:r>
          </w:p>
        </w:tc>
        <w:tc>
          <w:tcPr/>
          <w:p>
            <w:pPr>
              <w:pStyle w:val="Compact"/>
            </w:pPr>
            <w:r>
              <w:t xml:space="preserve">Evaluate ABAC rules</w:t>
            </w:r>
          </w:p>
        </w:tc>
        <w:tc>
          <w:tcPr/>
          <w:p>
            <w:pPr>
              <w:pStyle w:val="Compact"/>
            </w:pPr>
            <w:r>
              <w:t xml:space="preserve">Power Automate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MCMAP_Access_Request</w:t>
            </w:r>
          </w:p>
        </w:tc>
        <w:tc>
          <w:tcPr/>
          <w:p>
            <w:pPr>
              <w:pStyle w:val="Compact"/>
            </w:pPr>
            <w:r>
              <w:t xml:space="preserve">Handle access requests</w:t>
            </w:r>
          </w:p>
        </w:tc>
        <w:tc>
          <w:tcPr/>
          <w:p>
            <w:pPr>
              <w:pStyle w:val="Compact"/>
            </w:pPr>
            <w:r>
              <w:t xml:space="preserve">Power Automate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MCMAP_Session_Start</w:t>
            </w:r>
          </w:p>
        </w:tc>
        <w:tc>
          <w:tcPr/>
          <w:p>
            <w:pPr>
              <w:pStyle w:val="Compact"/>
            </w:pPr>
            <w:r>
              <w:t xml:space="preserve">Session initialization topic</w:t>
            </w:r>
          </w:p>
        </w:tc>
        <w:tc>
          <w:tcPr/>
          <w:p>
            <w:pPr>
              <w:pStyle w:val="Compact"/>
            </w:pPr>
            <w:r>
              <w:t xml:space="preserve">Copilot Studio 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MCMAP_Access_Check</w:t>
            </w:r>
          </w:p>
        </w:tc>
        <w:tc>
          <w:tcPr/>
          <w:p>
            <w:pPr>
              <w:pStyle w:val="Compact"/>
            </w:pPr>
            <w:r>
              <w:t xml:space="preserve">Content access verification</w:t>
            </w:r>
          </w:p>
        </w:tc>
        <w:tc>
          <w:tcPr/>
          <w:p>
            <w:pPr>
              <w:pStyle w:val="Compact"/>
            </w:pPr>
            <w:r>
              <w:t xml:space="preserve">Copilot Studio 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MCMAP_Request_Access</w:t>
            </w:r>
          </w:p>
        </w:tc>
        <w:tc>
          <w:tcPr/>
          <w:p>
            <w:pPr>
              <w:pStyle w:val="Compact"/>
            </w:pPr>
            <w:r>
              <w:t xml:space="preserve">Access request handling</w:t>
            </w:r>
          </w:p>
        </w:tc>
        <w:tc>
          <w:tcPr/>
          <w:p>
            <w:pPr>
              <w:pStyle w:val="Compact"/>
            </w:pPr>
            <w:r>
              <w:t xml:space="preserve">Copilot Studio topic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5" w:name="microsoft-directory-integration"/>
    <w:p>
      <w:pPr>
        <w:pStyle w:val="Heading2"/>
      </w:pPr>
      <w:r>
        <w:t xml:space="preserve">4. MICROSOFT DIRECTORY INTEGRATION</w:t>
      </w:r>
    </w:p>
    <w:bookmarkStart w:id="31" w:name="microsoft-graph-api-fields"/>
    <w:p>
      <w:pPr>
        <w:pStyle w:val="Heading3"/>
      </w:pPr>
      <w:r>
        <w:t xml:space="preserve">4.1 Microsoft Graph API Fields</w:t>
      </w:r>
    </w:p>
    <w:p>
      <w:pPr>
        <w:pStyle w:val="FirstParagraph"/>
      </w:pPr>
      <w:r>
        <w:t xml:space="preserve">The platform captures these attributes from Microsoft Entra ID (Azure AD):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687"/>
        <w:gridCol w:w="1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eap_user_profile Field</w:t>
            </w:r>
          </w:p>
        </w:tc>
        <w:tc>
          <w:tcPr/>
          <w:p>
            <w:pPr>
              <w:pStyle w:val="Compact"/>
            </w:pPr>
            <w:r>
              <w:t xml:space="preserve">Graph API Property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Azure AD user GUID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displayName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mail, userPrincipalName</w:t>
            </w:r>
          </w:p>
        </w:tc>
        <w:tc>
          <w:tcPr/>
          <w:p>
            <w:pPr>
              <w:pStyle w:val="Compact"/>
            </w:pPr>
            <w:r>
              <w:t xml:space="preserve">Email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job_title</w:t>
            </w:r>
          </w:p>
        </w:tc>
        <w:tc>
          <w:tcPr/>
          <w:p>
            <w:pPr>
              <w:pStyle w:val="Compact"/>
            </w:pPr>
            <w:r>
              <w:t xml:space="preserve">jobTitle</w:t>
            </w:r>
          </w:p>
        </w:tc>
        <w:tc>
          <w:tcPr/>
          <w:p>
            <w:pPr>
              <w:pStyle w:val="Compact"/>
            </w:pPr>
            <w:r>
              <w:t xml:space="preserve">Job 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employee_level</w:t>
            </w:r>
          </w:p>
        </w:tc>
        <w:tc>
          <w:tcPr/>
          <w:p>
            <w:pPr>
              <w:pStyle w:val="Compact"/>
            </w:pPr>
            <w:r>
              <w:t xml:space="preserve">extension_employeeLevel</w:t>
            </w:r>
          </w:p>
        </w:tc>
        <w:tc>
          <w:tcPr/>
          <w:p>
            <w:pPr>
              <w:pStyle w:val="Compact"/>
            </w:pPr>
            <w:r>
              <w:t xml:space="preserve">Employee level (parsed from title if not available)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Department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extension_team</w:t>
            </w:r>
          </w:p>
        </w:tc>
        <w:tc>
          <w:tcPr/>
          <w:p>
            <w:pPr>
              <w:pStyle w:val="Compact"/>
            </w:pPr>
            <w:r>
              <w:t xml:space="preserve">Team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division</w:t>
            </w:r>
          </w:p>
        </w:tc>
        <w:tc>
          <w:tcPr/>
          <w:p>
            <w:pPr>
              <w:pStyle w:val="Compact"/>
            </w:pPr>
            <w:r>
              <w:t xml:space="preserve">extension_division, companyName</w:t>
            </w:r>
          </w:p>
        </w:tc>
        <w:tc>
          <w:tcPr/>
          <w:p>
            <w:pPr>
              <w:pStyle w:val="Compact"/>
            </w:pPr>
            <w:r>
              <w:t xml:space="preserve">Business division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usageLocation, extension_region</w:t>
            </w:r>
          </w:p>
        </w:tc>
        <w:tc>
          <w:tcPr/>
          <w:p>
            <w:pPr>
              <w:pStyle w:val="Compact"/>
            </w:pPr>
            <w:r>
              <w:t xml:space="preserve">Geographic 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Country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office_location</w:t>
            </w:r>
          </w:p>
        </w:tc>
        <w:tc>
          <w:tcPr/>
          <w:p>
            <w:pPr>
              <w:pStyle w:val="Compact"/>
            </w:pPr>
            <w:r>
              <w:t xml:space="preserve">officeLocation</w:t>
            </w:r>
          </w:p>
        </w:tc>
        <w:tc>
          <w:tcPr/>
          <w:p>
            <w:pPr>
              <w:pStyle w:val="Compact"/>
            </w:pPr>
            <w:r>
              <w:t xml:space="preserve">Office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cost_center</w:t>
            </w:r>
          </w:p>
        </w:tc>
        <w:tc>
          <w:tcPr/>
          <w:p>
            <w:pPr>
              <w:pStyle w:val="Compact"/>
            </w:pPr>
            <w:r>
              <w:t xml:space="preserve">extension_costCenter</w:t>
            </w:r>
          </w:p>
        </w:tc>
        <w:tc>
          <w:tcPr/>
          <w:p>
            <w:pPr>
              <w:pStyle w:val="Compact"/>
            </w:pPr>
            <w:r>
              <w:t xml:space="preserve">Cost center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company_name</w:t>
            </w:r>
          </w:p>
        </w:tc>
        <w:tc>
          <w:tcPr/>
          <w:p>
            <w:pPr>
              <w:pStyle w:val="Compact"/>
            </w:pPr>
            <w:r>
              <w:t xml:space="preserve">companyName</w:t>
            </w:r>
          </w:p>
        </w:tc>
        <w:tc>
          <w:tcPr/>
          <w:p>
            <w:pPr>
              <w:pStyle w:val="Compact"/>
            </w:pPr>
            <w:r>
              <w:t xml:space="preserve">Legal 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manager_id</w:t>
            </w:r>
          </w:p>
        </w:tc>
        <w:tc>
          <w:tcPr/>
          <w:p>
            <w:pPr>
              <w:pStyle w:val="Compact"/>
            </w:pPr>
            <w:r>
              <w:t xml:space="preserve">manager.id</w:t>
            </w:r>
          </w:p>
        </w:tc>
        <w:tc>
          <w:tcPr/>
          <w:p>
            <w:pPr>
              <w:pStyle w:val="Compact"/>
            </w:pPr>
            <w:r>
              <w:t xml:space="preserve">Direct manager’s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manager_display_name</w:t>
            </w:r>
          </w:p>
        </w:tc>
        <w:tc>
          <w:tcPr/>
          <w:p>
            <w:pPr>
              <w:pStyle w:val="Compact"/>
            </w:pPr>
            <w:r>
              <w:t xml:space="preserve">manager.displayName</w:t>
            </w:r>
          </w:p>
        </w:tc>
        <w:tc>
          <w:tcPr/>
          <w:p>
            <w:pPr>
              <w:pStyle w:val="Compact"/>
            </w:pPr>
            <w:r>
              <w:t xml:space="preserve">Manager’s name</w:t>
            </w:r>
          </w:p>
        </w:tc>
      </w:tr>
    </w:tbl>
    <w:bookmarkEnd w:id="31"/>
    <w:bookmarkStart w:id="32" w:name="employee-level-detection"/>
    <w:p>
      <w:pPr>
        <w:pStyle w:val="Heading3"/>
      </w:pPr>
      <w:r>
        <w:t xml:space="preserve">4.2 Employee Level Detection</w:t>
      </w:r>
    </w:p>
    <w:p>
      <w:pPr>
        <w:pStyle w:val="FirstParagraph"/>
      </w:pPr>
      <w:r>
        <w:t xml:space="preserve">Employee level is determined by: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Extension Attribute</w:t>
      </w:r>
      <w:r>
        <w:t xml:space="preserve">: extension_{app_id}_employeeLevel (preferred)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Job Title Parsing</w:t>
      </w:r>
      <w:r>
        <w:t xml:space="preserve">: Keywords extracted from jobTitle:</w:t>
      </w:r>
    </w:p>
    <w:p>
      <w:pPr>
        <w:pStyle w:val="Compact"/>
        <w:numPr>
          <w:ilvl w:val="1"/>
          <w:numId w:val="1004"/>
        </w:numPr>
      </w:pPr>
      <w:r>
        <w:t xml:space="preserve">“CEO”</w:t>
      </w:r>
      <w:r>
        <w:t xml:space="preserve">,</w:t>
      </w:r>
      <w:r>
        <w:t xml:space="preserve"> </w:t>
      </w:r>
      <w:r>
        <w:t xml:space="preserve">“Chief”</w:t>
      </w:r>
      <w:r>
        <w:t xml:space="preserve"> </w:t>
      </w:r>
      <w:r>
        <w:t xml:space="preserve">-&gt; CEO</w:t>
      </w:r>
    </w:p>
    <w:p>
      <w:pPr>
        <w:pStyle w:val="Compact"/>
        <w:numPr>
          <w:ilvl w:val="1"/>
          <w:numId w:val="1004"/>
        </w:numPr>
      </w:pPr>
      <w:r>
        <w:t xml:space="preserve">“Executive Vice President”</w:t>
      </w:r>
      <w:r>
        <w:t xml:space="preserve">,</w:t>
      </w:r>
      <w:r>
        <w:t xml:space="preserve"> </w:t>
      </w:r>
      <w:r>
        <w:t xml:space="preserve">“EVP”</w:t>
      </w:r>
      <w:r>
        <w:t xml:space="preserve"> </w:t>
      </w:r>
      <w:r>
        <w:t xml:space="preserve">-&gt; EVP</w:t>
      </w:r>
    </w:p>
    <w:p>
      <w:pPr>
        <w:pStyle w:val="Compact"/>
        <w:numPr>
          <w:ilvl w:val="1"/>
          <w:numId w:val="1004"/>
        </w:numPr>
      </w:pPr>
      <w:r>
        <w:t xml:space="preserve">“Senior Vice President”</w:t>
      </w:r>
      <w:r>
        <w:t xml:space="preserve">,</w:t>
      </w:r>
      <w:r>
        <w:t xml:space="preserve"> </w:t>
      </w:r>
      <w:r>
        <w:t xml:space="preserve">“SVP”</w:t>
      </w:r>
      <w:r>
        <w:t xml:space="preserve"> </w:t>
      </w:r>
      <w:r>
        <w:t xml:space="preserve">-&gt; SVP</w:t>
      </w:r>
    </w:p>
    <w:p>
      <w:pPr>
        <w:pStyle w:val="Compact"/>
        <w:numPr>
          <w:ilvl w:val="1"/>
          <w:numId w:val="1004"/>
        </w:numPr>
      </w:pPr>
      <w:r>
        <w:t xml:space="preserve">“Vice President”</w:t>
      </w:r>
      <w:r>
        <w:t xml:space="preserve">,</w:t>
      </w:r>
      <w:r>
        <w:t xml:space="preserve"> </w:t>
      </w:r>
      <w:r>
        <w:t xml:space="preserve">“VP”</w:t>
      </w:r>
      <w:r>
        <w:t xml:space="preserve"> </w:t>
      </w:r>
      <w:r>
        <w:t xml:space="preserve">-&gt; VP</w:t>
      </w:r>
    </w:p>
    <w:p>
      <w:pPr>
        <w:pStyle w:val="Compact"/>
        <w:numPr>
          <w:ilvl w:val="1"/>
          <w:numId w:val="1004"/>
        </w:numPr>
      </w:pPr>
      <w:r>
        <w:t xml:space="preserve">“Director”</w:t>
      </w:r>
      <w:r>
        <w:t xml:space="preserve"> </w:t>
      </w:r>
      <w:r>
        <w:t xml:space="preserve">-&gt; Director</w:t>
      </w:r>
    </w:p>
    <w:p>
      <w:pPr>
        <w:pStyle w:val="Compact"/>
        <w:numPr>
          <w:ilvl w:val="1"/>
          <w:numId w:val="1004"/>
        </w:numPr>
      </w:pPr>
      <w:r>
        <w:t xml:space="preserve">“Senior Manager”</w:t>
      </w:r>
      <w:r>
        <w:t xml:space="preserve"> </w:t>
      </w:r>
      <w:r>
        <w:t xml:space="preserve">-&gt; Senior Manager</w:t>
      </w:r>
    </w:p>
    <w:p>
      <w:pPr>
        <w:pStyle w:val="Compact"/>
        <w:numPr>
          <w:ilvl w:val="1"/>
          <w:numId w:val="1004"/>
        </w:numPr>
      </w:pPr>
      <w:r>
        <w:t xml:space="preserve">“Manager”</w:t>
      </w:r>
      <w:r>
        <w:t xml:space="preserve"> </w:t>
      </w:r>
      <w:r>
        <w:t xml:space="preserve">-&gt; Manager</w:t>
      </w:r>
    </w:p>
    <w:p>
      <w:pPr>
        <w:pStyle w:val="Compact"/>
        <w:numPr>
          <w:ilvl w:val="1"/>
          <w:numId w:val="1004"/>
        </w:numPr>
      </w:pPr>
      <w:r>
        <w:t xml:space="preserve">“Senior”</w:t>
      </w:r>
      <w:r>
        <w:t xml:space="preserve"> </w:t>
      </w:r>
      <w:r>
        <w:t xml:space="preserve">-&gt; Senior Analyst</w:t>
      </w:r>
    </w:p>
    <w:p>
      <w:pPr>
        <w:pStyle w:val="Compact"/>
        <w:numPr>
          <w:ilvl w:val="1"/>
          <w:numId w:val="1004"/>
        </w:numPr>
      </w:pPr>
      <w:r>
        <w:t xml:space="preserve">“Analyst”</w:t>
      </w:r>
      <w:r>
        <w:t xml:space="preserve"> </w:t>
      </w:r>
      <w:r>
        <w:t xml:space="preserve">-&gt; Analyst</w:t>
      </w:r>
    </w:p>
    <w:p>
      <w:pPr>
        <w:pStyle w:val="Compact"/>
        <w:numPr>
          <w:ilvl w:val="1"/>
          <w:numId w:val="1004"/>
        </w:numPr>
      </w:pPr>
      <w:r>
        <w:t xml:space="preserve">Default -&gt; Associate</w:t>
      </w:r>
    </w:p>
    <w:bookmarkEnd w:id="32"/>
    <w:bookmarkStart w:id="33" w:name="security-group-membership"/>
    <w:p>
      <w:pPr>
        <w:pStyle w:val="Heading3"/>
      </w:pPr>
      <w:r>
        <w:t xml:space="preserve">4.3 Security Group Membership</w:t>
      </w:r>
    </w:p>
    <w:p>
      <w:pPr>
        <w:pStyle w:val="FirstParagraph"/>
      </w:pPr>
      <w:r>
        <w:t xml:space="preserve">Security groups are captured for group-based access rules: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"security_groups"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"guid-1"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"MCMAP-Executive-Access"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"guid-2"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"Marketing-Services-All"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"guid-3"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"Data-Services-Leadership"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3"/>
    <w:bookmarkStart w:id="34" w:name="manager-chain"/>
    <w:p>
      <w:pPr>
        <w:pStyle w:val="Heading3"/>
      </w:pPr>
      <w:r>
        <w:t xml:space="preserve">4.4 Manager Chain</w:t>
      </w:r>
    </w:p>
    <w:p>
      <w:pPr>
        <w:pStyle w:val="FirstParagraph"/>
      </w:pPr>
      <w:r>
        <w:t xml:space="preserve">Manager hierarchy is captured up to 10 levels for manager-based access: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"manager_chain"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"guid-1"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 Manager"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"guid-2"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"guid-3"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dataverse-tables"/>
    <w:p>
      <w:pPr>
        <w:pStyle w:val="Heading2"/>
      </w:pPr>
      <w:r>
        <w:t xml:space="preserve">5. DATAVERSE TABLES</w:t>
      </w:r>
    </w:p>
    <w:bookmarkStart w:id="36" w:name="eap_security_config"/>
    <w:p>
      <w:pPr>
        <w:pStyle w:val="Heading3"/>
      </w:pPr>
      <w:r>
        <w:t xml:space="preserve">5.1 eap_security_config</w:t>
      </w:r>
    </w:p>
    <w:p>
      <w:pPr>
        <w:pStyle w:val="FirstParagraph"/>
      </w:pPr>
      <w:r>
        <w:t xml:space="preserve">Global security settings and toggles.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config_key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ABAC_ENABLED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Master toggle for full ABAC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CSUITE_PROTECTION_ENABLED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C-Suite protection always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PROFILE_TRACKING_ENABLED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Capture user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ACCESS_REQUEST_ENABLED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Enable access request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CACHE_TTL_HOURS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Profile cache 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DIRECTORY_SYNC_ENABLED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Sync from Microsoft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DEFAULT_ACCESS</w:t>
            </w:r>
          </w:p>
        </w:tc>
        <w:tc>
          <w:tcPr/>
          <w:p>
            <w:pPr>
              <w:pStyle w:val="Compact"/>
            </w:pPr>
            <w:r>
              <w:t xml:space="preserve">ALLOW</w:t>
            </w:r>
          </w:p>
        </w:tc>
        <w:tc>
          <w:tcPr/>
          <w:p>
            <w:pPr>
              <w:pStyle w:val="Compact"/>
            </w:pPr>
            <w:r>
              <w:t xml:space="preserve">Default when no rule matches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LOG_ACCESS_CHECKS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Log access decisions to telemetry</w:t>
            </w:r>
          </w:p>
        </w:tc>
      </w:tr>
    </w:tbl>
    <w:bookmarkEnd w:id="36"/>
    <w:bookmarkStart w:id="37" w:name="eap_user_profile"/>
    <w:p>
      <w:pPr>
        <w:pStyle w:val="Heading3"/>
      </w:pPr>
      <w:r>
        <w:t xml:space="preserve">5.2 eap_user_profile</w:t>
      </w:r>
    </w:p>
    <w:p>
      <w:pPr>
        <w:pStyle w:val="FirstParagraph"/>
      </w:pPr>
      <w:r>
        <w:t xml:space="preserve">Full user profile from Microsoft Directory. See Section 4.1 for field mapping.</w:t>
      </w:r>
    </w:p>
    <w:p>
      <w:pPr>
        <w:pStyle w:val="BodyText"/>
      </w:pPr>
      <w:r>
        <w:rPr>
          <w:b/>
          <w:bCs/>
        </w:rPr>
        <w:t xml:space="preserve">Cache Behavior:</w:t>
      </w:r>
      <w:r>
        <w:t xml:space="preserve"> </w:t>
      </w:r>
      <w:r>
        <w:t xml:space="preserve">- Profile refreshed when older than CACHE_TTL_HOURS</w:t>
      </w:r>
      <w:r>
        <w:t xml:space="preserve"> </w:t>
      </w:r>
      <w:r>
        <w:t xml:space="preserve">- Forced refresh on session start if stale</w:t>
      </w:r>
      <w:r>
        <w:t xml:space="preserve"> </w:t>
      </w:r>
      <w:r>
        <w:t xml:space="preserve">- Manual refresh available via flow trigger</w:t>
      </w:r>
    </w:p>
    <w:bookmarkEnd w:id="37"/>
    <w:bookmarkStart w:id="38" w:name="eap_access_rule"/>
    <w:p>
      <w:pPr>
        <w:pStyle w:val="Heading3"/>
      </w:pPr>
      <w:r>
        <w:t xml:space="preserve">5.3 eap_access_rule</w:t>
      </w:r>
    </w:p>
    <w:p>
      <w:pPr>
        <w:pStyle w:val="FirstParagraph"/>
      </w:pPr>
      <w:r>
        <w:t xml:space="preserve">Flexible attribute-based access rules with JSON conditions.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rule_name</w:t>
            </w:r>
          </w:p>
        </w:tc>
        <w:tc>
          <w:tcPr/>
          <w:p>
            <w:pPr>
              <w:pStyle w:val="Compact"/>
            </w:pPr>
            <w:r>
              <w:t xml:space="preserve">Descriptive rule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rule_type</w:t>
            </w:r>
          </w:p>
        </w:tc>
        <w:tc>
          <w:tcPr/>
          <w:p>
            <w:pPr>
              <w:pStyle w:val="Compact"/>
            </w:pPr>
            <w:r>
              <w:t xml:space="preserve">AGENT, CONTENT_SET, DOCUMENT, CAPABILITY, DATA_AREA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target_pattern</w:t>
            </w:r>
          </w:p>
        </w:tc>
        <w:tc>
          <w:tcPr/>
          <w:p>
            <w:pPr>
              <w:pStyle w:val="Compact"/>
            </w:pPr>
            <w:r>
              <w:t xml:space="preserve">What this rule protects (supports wildcards)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conditions_json</w:t>
            </w:r>
          </w:p>
        </w:tc>
        <w:tc>
          <w:tcPr/>
          <w:p>
            <w:pPr>
              <w:pStyle w:val="Compact"/>
            </w:pPr>
            <w:r>
              <w:t xml:space="preserve">JSON conditions that must be met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condition_logic</w:t>
            </w:r>
          </w:p>
        </w:tc>
        <w:tc>
          <w:tcPr/>
          <w:p>
            <w:pPr>
              <w:pStyle w:val="Compact"/>
            </w:pPr>
            <w:r>
              <w:t xml:space="preserve">ALL (AND) or ANY (OR)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applies_when_abac_off</w:t>
            </w:r>
          </w:p>
        </w:tc>
        <w:tc>
          <w:tcPr/>
          <w:p>
            <w:pPr>
              <w:pStyle w:val="Compact"/>
            </w:pPr>
            <w:r>
              <w:t xml:space="preserve">Does this rule apply in Launch Mode?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Higher = evaluated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denial_message</w:t>
            </w:r>
          </w:p>
        </w:tc>
        <w:tc>
          <w:tcPr/>
          <w:p>
            <w:pPr>
              <w:pStyle w:val="Compact"/>
            </w:pPr>
            <w:r>
              <w:t xml:space="preserve">Custom denial message</w:t>
            </w:r>
          </w:p>
        </w:tc>
      </w:tr>
    </w:tbl>
    <w:bookmarkEnd w:id="38"/>
    <w:bookmarkStart w:id="39" w:name="eap_access_request"/>
    <w:p>
      <w:pPr>
        <w:pStyle w:val="Heading3"/>
      </w:pPr>
      <w:r>
        <w:t xml:space="preserve">5.4 eap_access_request</w:t>
      </w:r>
    </w:p>
    <w:p>
      <w:pPr>
        <w:pStyle w:val="FirstParagraph"/>
      </w:pPr>
      <w:r>
        <w:t xml:space="preserve">Track access requests and resolutions.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Requesting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user_display_name</w:t>
            </w:r>
          </w:p>
        </w:tc>
        <w:tc>
          <w:tcPr/>
          <w:p>
            <w:pPr>
              <w:pStyle w:val="Compact"/>
            </w:pPr>
            <w:r>
              <w:t xml:space="preserve">User’s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user_department</w:t>
            </w:r>
          </w:p>
        </w:tc>
        <w:tc>
          <w:tcPr/>
          <w:p>
            <w:pPr>
              <w:pStyle w:val="Compact"/>
            </w:pPr>
            <w:r>
              <w:t xml:space="preserve">User’s department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user_employee_level</w:t>
            </w:r>
          </w:p>
        </w:tc>
        <w:tc>
          <w:tcPr/>
          <w:p>
            <w:pPr>
              <w:pStyle w:val="Compact"/>
            </w:pPr>
            <w:r>
              <w:t xml:space="preserve">User’s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requested_content</w:t>
            </w:r>
          </w:p>
        </w:tc>
        <w:tc>
          <w:tcPr/>
          <w:p>
            <w:pPr>
              <w:pStyle w:val="Compact"/>
            </w:pPr>
            <w:r>
              <w:t xml:space="preserve">What they want access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justification</w:t>
            </w:r>
          </w:p>
        </w:tc>
        <w:tc>
          <w:tcPr/>
          <w:p>
            <w:pPr>
              <w:pStyle w:val="Compact"/>
            </w:pPr>
            <w:r>
              <w:t xml:space="preserve">Why they need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request_status</w:t>
            </w:r>
          </w:p>
        </w:tc>
        <w:tc>
          <w:tcPr/>
          <w:p>
            <w:pPr>
              <w:pStyle w:val="Compact"/>
            </w:pPr>
            <w:r>
              <w:t xml:space="preserve">PENDING, APPROVED, DENIED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requested_at</w:t>
            </w:r>
          </w:p>
        </w:tc>
        <w:tc>
          <w:tcPr/>
          <w:p>
            <w:pPr>
              <w:pStyle w:val="Compact"/>
            </w:pPr>
            <w:r>
              <w:t xml:space="preserve">When submitted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When 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resolved_by</w:t>
            </w:r>
          </w:p>
        </w:tc>
        <w:tc>
          <w:tcPr/>
          <w:p>
            <w:pPr>
              <w:pStyle w:val="Compact"/>
            </w:pPr>
            <w:r>
              <w:t xml:space="preserve">Who resolved 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power-automate-flows"/>
    <w:p>
      <w:pPr>
        <w:pStyle w:val="Heading2"/>
      </w:pPr>
      <w:r>
        <w:t xml:space="preserve">6. POWER AUTOMATE FLOWS</w:t>
      </w:r>
    </w:p>
    <w:bookmarkStart w:id="41" w:name="mcmap_user_profile_sync"/>
    <w:p>
      <w:pPr>
        <w:pStyle w:val="Heading3"/>
      </w:pPr>
      <w:r>
        <w:t xml:space="preserve">6.1 MCMAP_User_Profile_Sync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HTTP request from Copilot Studio on session start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Sync user profile from Microsoft Directory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r>
        <w:t xml:space="preserve">1. Check if profile exists and is within cache TTL</w:t>
      </w:r>
      <w:r>
        <w:t xml:space="preserve"> </w:t>
      </w:r>
      <w:r>
        <w:t xml:space="preserve">2. If stale or missing, call Microsoft Graph API</w:t>
      </w:r>
      <w:r>
        <w:t xml:space="preserve"> </w:t>
      </w:r>
      <w:r>
        <w:t xml:space="preserve">3. Parse employee level from extension or job title</w:t>
      </w:r>
      <w:r>
        <w:t xml:space="preserve"> </w:t>
      </w:r>
      <w:r>
        <w:t xml:space="preserve">4. Get manager chain (up to 10 levels)</w:t>
      </w:r>
      <w:r>
        <w:t xml:space="preserve"> </w:t>
      </w:r>
      <w:r>
        <w:t xml:space="preserve">5. Get security group memberships</w:t>
      </w:r>
      <w:r>
        <w:t xml:space="preserve"> </w:t>
      </w:r>
      <w:r>
        <w:t xml:space="preserve">6. Upsert to eap_user_profile</w:t>
      </w:r>
      <w:r>
        <w:t xml:space="preserve"> </w:t>
      </w:r>
      <w:r>
        <w:t xml:space="preserve">7. Return complete profile</w:t>
      </w:r>
    </w:p>
    <w:p>
      <w:pPr>
        <w:pStyle w:val="BodyText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release/v6.0/platform/flows/MCMAP_User_Profile_Sync.json</w:t>
      </w:r>
    </w:p>
    <w:bookmarkEnd w:id="41"/>
    <w:bookmarkStart w:id="42" w:name="mcmap_check_content_access"/>
    <w:p>
      <w:pPr>
        <w:pStyle w:val="Heading3"/>
      </w:pPr>
      <w:r>
        <w:t xml:space="preserve">6.2 MCMAP_Check_Content_Access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HTTP request before returning protected content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Evaluate ABAC rules against user attributes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r>
        <w:t xml:space="preserve">1. Get user profile from eap_user_profile</w:t>
      </w:r>
      <w:r>
        <w:t xml:space="preserve"> </w:t>
      </w:r>
      <w:r>
        <w:t xml:space="preserve">2. Check ABAC_ENABLED and CSUITE_PROTECTION_ENABLED</w:t>
      </w:r>
      <w:r>
        <w:t xml:space="preserve"> </w:t>
      </w:r>
      <w:r>
        <w:t xml:space="preserve">3. Query matching rules from eap_access_rule</w:t>
      </w:r>
      <w:r>
        <w:t xml:space="preserve"> </w:t>
      </w:r>
      <w:r>
        <w:t xml:space="preserve">4. Filter rules by mode (applies_when_abac_off)</w:t>
      </w:r>
      <w:r>
        <w:t xml:space="preserve"> </w:t>
      </w:r>
      <w:r>
        <w:t xml:space="preserve">5. Evaluate conditions for each matching rule</w:t>
      </w:r>
      <w:r>
        <w:t xml:space="preserve"> </w:t>
      </w:r>
      <w:r>
        <w:t xml:space="preserve">6. Return access decision with denial message if denied</w:t>
      </w:r>
      <w:r>
        <w:t xml:space="preserve"> </w:t>
      </w:r>
      <w:r>
        <w:t xml:space="preserve">7. Log to eap_telemetry if LOG_ACCESS_CHECKS enabled</w:t>
      </w:r>
    </w:p>
    <w:p>
      <w:pPr>
        <w:pStyle w:val="BodyText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release/v6.0/platform/flows/MCMAP_Check_Content_Access.json</w:t>
      </w:r>
    </w:p>
    <w:bookmarkEnd w:id="42"/>
    <w:bookmarkStart w:id="43" w:name="mcmap_access_request"/>
    <w:p>
      <w:pPr>
        <w:pStyle w:val="Heading3"/>
      </w:pPr>
      <w:r>
        <w:t xml:space="preserve">6.3 MCMAP_Access_Request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HTTP request when user says</w:t>
      </w:r>
      <w:r>
        <w:t xml:space="preserve"> </w:t>
      </w:r>
      <w:r>
        <w:t xml:space="preserve">“request access”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Handle access request workflow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r>
        <w:t xml:space="preserve">1. Check if ACCESS_REQUEST_ENABLED</w:t>
      </w:r>
      <w:r>
        <w:t xml:space="preserve"> </w:t>
      </w:r>
      <w:r>
        <w:t xml:space="preserve">2. Get full user profile</w:t>
      </w:r>
      <w:r>
        <w:t xml:space="preserve"> </w:t>
      </w:r>
      <w:r>
        <w:t xml:space="preserve">3. Check for duplicate pending request</w:t>
      </w:r>
      <w:r>
        <w:t xml:space="preserve"> </w:t>
      </w:r>
      <w:r>
        <w:t xml:space="preserve">4. Create eap_access_request record</w:t>
      </w:r>
      <w:r>
        <w:t xml:space="preserve"> </w:t>
      </w:r>
      <w:r>
        <w:t xml:space="preserve">5. Send email to Platform Owner (hardcoded, never exposed)</w:t>
      </w:r>
      <w:r>
        <w:t xml:space="preserve"> </w:t>
      </w:r>
      <w:r>
        <w:t xml:space="preserve">6. Log to eap_telemetry</w:t>
      </w:r>
      <w:r>
        <w:t xml:space="preserve"> </w:t>
      </w:r>
      <w:r>
        <w:t xml:space="preserve">7. Return request ID to user</w:t>
      </w:r>
    </w:p>
    <w:p>
      <w:pPr>
        <w:pStyle w:val="BodyText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release/v6.0/platform/flows/MCMAP_Access_Request.json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copilot-studio-topics"/>
    <w:p>
      <w:pPr>
        <w:pStyle w:val="Heading2"/>
      </w:pPr>
      <w:r>
        <w:t xml:space="preserve">7. COPILOT STUDIO TOPICS</w:t>
      </w:r>
    </w:p>
    <w:bookmarkStart w:id="45" w:name="mcmap_session_start"/>
    <w:p>
      <w:pPr>
        <w:pStyle w:val="Heading3"/>
      </w:pPr>
      <w:r>
        <w:t xml:space="preserve">7.1 MCMAP_Session_Start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Conversation Start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Initialize session and sync user profile</w:t>
      </w:r>
    </w:p>
    <w:p>
      <w:pPr>
        <w:pStyle w:val="BodyText"/>
      </w:pPr>
      <w:r>
        <w:rPr>
          <w:b/>
          <w:bCs/>
        </w:rPr>
        <w:t xml:space="preserve">Actions:</w:t>
      </w:r>
      <w:r>
        <w:t xml:space="preserve"> </w:t>
      </w:r>
      <w:r>
        <w:t xml:space="preserve">1. Get System.User.Id</w:t>
      </w:r>
      <w:r>
        <w:t xml:space="preserve"> </w:t>
      </w:r>
      <w:r>
        <w:t xml:space="preserve">2. Call MCMAP_User_Profile_Sync flow</w:t>
      </w:r>
      <w:r>
        <w:t xml:space="preserve"> </w:t>
      </w:r>
      <w:r>
        <w:t xml:space="preserve">3. Store profile in session variables</w:t>
      </w:r>
      <w:r>
        <w:t xml:space="preserve"> </w:t>
      </w:r>
      <w:r>
        <w:t xml:space="preserve">4. Continue to agent greeting</w:t>
      </w:r>
    </w:p>
    <w:bookmarkEnd w:id="45"/>
    <w:bookmarkStart w:id="46" w:name="mcmap_access_check-internal"/>
    <w:p>
      <w:pPr>
        <w:pStyle w:val="Heading3"/>
      </w:pPr>
      <w:r>
        <w:t xml:space="preserve">7.2 MCMAP_Access_Check (Internal)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Called before protected content retrieval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Verify user access</w:t>
      </w:r>
    </w:p>
    <w:p>
      <w:pPr>
        <w:pStyle w:val="BodyText"/>
      </w:pPr>
      <w:r>
        <w:rPr>
          <w:b/>
          <w:bCs/>
        </w:rPr>
        <w:t xml:space="preserve">Actions:</w:t>
      </w:r>
      <w:r>
        <w:t xml:space="preserve"> </w:t>
      </w:r>
      <w:r>
        <w:t xml:space="preserve">1. Call MCMAP_Check_Content_Access flow</w:t>
      </w:r>
      <w:r>
        <w:t xml:space="preserve"> </w:t>
      </w:r>
      <w:r>
        <w:t xml:space="preserve">2. If granted: Return true, proceed</w:t>
      </w:r>
      <w:r>
        <w:t xml:space="preserve"> </w:t>
      </w:r>
      <w:r>
        <w:t xml:space="preserve">3. If denied: Display denial message, offer access request</w:t>
      </w:r>
    </w:p>
    <w:bookmarkEnd w:id="46"/>
    <w:bookmarkStart w:id="47" w:name="mcmap_request_access"/>
    <w:p>
      <w:pPr>
        <w:pStyle w:val="Heading3"/>
      </w:pPr>
      <w:r>
        <w:t xml:space="preserve">7.3 MCMAP_Request_Access</w:t>
      </w:r>
    </w:p>
    <w:p>
      <w:pPr>
        <w:pStyle w:val="FirstParagraph"/>
      </w:pPr>
      <w:r>
        <w:rPr>
          <w:b/>
          <w:bCs/>
        </w:rPr>
        <w:t xml:space="preserve">Trigger Phrases:</w:t>
      </w:r>
      <w:r>
        <w:t xml:space="preserve"> </w:t>
      </w:r>
      <w:r>
        <w:t xml:space="preserve">“request access”</w:t>
      </w:r>
      <w:r>
        <w:t xml:space="preserve">,</w:t>
      </w:r>
      <w:r>
        <w:t xml:space="preserve"> </w:t>
      </w:r>
      <w:r>
        <w:t xml:space="preserve">“I need access”</w:t>
      </w:r>
      <w:r>
        <w:t xml:space="preserve">,</w:t>
      </w:r>
      <w:r>
        <w:t xml:space="preserve"> </w:t>
      </w:r>
      <w:r>
        <w:t xml:space="preserve">“how do I get access”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Handle access request</w:t>
      </w:r>
    </w:p>
    <w:p>
      <w:pPr>
        <w:pStyle w:val="BodyText"/>
      </w:pPr>
      <w:r>
        <w:rPr>
          <w:b/>
          <w:bCs/>
        </w:rPr>
        <w:t xml:space="preserve">Actions:</w:t>
      </w:r>
      <w:r>
        <w:t xml:space="preserve"> </w:t>
      </w:r>
      <w:r>
        <w:t xml:space="preserve">1. Ask:</w:t>
      </w:r>
      <w:r>
        <w:t xml:space="preserve"> </w:t>
      </w:r>
      <w:r>
        <w:t xml:space="preserve">“What content would you like access to?”</w:t>
      </w:r>
      <w:r>
        <w:t xml:space="preserve"> </w:t>
      </w:r>
      <w:r>
        <w:t xml:space="preserve">2. Ask:</w:t>
      </w:r>
      <w:r>
        <w:t xml:space="preserve"> </w:t>
      </w:r>
      <w:r>
        <w:t xml:space="preserve">“Please briefly describe why you need this access.”</w:t>
      </w:r>
      <w:r>
        <w:t xml:space="preserve"> </w:t>
      </w:r>
      <w:r>
        <w:t xml:space="preserve">3. Call MCMAP_Access_Request flow</w:t>
      </w:r>
      <w:r>
        <w:t xml:space="preserve"> </w:t>
      </w:r>
      <w:r>
        <w:t xml:space="preserve">4. Display confirmation with request ID</w:t>
      </w:r>
      <w:r>
        <w:t xml:space="preserve"> </w:t>
      </w:r>
      <w:r>
        <w:t xml:space="preserve">5. Never display Platform Owner email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4" w:name="access-rules-configuration"/>
    <w:p>
      <w:pPr>
        <w:pStyle w:val="Heading2"/>
      </w:pPr>
      <w:r>
        <w:t xml:space="preserve">8. ACCESS RULES CONFIGURATION</w:t>
      </w:r>
    </w:p>
    <w:bookmarkStart w:id="49" w:name="rule-file-location"/>
    <w:p>
      <w:pPr>
        <w:pStyle w:val="Heading3"/>
      </w:pPr>
      <w:r>
        <w:t xml:space="preserve">8.1 Rule File Location</w:t>
      </w:r>
    </w:p>
    <w:p>
      <w:pPr>
        <w:pStyle w:val="FirstParagraph"/>
      </w:pPr>
      <w:r>
        <w:rPr>
          <w:rStyle w:val="VerbatimChar"/>
        </w:rPr>
        <w:t xml:space="preserve">release/v6.0/platform/security/mcmap_access_rules.yaml</w:t>
      </w:r>
    </w:p>
    <w:bookmarkEnd w:id="49"/>
    <w:bookmarkStart w:id="51" w:name="condition-operators"/>
    <w:p>
      <w:pPr>
        <w:pStyle w:val="Heading3"/>
      </w:pPr>
      <w:r>
        <w:t xml:space="preserve">8.2 Condition Operators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EQUALS</w:t>
            </w:r>
          </w:p>
        </w:tc>
        <w:tc>
          <w:tcPr/>
          <w:p>
            <w:pPr>
              <w:pStyle w:val="Compact"/>
            </w:pPr>
            <w:r>
              <w:t xml:space="preserve">Exact match</w:t>
            </w:r>
          </w:p>
        </w:tc>
        <w:tc>
          <w:tcPr/>
          <w:p>
            <w:pPr>
              <w:pStyle w:val="Compact"/>
            </w:pPr>
            <w:r>
              <w:t xml:space="preserve">department EQUALS</w:t>
            </w:r>
            <w:r>
              <w:t xml:space="preserve"> </w:t>
            </w:r>
            <w:r>
              <w:t xml:space="preserve">“Finance”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NOT_EQUALS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  <w:tc>
          <w:tcPr/>
          <w:p>
            <w:pPr>
              <w:pStyle w:val="Compact"/>
            </w:pPr>
            <w:r>
              <w:t xml:space="preserve">region NOT_EQUALS</w:t>
            </w:r>
            <w:r>
              <w:t xml:space="preserve"> </w:t>
            </w:r>
            <w:r>
              <w:t xml:space="preserve">“APAC”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</w:t>
            </w:r>
          </w:p>
        </w:tc>
        <w:tc>
          <w:tcPr/>
          <w:p>
            <w:pPr>
              <w:pStyle w:val="Compact"/>
            </w:pPr>
            <w:r>
              <w:t xml:space="preserve">Value in list</w:t>
            </w:r>
          </w:p>
        </w:tc>
        <w:tc>
          <w:tcPr/>
          <w:p>
            <w:pPr>
              <w:pStyle w:val="Compact"/>
            </w:pPr>
            <w:r>
              <w:t xml:space="preserve">employee_level IN [</w:t>
            </w:r>
            <w:r>
              <w:t xml:space="preserve">“EVP”</w:t>
            </w:r>
            <w:r>
              <w:t xml:space="preserve">,</w:t>
            </w:r>
            <w:r>
              <w:t xml:space="preserve"> </w:t>
            </w:r>
            <w:r>
              <w:t xml:space="preserve">“SVP”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NOT_IN</w:t>
            </w:r>
          </w:p>
        </w:tc>
        <w:tc>
          <w:tcPr/>
          <w:p>
            <w:pPr>
              <w:pStyle w:val="Compact"/>
            </w:pPr>
            <w:r>
              <w:t xml:space="preserve">Value not in list</w:t>
            </w:r>
          </w:p>
        </w:tc>
        <w:tc>
          <w:tcPr/>
          <w:p>
            <w:pPr>
              <w:pStyle w:val="Compact"/>
            </w:pPr>
            <w:r>
              <w:t xml:space="preserve">division NOT_IN [</w:t>
            </w:r>
            <w:r>
              <w:t xml:space="preserve">“Corporate”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CONTAINS</w:t>
            </w:r>
          </w:p>
        </w:tc>
        <w:tc>
          <w:tcPr/>
          <w:p>
            <w:pPr>
              <w:pStyle w:val="Compact"/>
            </w:pPr>
            <w:r>
              <w:t xml:space="preserve">String contains</w:t>
            </w:r>
          </w:p>
        </w:tc>
        <w:tc>
          <w:tcPr/>
          <w:p>
            <w:pPr>
              <w:pStyle w:val="Compact"/>
            </w:pPr>
            <w:r>
              <w:t xml:space="preserve">job_title CONTAINS</w:t>
            </w:r>
            <w:r>
              <w:t xml:space="preserve"> </w:t>
            </w:r>
            <w:r>
              <w:t xml:space="preserve">“Director”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STARTS_WITH</w:t>
            </w:r>
          </w:p>
        </w:tc>
        <w:tc>
          <w:tcPr/>
          <w:p>
            <w:pPr>
              <w:pStyle w:val="Compact"/>
            </w:pPr>
            <w:r>
              <w:t xml:space="preserve">String starts with</w:t>
            </w:r>
          </w:p>
        </w:tc>
        <w:tc>
          <w:tcPr/>
          <w:p>
            <w:pPr>
              <w:pStyle w:val="Compact"/>
            </w:pPr>
            <w:r>
              <w:t xml:space="preserve">department STARTS_WITH</w:t>
            </w:r>
            <w:r>
              <w:t xml:space="preserve"> </w:t>
            </w:r>
            <w:r>
              <w:t xml:space="preserve">“Marketing”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MEMBER_OF</w:t>
            </w:r>
          </w:p>
        </w:tc>
        <w:tc>
          <w:tcPr/>
          <w:p>
            <w:pPr>
              <w:pStyle w:val="Compact"/>
            </w:pPr>
            <w:r>
              <w:t xml:space="preserve">Security group</w:t>
            </w:r>
          </w:p>
        </w:tc>
        <w:tc>
          <w:tcPr/>
          <w:p>
            <w:pPr>
              <w:pStyle w:val="Compact"/>
            </w:pPr>
            <w:r>
              <w:t xml:space="preserve">security_group MEMBER_OF “MCMAP-*”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MANAGER_CHAIN</w:t>
            </w:r>
          </w:p>
        </w:tc>
        <w:tc>
          <w:tcPr/>
          <w:p>
            <w:pPr>
              <w:pStyle w:val="Compact"/>
            </w:pPr>
            <w:r>
              <w:t xml:space="preserve">Manager hierarchy</w:t>
            </w:r>
          </w:p>
        </w:tc>
        <w:tc>
          <w:tcPr/>
          <w:p>
            <w:pPr>
              <w:pStyle w:val="Compact"/>
            </w:pPr>
            <w:r>
              <w:t xml:space="preserve">manager_chain CONTAINS</w:t>
            </w:r>
            <w:r>
              <w:t xml:space="preserve"> </w:t>
            </w:r>
            <w:r>
              <w:t xml:space="preserve">“user-guid”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</w:t>
            </w:r>
          </w:p>
        </w:tc>
        <w:tc>
          <w:tcPr/>
          <w:p>
            <w:pPr>
              <w:pStyle w:val="Compact"/>
            </w:pPr>
            <w:r>
              <w:t xml:space="preserve">Regular expression</w:t>
            </w:r>
          </w:p>
        </w:tc>
        <w:tc>
          <w:tcPr/>
          <w:p>
            <w:pPr>
              <w:pStyle w:val="Compact"/>
            </w:pPr>
            <w:r>
              <w:t xml:space="preserve">cost_center REGEX</w:t>
            </w:r>
            <w:r>
              <w:t xml:space="preserve"> </w:t>
            </w:r>
            <w:r>
              <w:t xml:space="preserve">“</w:t>
            </w:r>
            <w:r>
              <w:rPr>
                <w:rStyle w:val="FootnoteReference"/>
              </w:rPr>
              <w:footnoteReference w:id="50"/>
            </w:r>
            <w:r>
              <w:t xml:space="preserve">{4}$”</w:t>
            </w:r>
          </w:p>
        </w:tc>
      </w:tr>
    </w:tbl>
    <w:bookmarkEnd w:id="51"/>
    <w:bookmarkStart w:id="52" w:name="rule-types"/>
    <w:p>
      <w:pPr>
        <w:pStyle w:val="Heading3"/>
      </w:pPr>
      <w:r>
        <w:t xml:space="preserve">8.3 Rule Types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Protects</w:t>
            </w:r>
          </w:p>
        </w:tc>
        <w:tc>
          <w:tcPr/>
          <w:p>
            <w:pPr>
              <w:pStyle w:val="Compact"/>
            </w:pPr>
            <w:r>
              <w:t xml:space="preserve">Example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Agent access</w:t>
            </w:r>
          </w:p>
        </w:tc>
        <w:tc>
          <w:tcPr/>
          <w:p>
            <w:pPr>
              <w:pStyle w:val="Compact"/>
            </w:pPr>
            <w:r>
              <w:t xml:space="preserve">“ORC”</w:t>
            </w:r>
            <w:r>
              <w:t xml:space="preserve">,</w:t>
            </w:r>
            <w:r>
              <w:t xml:space="preserve"> </w:t>
            </w:r>
            <w:r>
              <w:t xml:space="preserve">“ANL”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CONTENT_SET</w:t>
            </w:r>
          </w:p>
        </w:tc>
        <w:tc>
          <w:tcPr/>
          <w:p>
            <w:pPr>
              <w:pStyle w:val="Compact"/>
            </w:pPr>
            <w:r>
              <w:t xml:space="preserve">Document groups</w:t>
            </w:r>
          </w:p>
        </w:tc>
        <w:tc>
          <w:tcPr/>
          <w:p>
            <w:pPr>
              <w:pStyle w:val="Compact"/>
            </w:pPr>
            <w:r>
              <w:t xml:space="preserve">“00-MCMAP_CEO_*.md”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Single document</w:t>
            </w:r>
          </w:p>
        </w:tc>
        <w:tc>
          <w:tcPr/>
          <w:p>
            <w:pPr>
              <w:pStyle w:val="Compact"/>
            </w:pPr>
            <w:r>
              <w:t xml:space="preserve">“09A-MCMAP_Investment_Proposal.md”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Capabilities</w:t>
            </w:r>
          </w:p>
        </w:tc>
        <w:tc>
          <w:tcPr/>
          <w:p>
            <w:pPr>
              <w:pStyle w:val="Compact"/>
            </w:pPr>
            <w:r>
              <w:t xml:space="preserve">“ANL_BUDGET_OPTIMIZATION”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DATA_AREA</w:t>
            </w:r>
          </w:p>
        </w:tc>
        <w:tc>
          <w:tcPr/>
          <w:p>
            <w:pPr>
              <w:pStyle w:val="Compact"/>
            </w:pPr>
            <w:r>
              <w:t xml:space="preserve">Data subsets</w:t>
            </w:r>
          </w:p>
        </w:tc>
        <w:tc>
          <w:tcPr/>
          <w:p>
            <w:pPr>
              <w:pStyle w:val="Compact"/>
            </w:pPr>
            <w:r>
              <w:t xml:space="preserve">“mpa_benchmark.region_na_*”</w:t>
            </w:r>
          </w:p>
        </w:tc>
      </w:tr>
    </w:tbl>
    <w:bookmarkEnd w:id="52"/>
    <w:bookmarkStart w:id="53" w:name="pre-configured-rules"/>
    <w:p>
      <w:pPr>
        <w:pStyle w:val="Heading3"/>
      </w:pPr>
      <w:r>
        <w:t xml:space="preserve">8.4 Pre-Configured Rules</w:t>
      </w:r>
    </w:p>
    <w:p>
      <w:pPr>
        <w:pStyle w:val="FirstParagraph"/>
      </w:pPr>
      <w:r>
        <w:rPr>
          <w:b/>
          <w:bCs/>
        </w:rPr>
        <w:t xml:space="preserve">Launch Mode (applies_when_abac_off: true):</w:t>
      </w:r>
      <w:r>
        <w:t xml:space="preserve"> </w:t>
      </w:r>
      <w:r>
        <w:t xml:space="preserve">- C-Suite Executive Briefs</w:t>
      </w:r>
      <w:r>
        <w:t xml:space="preserve"> </w:t>
      </w:r>
      <w:r>
        <w:t xml:space="preserve">- Investment Proposal</w:t>
      </w:r>
    </w:p>
    <w:p>
      <w:pPr>
        <w:pStyle w:val="BodyText"/>
      </w:pPr>
      <w:r>
        <w:rPr>
          <w:b/>
          <w:bCs/>
        </w:rPr>
        <w:t xml:space="preserve">Full ABAC Mode (applies_when_abac_off: false):</w:t>
      </w:r>
      <w:r>
        <w:t xml:space="preserve"> </w:t>
      </w:r>
      <w:r>
        <w:t xml:space="preserve">- Technical Architecture Documentation</w:t>
      </w:r>
      <w:r>
        <w:t xml:space="preserve"> </w:t>
      </w:r>
      <w:r>
        <w:t xml:space="preserve">- Marketing Services Content</w:t>
      </w:r>
      <w:r>
        <w:t xml:space="preserve"> </w:t>
      </w:r>
      <w:r>
        <w:t xml:space="preserve">- Consulting-Only Content</w:t>
      </w:r>
      <w:r>
        <w:t xml:space="preserve"> </w:t>
      </w:r>
      <w:r>
        <w:t xml:space="preserve">- Regional Data Access (NA, Europe, APAC)</w:t>
      </w:r>
      <w:r>
        <w:t xml:space="preserve"> </w:t>
      </w:r>
      <w:r>
        <w:t xml:space="preserve">- Division-Specific Access</w:t>
      </w:r>
      <w:r>
        <w:t xml:space="preserve"> </w:t>
      </w:r>
      <w:r>
        <w:t xml:space="preserve">- Financial Benchmark Data</w:t>
      </w:r>
      <w:r>
        <w:t xml:space="preserve"> </w:t>
      </w:r>
      <w:r>
        <w:t xml:space="preserve">- Public Documentation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agent-integration"/>
    <w:p>
      <w:pPr>
        <w:pStyle w:val="Heading2"/>
      </w:pPr>
      <w:r>
        <w:t xml:space="preserve">9. AGENT INTEGRATION</w:t>
      </w:r>
    </w:p>
    <w:bookmarkStart w:id="55" w:name="docs-agent"/>
    <w:p>
      <w:pPr>
        <w:pStyle w:val="Heading3"/>
      </w:pPr>
      <w:r>
        <w:t xml:space="preserve">9.1 DOCS Agent</w:t>
      </w:r>
    </w:p>
    <w:p>
      <w:pPr>
        <w:pStyle w:val="FirstParagraph"/>
      </w:pPr>
      <w:r>
        <w:t xml:space="preserve">The DOCS agent serves protected content and enforces access control:</w:t>
      </w:r>
    </w:p>
    <w:p>
      <w:pPr>
        <w:pStyle w:val="BodyText"/>
      </w:pPr>
      <w:r>
        <w:rPr>
          <w:b/>
          <w:bCs/>
        </w:rPr>
        <w:t xml:space="preserve">Instructions Addition (DOCS_Instructions_v6.txt):</w:t>
      </w:r>
    </w:p>
    <w:p>
      <w:pPr>
        <w:pStyle w:val="SourceCode"/>
      </w:pPr>
      <w:r>
        <w:rPr>
          <w:rStyle w:val="VerbatimChar"/>
        </w:rPr>
        <w:t xml:space="preserve">ACCESS CONTROL</w:t>
      </w:r>
      <w:r>
        <w:br/>
      </w:r>
      <w:r>
        <w:br/>
      </w:r>
      <w:r>
        <w:rPr>
          <w:rStyle w:val="VerbatimChar"/>
        </w:rPr>
        <w:t xml:space="preserve">This agent enforces attribute-based access policies integrated with the</w:t>
      </w:r>
      <w:r>
        <w:br/>
      </w:r>
      <w:r>
        <w:rPr>
          <w:rStyle w:val="VerbatimChar"/>
        </w:rPr>
        <w:t xml:space="preserve">Mastercard directory. Before returning executive content, verify user access.</w:t>
      </w:r>
      <w:r>
        <w:br/>
      </w:r>
      <w:r>
        <w:br/>
      </w:r>
      <w:r>
        <w:rPr>
          <w:rStyle w:val="VerbatimChar"/>
        </w:rPr>
        <w:t xml:space="preserve">Protected content requiring executive access:</w:t>
      </w:r>
      <w:r>
        <w:br/>
      </w:r>
      <w:r>
        <w:rPr>
          <w:rStyle w:val="VerbatimChar"/>
        </w:rPr>
        <w:t xml:space="preserve">- 00-MCMAP_CEO_Brief.md</w:t>
      </w:r>
      <w:r>
        <w:br/>
      </w:r>
      <w:r>
        <w:rPr>
          <w:rStyle w:val="VerbatimChar"/>
        </w:rPr>
        <w:t xml:space="preserve">- 00-A-MCMAP_Chief_Consulting_Officer.md</w:t>
      </w:r>
      <w:r>
        <w:br/>
      </w:r>
      <w:r>
        <w:rPr>
          <w:rStyle w:val="VerbatimChar"/>
        </w:rPr>
        <w:t xml:space="preserve">- 00-B-MCMAP_Chief_Technology_Officer.md</w:t>
      </w:r>
      <w:r>
        <w:br/>
      </w:r>
      <w:r>
        <w:rPr>
          <w:rStyle w:val="VerbatimChar"/>
        </w:rPr>
        <w:t xml:space="preserve">- 00-C-MCMAP_Chief_AI_Officer.md</w:t>
      </w:r>
      <w:r>
        <w:br/>
      </w:r>
      <w:r>
        <w:rPr>
          <w:rStyle w:val="VerbatimChar"/>
        </w:rPr>
        <w:t xml:space="preserve">- 00-D-MCMAP_Chief_Revenue_Officer.md</w:t>
      </w:r>
      <w:r>
        <w:br/>
      </w:r>
      <w:r>
        <w:rPr>
          <w:rStyle w:val="VerbatimChar"/>
        </w:rPr>
        <w:t xml:space="preserve">- 09A-MCMAP_Investment_Proposal.md</w:t>
      </w:r>
      <w:r>
        <w:br/>
      </w:r>
      <w:r>
        <w:br/>
      </w:r>
      <w:r>
        <w:rPr>
          <w:rStyle w:val="VerbatimChar"/>
        </w:rPr>
        <w:t xml:space="preserve">If user requests protected content:</w:t>
      </w:r>
      <w:r>
        <w:br/>
      </w:r>
      <w:r>
        <w:rPr>
          <w:rStyle w:val="VerbatimChar"/>
        </w:rPr>
        <w:t xml:space="preserve">- Call MCMAP_Check_Content_Access flow</w:t>
      </w:r>
      <w:r>
        <w:br/>
      </w:r>
      <w:r>
        <w:rPr>
          <w:rStyle w:val="VerbatimChar"/>
        </w:rPr>
        <w:t xml:space="preserve">- If granted: Return the content</w:t>
      </w:r>
      <w:r>
        <w:br/>
      </w:r>
      <w:r>
        <w:rPr>
          <w:rStyle w:val="VerbatimChar"/>
        </w:rPr>
        <w:t xml:space="preserve">- If denied: Display denial message from flow response</w:t>
      </w:r>
      <w:r>
        <w:br/>
      </w:r>
      <w:r>
        <w:br/>
      </w:r>
      <w:r>
        <w:rPr>
          <w:rStyle w:val="VerbatimChar"/>
        </w:rPr>
        <w:t xml:space="preserve">When access denied display generic message and offer access request.</w:t>
      </w:r>
      <w:r>
        <w:br/>
      </w:r>
      <w:r>
        <w:rPr>
          <w:rStyle w:val="VerbatimChar"/>
        </w:rPr>
        <w:t xml:space="preserve">Never reveal Platform Owner email or specific access conditions.</w:t>
      </w:r>
    </w:p>
    <w:bookmarkEnd w:id="55"/>
    <w:bookmarkStart w:id="56" w:name="orc-agent"/>
    <w:p>
      <w:pPr>
        <w:pStyle w:val="Heading3"/>
      </w:pPr>
      <w:r>
        <w:t xml:space="preserve">9.2 ORC Agent</w:t>
      </w:r>
    </w:p>
    <w:p>
      <w:pPr>
        <w:pStyle w:val="FirstParagraph"/>
      </w:pPr>
      <w:r>
        <w:t xml:space="preserve">The ORC agent routes to DOCS for protected content:</w:t>
      </w:r>
    </w:p>
    <w:p>
      <w:pPr>
        <w:pStyle w:val="BodyText"/>
      </w:pPr>
      <w:r>
        <w:rPr>
          <w:b/>
          <w:bCs/>
        </w:rPr>
        <w:t xml:space="preserve">Instructions Addition (ORC_Copilot_Instructions_v4.txt):</w:t>
      </w:r>
    </w:p>
    <w:p>
      <w:pPr>
        <w:pStyle w:val="SourceCode"/>
      </w:pPr>
      <w:r>
        <w:rPr>
          <w:rStyle w:val="VerbatimChar"/>
        </w:rPr>
        <w:t xml:space="preserve">ACCESS CONTROL</w:t>
      </w:r>
      <w:r>
        <w:br/>
      </w:r>
      <w:r>
        <w:br/>
      </w:r>
      <w:r>
        <w:rPr>
          <w:rStyle w:val="VerbatimChar"/>
        </w:rPr>
        <w:t xml:space="preserve">This agent enforces attribute-based access policies integrated with the</w:t>
      </w:r>
      <w:r>
        <w:br/>
      </w:r>
      <w:r>
        <w:rPr>
          <w:rStyle w:val="VerbatimChar"/>
        </w:rPr>
        <w:t xml:space="preserve">Mastercard directory. User profile is synced on session start via</w:t>
      </w:r>
      <w:r>
        <w:br/>
      </w:r>
      <w:r>
        <w:rPr>
          <w:rStyle w:val="VerbatimChar"/>
        </w:rPr>
        <w:t xml:space="preserve">MCMAP_User_Profile_Sync flow.</w:t>
      </w:r>
      <w:r>
        <w:br/>
      </w:r>
      <w:r>
        <w:br/>
      </w:r>
      <w:r>
        <w:rPr>
          <w:rStyle w:val="VerbatimChar"/>
        </w:rPr>
        <w:t xml:space="preserve">When routing to DOCS for executive content:</w:t>
      </w:r>
      <w:r>
        <w:br/>
      </w:r>
      <w:r>
        <w:rPr>
          <w:rStyle w:val="VerbatimChar"/>
        </w:rPr>
        <w:t xml:space="preserve">- If user requests CEO Brief or C-Suite briefs, inform them DOCS will verify</w:t>
      </w:r>
      <w:r>
        <w:br/>
      </w:r>
      <w:r>
        <w:rPr>
          <w:rStyle w:val="VerbatimChar"/>
        </w:rPr>
        <w:t xml:space="preserve">- Do not pre-check access, let DOCS handle verification</w:t>
      </w:r>
      <w:r>
        <w:br/>
      </w:r>
      <w:r>
        <w:br/>
      </w:r>
      <w:r>
        <w:rPr>
          <w:rStyle w:val="VerbatimChar"/>
        </w:rPr>
        <w:t xml:space="preserve">When user says request access:</w:t>
      </w:r>
      <w:r>
        <w:br/>
      </w:r>
      <w:r>
        <w:rPr>
          <w:rStyle w:val="VerbatimChar"/>
        </w:rPr>
        <w:t xml:space="preserve">- Route to DOCS agent which handles access request workflow</w:t>
      </w:r>
      <w:r>
        <w:br/>
      </w:r>
      <w:r>
        <w:rPr>
          <w:rStyle w:val="VerbatimChar"/>
        </w:rPr>
        <w:t xml:space="preserve">- Do not reveal Platform Owner email address</w:t>
      </w:r>
    </w:p>
    <w:bookmarkEnd w:id="56"/>
    <w:bookmarkStart w:id="57" w:name="other-agents"/>
    <w:p>
      <w:pPr>
        <w:pStyle w:val="Heading3"/>
      </w:pPr>
      <w:r>
        <w:t xml:space="preserve">9.3 Other Agents</w:t>
      </w:r>
    </w:p>
    <w:p>
      <w:pPr>
        <w:pStyle w:val="FirstParagraph"/>
      </w:pPr>
      <w:r>
        <w:t xml:space="preserve">Other agents (ANL, AUD, CHA, SPO, DOC, PRF, CST, CHG, MKT) do not require instruction changes:</w:t>
      </w:r>
      <w:r>
        <w:t xml:space="preserve"> </w:t>
      </w:r>
      <w:r>
        <w:t xml:space="preserve">- They do not serve protected documentation</w:t>
      </w:r>
      <w:r>
        <w:t xml:space="preserve"> </w:t>
      </w:r>
      <w:r>
        <w:t xml:space="preserve">- Access control is enforced at flow/topic level</w:t>
      </w:r>
      <w:r>
        <w:t xml:space="preserve"> </w:t>
      </w:r>
      <w:r>
        <w:t xml:space="preserve">- Profile tracking happens independently via session start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access-request-workflow"/>
    <w:p>
      <w:pPr>
        <w:pStyle w:val="Heading2"/>
      </w:pPr>
      <w:r>
        <w:t xml:space="preserve">10. ACCESS REQUEST WORKFLOW</w:t>
      </w:r>
    </w:p>
    <w:bookmarkStart w:id="59" w:name="user-experience"/>
    <w:p>
      <w:pPr>
        <w:pStyle w:val="Heading3"/>
      </w:pPr>
      <w:r>
        <w:t xml:space="preserve">10.1 User Experience</w:t>
      </w:r>
    </w:p>
    <w:p>
      <w:pPr>
        <w:pStyle w:val="Compact"/>
        <w:numPr>
          <w:ilvl w:val="0"/>
          <w:numId w:val="1005"/>
        </w:numPr>
      </w:pPr>
      <w:r>
        <w:t xml:space="preserve">User requests protected content</w:t>
      </w:r>
    </w:p>
    <w:p>
      <w:pPr>
        <w:pStyle w:val="Compact"/>
        <w:numPr>
          <w:ilvl w:val="0"/>
          <w:numId w:val="1005"/>
        </w:numPr>
      </w:pPr>
      <w:r>
        <w:t xml:space="preserve">Access denied with message:</w:t>
      </w:r>
      <w:r>
        <w:t xml:space="preserve"> </w:t>
      </w:r>
      <w:r>
        <w:t xml:space="preserve">“This content requires specific access permissions. To request access, say</w:t>
      </w:r>
      <w:r>
        <w:t xml:space="preserve"> </w:t>
      </w:r>
      <w:r>
        <w:t xml:space="preserve">‘request access’</w:t>
      </w:r>
      <w:r>
        <w:t xml:space="preserve"> </w:t>
      </w:r>
      <w:r>
        <w:t xml:space="preserve">and I’ll submit your request.”</w:t>
      </w:r>
    </w:p>
    <w:p>
      <w:pPr>
        <w:pStyle w:val="Compact"/>
        <w:numPr>
          <w:ilvl w:val="0"/>
          <w:numId w:val="1005"/>
        </w:numPr>
      </w:pPr>
      <w:r>
        <w:t xml:space="preserve">User says</w:t>
      </w:r>
      <w:r>
        <w:t xml:space="preserve"> </w:t>
      </w:r>
      <w:r>
        <w:t xml:space="preserve">“request access”</w:t>
      </w:r>
    </w:p>
    <w:p>
      <w:pPr>
        <w:pStyle w:val="Compact"/>
        <w:numPr>
          <w:ilvl w:val="0"/>
          <w:numId w:val="1005"/>
        </w:numPr>
      </w:pPr>
      <w:r>
        <w:t xml:space="preserve">System asks:</w:t>
      </w:r>
      <w:r>
        <w:t xml:space="preserve"> </w:t>
      </w:r>
      <w:r>
        <w:t xml:space="preserve">“What content would you like access to?”</w:t>
      </w:r>
    </w:p>
    <w:p>
      <w:pPr>
        <w:pStyle w:val="Compact"/>
        <w:numPr>
          <w:ilvl w:val="0"/>
          <w:numId w:val="1005"/>
        </w:numPr>
      </w:pPr>
      <w:r>
        <w:t xml:space="preserve">System asks:</w:t>
      </w:r>
      <w:r>
        <w:t xml:space="preserve"> </w:t>
      </w:r>
      <w:r>
        <w:t xml:space="preserve">“Please briefly describe why you need this access.”</w:t>
      </w:r>
    </w:p>
    <w:p>
      <w:pPr>
        <w:pStyle w:val="Compact"/>
        <w:numPr>
          <w:ilvl w:val="0"/>
          <w:numId w:val="1005"/>
        </w:numPr>
      </w:pPr>
      <w:r>
        <w:t xml:space="preserve">Request submitted with confirmation:</w:t>
      </w:r>
      <w:r>
        <w:t xml:space="preserve"> </w:t>
      </w:r>
      <w:r>
        <w:t xml:space="preserve">“Your request has been submitted. Request ID: REQ-abc12345. The Platform team typically responds within 2 business days.”</w:t>
      </w:r>
    </w:p>
    <w:bookmarkEnd w:id="59"/>
    <w:bookmarkStart w:id="60" w:name="platform-owner-experience"/>
    <w:p>
      <w:pPr>
        <w:pStyle w:val="Heading3"/>
      </w:pPr>
      <w:r>
        <w:t xml:space="preserve">10.2 Platform Owner Experience</w:t>
      </w:r>
    </w:p>
    <w:p>
      <w:pPr>
        <w:pStyle w:val="FirstParagraph"/>
      </w:pPr>
      <w:r>
        <w:t xml:space="preserve">Platform Owner receives email with:</w:t>
      </w:r>
      <w:r>
        <w:t xml:space="preserve"> </w:t>
      </w:r>
      <w:r>
        <w:t xml:space="preserve">- Request ID</w:t>
      </w:r>
      <w:r>
        <w:t xml:space="preserve"> </w:t>
      </w:r>
      <w:r>
        <w:t xml:space="preserve">- Requester name, email, title</w:t>
      </w:r>
      <w:r>
        <w:t xml:space="preserve"> </w:t>
      </w:r>
      <w:r>
        <w:t xml:space="preserve">- Employee level, department, division, region</w:t>
      </w:r>
      <w:r>
        <w:t xml:space="preserve"> </w:t>
      </w:r>
      <w:r>
        <w:t xml:space="preserve">- Requested content</w:t>
      </w:r>
      <w:r>
        <w:t xml:space="preserve"> </w:t>
      </w:r>
      <w:r>
        <w:t xml:space="preserve">- Justification</w:t>
      </w:r>
      <w:r>
        <w:t xml:space="preserve"> </w:t>
      </w:r>
      <w:r>
        <w:t xml:space="preserve">- Rule that triggered denial</w:t>
      </w:r>
    </w:p>
    <w:bookmarkEnd w:id="60"/>
    <w:bookmarkStart w:id="61" w:name="resolution"/>
    <w:p>
      <w:pPr>
        <w:pStyle w:val="Heading3"/>
      </w:pPr>
      <w:r>
        <w:t xml:space="preserve">10.3 Resolution</w:t>
      </w:r>
    </w:p>
    <w:p>
      <w:pPr>
        <w:pStyle w:val="FirstParagraph"/>
      </w:pPr>
      <w:r>
        <w:t xml:space="preserve">Platform Owner updates eap_access_request record in Dataverse:</w:t>
      </w:r>
      <w:r>
        <w:t xml:space="preserve"> </w:t>
      </w:r>
      <w:r>
        <w:t xml:space="preserve">- request_status: APPROVED or DENIED</w:t>
      </w:r>
      <w:r>
        <w:t xml:space="preserve"> </w:t>
      </w:r>
      <w:r>
        <w:t xml:space="preserve">- resolved_at: Current timestamp</w:t>
      </w:r>
      <w:r>
        <w:t xml:space="preserve"> </w:t>
      </w:r>
      <w:r>
        <w:t xml:space="preserve">- resolved_by: Admin name</w:t>
      </w:r>
      <w:r>
        <w:t xml:space="preserve"> </w:t>
      </w:r>
      <w:r>
        <w:t xml:space="preserve">- resolution_notes: Explanation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usage-reporting"/>
    <w:p>
      <w:pPr>
        <w:pStyle w:val="Heading2"/>
      </w:pPr>
      <w:r>
        <w:t xml:space="preserve">11. USAGE REPORTING</w:t>
      </w:r>
    </w:p>
    <w:bookmarkStart w:id="63" w:name="available-dimensions"/>
    <w:p>
      <w:pPr>
        <w:pStyle w:val="Heading3"/>
      </w:pPr>
      <w:r>
        <w:t xml:space="preserve">11.1 Available Dimensions</w:t>
      </w:r>
    </w:p>
    <w:p>
      <w:pPr>
        <w:pStyle w:val="FirstParagraph"/>
      </w:pPr>
      <w:r>
        <w:t xml:space="preserve">With full directory integration, generate reports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11"/>
        <w:gridCol w:w="2262"/>
        <w:gridCol w:w="25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 Level</w:t>
            </w:r>
          </w:p>
        </w:tc>
        <w:tc>
          <w:tcPr/>
          <w:p>
            <w:pPr>
              <w:pStyle w:val="Compact"/>
            </w:pPr>
            <w:r>
              <w:t xml:space="preserve">eap_user_profile.employee_level</w:t>
            </w:r>
          </w:p>
        </w:tc>
        <w:tc>
          <w:tcPr/>
          <w:p>
            <w:pPr>
              <w:pStyle w:val="Compact"/>
            </w:pPr>
            <w:r>
              <w:t xml:space="preserve">EVP, SVP, VP, Director,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eap_user_profile.department</w:t>
            </w:r>
          </w:p>
        </w:tc>
        <w:tc>
          <w:tcPr/>
          <w:p>
            <w:pPr>
              <w:pStyle w:val="Compact"/>
            </w:pPr>
            <w:r>
              <w:t xml:space="preserve">Marketing Services,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eap_user_profile.team</w:t>
            </w:r>
          </w:p>
        </w:tc>
        <w:tc>
          <w:tcPr/>
          <w:p>
            <w:pPr>
              <w:pStyle w:val="Compact"/>
            </w:pPr>
            <w:r>
              <w:t xml:space="preserve">Media Planning,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Division</w:t>
            </w:r>
          </w:p>
        </w:tc>
        <w:tc>
          <w:tcPr/>
          <w:p>
            <w:pPr>
              <w:pStyle w:val="Compact"/>
            </w:pPr>
            <w:r>
              <w:t xml:space="preserve">eap_user_profile.division</w:t>
            </w:r>
          </w:p>
        </w:tc>
        <w:tc>
          <w:tcPr/>
          <w:p>
            <w:pPr>
              <w:pStyle w:val="Compact"/>
            </w:pPr>
            <w:r>
              <w:t xml:space="preserve">Data &amp; Services, Network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eap_user_profile.region</w:t>
            </w:r>
          </w:p>
        </w:tc>
        <w:tc>
          <w:tcPr/>
          <w:p>
            <w:pPr>
              <w:pStyle w:val="Compact"/>
            </w:pPr>
            <w:r>
              <w:t xml:space="preserve">North America, Europe, APAC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eap_user_profile.country</w:t>
            </w:r>
          </w:p>
        </w:tc>
        <w:tc>
          <w:tcPr/>
          <w:p>
            <w:pPr>
              <w:pStyle w:val="Compact"/>
            </w:pPr>
            <w:r>
              <w:t xml:space="preserve">United States, United Kingdom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Office</w:t>
            </w:r>
          </w:p>
        </w:tc>
        <w:tc>
          <w:tcPr/>
          <w:p>
            <w:pPr>
              <w:pStyle w:val="Compact"/>
            </w:pPr>
            <w:r>
              <w:t xml:space="preserve">eap_user_profile.office_location</w:t>
            </w:r>
          </w:p>
        </w:tc>
        <w:tc>
          <w:tcPr/>
          <w:p>
            <w:pPr>
              <w:pStyle w:val="Compact"/>
            </w:pPr>
            <w:r>
              <w:t xml:space="preserve">Purchase, London, Singapore</w:t>
            </w:r>
          </w:p>
        </w:tc>
      </w:tr>
    </w:tbl>
    <w:bookmarkEnd w:id="63"/>
    <w:bookmarkStart w:id="64" w:name="telemetry-fields-for-reporting"/>
    <w:p>
      <w:pPr>
        <w:pStyle w:val="Heading3"/>
      </w:pPr>
      <w:r>
        <w:t xml:space="preserve">11.2 Telemetry Fields for Reporting</w:t>
      </w:r>
    </w:p>
    <w:p>
      <w:pPr>
        <w:pStyle w:val="FirstParagraph"/>
      </w:pPr>
      <w:r>
        <w:t xml:space="preserve">The eap_telemetry table includes:</w:t>
      </w:r>
      <w:r>
        <w:t xml:space="preserve"> </w:t>
      </w:r>
      <w:r>
        <w:t xml:space="preserve">- user_id</w:t>
      </w:r>
      <w:r>
        <w:t xml:space="preserve"> </w:t>
      </w:r>
      <w:r>
        <w:t xml:space="preserve">- user_display_name</w:t>
      </w:r>
      <w:r>
        <w:t xml:space="preserve"> </w:t>
      </w:r>
      <w:r>
        <w:t xml:space="preserve">- user_employee_level</w:t>
      </w:r>
      <w:r>
        <w:t xml:space="preserve"> </w:t>
      </w:r>
      <w:r>
        <w:t xml:space="preserve">- user_department</w:t>
      </w:r>
      <w:r>
        <w:t xml:space="preserve"> </w:t>
      </w:r>
      <w:r>
        <w:t xml:space="preserve">- user_division</w:t>
      </w:r>
      <w:r>
        <w:t xml:space="preserve"> </w:t>
      </w:r>
      <w:r>
        <w:t xml:space="preserve">- user_region</w:t>
      </w:r>
      <w:r>
        <w:t xml:space="preserve"> </w:t>
      </w:r>
      <w:r>
        <w:t xml:space="preserve">- content_requested</w:t>
      </w:r>
      <w:r>
        <w:t xml:space="preserve"> </w:t>
      </w:r>
      <w:r>
        <w:t xml:space="preserve">- access_granted</w:t>
      </w:r>
      <w:r>
        <w:t xml:space="preserve"> </w:t>
      </w:r>
      <w:r>
        <w:t xml:space="preserve">- access_rule_applied</w:t>
      </w:r>
    </w:p>
    <w:bookmarkEnd w:id="64"/>
    <w:bookmarkStart w:id="65" w:name="sample-queries"/>
    <w:p>
      <w:pPr>
        <w:pStyle w:val="Heading3"/>
      </w:pPr>
      <w:r>
        <w:t xml:space="preserve">11.3 Sample Queries</w:t>
      </w:r>
    </w:p>
    <w:p>
      <w:pPr>
        <w:pStyle w:val="FirstParagraph"/>
      </w:pPr>
      <w:r>
        <w:rPr>
          <w:b/>
          <w:bCs/>
        </w:rPr>
        <w:t xml:space="preserve">Usage by Employee Level: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user_employee_level,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sessions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eap_telemetry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'SESSION_START'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user_employee_level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sessions </w:t>
      </w:r>
      <w:r>
        <w:rPr>
          <w:rStyle w:val="KeywordTok"/>
        </w:rPr>
        <w:t xml:space="preserve">DESC</w:t>
      </w:r>
    </w:p>
    <w:p>
      <w:pPr>
        <w:pStyle w:val="FirstParagraph"/>
      </w:pPr>
      <w:r>
        <w:rPr>
          <w:b/>
          <w:bCs/>
        </w:rPr>
        <w:t xml:space="preserve">Adoption by Department: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user_department,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user_id)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unique_users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eap_telemetry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DATEADD(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GETDATE())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user_department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unique_users </w:t>
      </w:r>
      <w:r>
        <w:rPr>
          <w:rStyle w:val="KeywordTok"/>
        </w:rPr>
        <w:t xml:space="preserve">DESC</w:t>
      </w:r>
    </w:p>
    <w:p>
      <w:pPr>
        <w:pStyle w:val="FirstParagraph"/>
      </w:pPr>
      <w:r>
        <w:rPr>
          <w:b/>
          <w:bCs/>
        </w:rPr>
        <w:t xml:space="preserve">Access Denial Trends: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content_requested,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denials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eap_telemetry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'ACCESS_CHECK'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access_granted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content_requested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denials </w:t>
      </w:r>
      <w:r>
        <w:rPr>
          <w:rStyle w:val="KeywordTok"/>
        </w:rPr>
        <w:t xml:space="preserve">DESC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operational-procedures"/>
    <w:p>
      <w:pPr>
        <w:pStyle w:val="Heading2"/>
      </w:pPr>
      <w:r>
        <w:t xml:space="preserve">12. OPERATIONAL PROCEDURES</w:t>
      </w:r>
    </w:p>
    <w:bookmarkStart w:id="67" w:name="enabling-full-abac"/>
    <w:p>
      <w:pPr>
        <w:pStyle w:val="Heading3"/>
      </w:pPr>
      <w:r>
        <w:t xml:space="preserve">12.1 Enabling Full ABAC</w:t>
      </w:r>
    </w:p>
    <w:p>
      <w:pPr>
        <w:pStyle w:val="Compact"/>
        <w:numPr>
          <w:ilvl w:val="0"/>
          <w:numId w:val="1006"/>
        </w:numPr>
      </w:pPr>
      <w:r>
        <w:t xml:space="preserve">Review current usage patterns in telemetry</w:t>
      </w:r>
    </w:p>
    <w:p>
      <w:pPr>
        <w:pStyle w:val="Compact"/>
        <w:numPr>
          <w:ilvl w:val="0"/>
          <w:numId w:val="1006"/>
        </w:numPr>
      </w:pPr>
      <w:r>
        <w:t xml:space="preserve">Confirm all required rules are configured in mcmap_access_rules.yaml</w:t>
      </w:r>
    </w:p>
    <w:p>
      <w:pPr>
        <w:pStyle w:val="Compact"/>
        <w:numPr>
          <w:ilvl w:val="0"/>
          <w:numId w:val="1006"/>
        </w:numPr>
      </w:pPr>
      <w:r>
        <w:t xml:space="preserve">Sync rules to eap_access_rule table</w:t>
      </w:r>
    </w:p>
    <w:p>
      <w:pPr>
        <w:pStyle w:val="Compact"/>
        <w:numPr>
          <w:ilvl w:val="0"/>
          <w:numId w:val="1006"/>
        </w:numPr>
      </w:pPr>
      <w:r>
        <w:t xml:space="preserve">Update eap_security_config: ABAC_ENABLED = true</w:t>
      </w:r>
    </w:p>
    <w:p>
      <w:pPr>
        <w:pStyle w:val="Compact"/>
        <w:numPr>
          <w:ilvl w:val="0"/>
          <w:numId w:val="1006"/>
        </w:numPr>
      </w:pPr>
      <w:r>
        <w:t xml:space="preserve">Monitor access denials for first 24 hours</w:t>
      </w:r>
    </w:p>
    <w:p>
      <w:pPr>
        <w:pStyle w:val="Compact"/>
        <w:numPr>
          <w:ilvl w:val="0"/>
          <w:numId w:val="1006"/>
        </w:numPr>
      </w:pPr>
      <w:r>
        <w:t xml:space="preserve">Adjust rules as needed</w:t>
      </w:r>
    </w:p>
    <w:bookmarkEnd w:id="67"/>
    <w:bookmarkStart w:id="68" w:name="adding-new-rules"/>
    <w:p>
      <w:pPr>
        <w:pStyle w:val="Heading3"/>
      </w:pPr>
      <w:r>
        <w:t xml:space="preserve">12.2 Adding New Rules</w:t>
      </w:r>
    </w:p>
    <w:p>
      <w:pPr>
        <w:pStyle w:val="Compact"/>
        <w:numPr>
          <w:ilvl w:val="0"/>
          <w:numId w:val="1007"/>
        </w:numPr>
      </w:pPr>
      <w:r>
        <w:t xml:space="preserve">Edit mcmap_access_rules.yaml</w:t>
      </w:r>
    </w:p>
    <w:p>
      <w:pPr>
        <w:pStyle w:val="Compact"/>
        <w:numPr>
          <w:ilvl w:val="0"/>
          <w:numId w:val="1007"/>
        </w:numPr>
      </w:pPr>
      <w:r>
        <w:t xml:space="preserve">Define rule with appropriate:</w:t>
      </w:r>
    </w:p>
    <w:p>
      <w:pPr>
        <w:pStyle w:val="Compact"/>
        <w:numPr>
          <w:ilvl w:val="1"/>
          <w:numId w:val="1008"/>
        </w:numPr>
      </w:pPr>
      <w:r>
        <w:t xml:space="preserve">target_pattern</w:t>
      </w:r>
    </w:p>
    <w:p>
      <w:pPr>
        <w:pStyle w:val="Compact"/>
        <w:numPr>
          <w:ilvl w:val="1"/>
          <w:numId w:val="1008"/>
        </w:numPr>
      </w:pPr>
      <w:r>
        <w:t xml:space="preserve">conditions_json</w:t>
      </w:r>
    </w:p>
    <w:p>
      <w:pPr>
        <w:pStyle w:val="Compact"/>
        <w:numPr>
          <w:ilvl w:val="1"/>
          <w:numId w:val="1008"/>
        </w:numPr>
      </w:pPr>
      <w:r>
        <w:t xml:space="preserve">applies_when_abac_off (usually false)</w:t>
      </w:r>
    </w:p>
    <w:p>
      <w:pPr>
        <w:pStyle w:val="Compact"/>
        <w:numPr>
          <w:ilvl w:val="1"/>
          <w:numId w:val="1008"/>
        </w:numPr>
      </w:pPr>
      <w:r>
        <w:t xml:space="preserve">priority</w:t>
      </w:r>
    </w:p>
    <w:p>
      <w:pPr>
        <w:pStyle w:val="Compact"/>
        <w:numPr>
          <w:ilvl w:val="1"/>
          <w:numId w:val="1008"/>
        </w:numPr>
      </w:pPr>
      <w:r>
        <w:t xml:space="preserve">denial_message</w:t>
      </w:r>
    </w:p>
    <w:p>
      <w:pPr>
        <w:pStyle w:val="Compact"/>
        <w:numPr>
          <w:ilvl w:val="0"/>
          <w:numId w:val="1007"/>
        </w:numPr>
      </w:pPr>
      <w:r>
        <w:t xml:space="preserve">Sync to Dataverse</w:t>
      </w:r>
    </w:p>
    <w:p>
      <w:pPr>
        <w:pStyle w:val="Compact"/>
        <w:numPr>
          <w:ilvl w:val="0"/>
          <w:numId w:val="1007"/>
        </w:numPr>
      </w:pPr>
      <w:r>
        <w:t xml:space="preserve">Test with representative users</w:t>
      </w:r>
    </w:p>
    <w:bookmarkEnd w:id="68"/>
    <w:bookmarkStart w:id="69" w:name="modifying-user-access"/>
    <w:p>
      <w:pPr>
        <w:pStyle w:val="Heading3"/>
      </w:pPr>
      <w:r>
        <w:t xml:space="preserve">12.3 Modifying User Access</w:t>
      </w:r>
    </w:p>
    <w:p>
      <w:pPr>
        <w:pStyle w:val="FirstParagraph"/>
      </w:pPr>
      <w:r>
        <w:rPr>
          <w:b/>
          <w:bCs/>
        </w:rPr>
        <w:t xml:space="preserve">Grant Temporary Access:</w:t>
      </w:r>
      <w:r>
        <w:t xml:space="preserve"> </w:t>
      </w:r>
      <w:r>
        <w:t xml:space="preserve">1. Add user to appropriate security group in Azure AD</w:t>
      </w:r>
      <w:r>
        <w:t xml:space="preserve"> </w:t>
      </w:r>
      <w:r>
        <w:t xml:space="preserve">2. Profile will refresh on next session (or force refresh)</w:t>
      </w:r>
    </w:p>
    <w:p>
      <w:pPr>
        <w:pStyle w:val="BodyText"/>
      </w:pPr>
      <w:r>
        <w:rPr>
          <w:b/>
          <w:bCs/>
        </w:rPr>
        <w:t xml:space="preserve">Approve Access Request:</w:t>
      </w:r>
      <w:r>
        <w:t xml:space="preserve"> </w:t>
      </w:r>
      <w:r>
        <w:t xml:space="preserve">1. Open eap_access_request record</w:t>
      </w:r>
      <w:r>
        <w:t xml:space="preserve"> </w:t>
      </w:r>
      <w:r>
        <w:t xml:space="preserve">2. Update request_status to APPROVED</w:t>
      </w:r>
      <w:r>
        <w:t xml:space="preserve"> </w:t>
      </w:r>
      <w:r>
        <w:t xml:space="preserve">3. Add user to appropriate security group</w:t>
      </w:r>
      <w:r>
        <w:t xml:space="preserve"> </w:t>
      </w:r>
      <w:r>
        <w:t xml:space="preserve">4. Update resolution_notes</w:t>
      </w:r>
    </w:p>
    <w:bookmarkEnd w:id="69"/>
    <w:bookmarkStart w:id="70" w:name="monitoring"/>
    <w:p>
      <w:pPr>
        <w:pStyle w:val="Heading3"/>
      </w:pPr>
      <w:r>
        <w:t xml:space="preserve">12.4 Monitoring</w:t>
      </w:r>
    </w:p>
    <w:p>
      <w:pPr>
        <w:pStyle w:val="FirstParagraph"/>
      </w:pPr>
      <w:r>
        <w:rPr>
          <w:b/>
          <w:bCs/>
        </w:rPr>
        <w:t xml:space="preserve">Daily Checks:</w:t>
      </w:r>
      <w:r>
        <w:t xml:space="preserve"> </w:t>
      </w:r>
      <w:r>
        <w:t xml:space="preserve">- Review access denial count</w:t>
      </w:r>
      <w:r>
        <w:t xml:space="preserve"> </w:t>
      </w:r>
      <w:r>
        <w:t xml:space="preserve">- Check for unusual access patterns</w:t>
      </w:r>
      <w:r>
        <w:t xml:space="preserve"> </w:t>
      </w:r>
      <w:r>
        <w:t xml:space="preserve">- Monitor access request queue</w:t>
      </w:r>
    </w:p>
    <w:p>
      <w:pPr>
        <w:pStyle w:val="BodyText"/>
      </w:pPr>
      <w:r>
        <w:rPr>
          <w:b/>
          <w:bCs/>
        </w:rPr>
        <w:t xml:space="preserve">Weekly Checks:</w:t>
      </w:r>
      <w:r>
        <w:t xml:space="preserve"> </w:t>
      </w:r>
      <w:r>
        <w:t xml:space="preserve">- Usage by department/level trends</w:t>
      </w:r>
      <w:r>
        <w:t xml:space="preserve"> </w:t>
      </w:r>
      <w:r>
        <w:t xml:space="preserve">- Access request resolution time</w:t>
      </w:r>
      <w:r>
        <w:t xml:space="preserve"> </w:t>
      </w:r>
      <w:r>
        <w:t xml:space="preserve">- Rule effectiveness review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roubleshooting"/>
    <w:p>
      <w:pPr>
        <w:pStyle w:val="Heading2"/>
      </w:pPr>
      <w:r>
        <w:t xml:space="preserve">13. TROUBLESHOOTING</w:t>
      </w:r>
    </w:p>
    <w:bookmarkStart w:id="72" w:name="user-cannot-access-expected-content"/>
    <w:p>
      <w:pPr>
        <w:pStyle w:val="Heading3"/>
      </w:pPr>
      <w:r>
        <w:t xml:space="preserve">13.1 User Cannot Access Expected Content</w:t>
      </w:r>
    </w:p>
    <w:p>
      <w:pPr>
        <w:pStyle w:val="Compact"/>
        <w:numPr>
          <w:ilvl w:val="0"/>
          <w:numId w:val="1009"/>
        </w:numPr>
      </w:pPr>
      <w:r>
        <w:t xml:space="preserve">Check user profile in eap_user_profile</w:t>
      </w:r>
    </w:p>
    <w:p>
      <w:pPr>
        <w:pStyle w:val="Compact"/>
        <w:numPr>
          <w:ilvl w:val="0"/>
          <w:numId w:val="1009"/>
        </w:numPr>
      </w:pPr>
      <w:r>
        <w:t xml:space="preserve">Verify employee_level, department, division are correct</w:t>
      </w:r>
    </w:p>
    <w:p>
      <w:pPr>
        <w:pStyle w:val="Compact"/>
        <w:numPr>
          <w:ilvl w:val="0"/>
          <w:numId w:val="1009"/>
        </w:numPr>
      </w:pPr>
      <w:r>
        <w:t xml:space="preserve">Check if applicable rules exist in eap_access_rule</w:t>
      </w:r>
    </w:p>
    <w:p>
      <w:pPr>
        <w:pStyle w:val="Compact"/>
        <w:numPr>
          <w:ilvl w:val="0"/>
          <w:numId w:val="1009"/>
        </w:numPr>
      </w:pPr>
      <w:r>
        <w:t xml:space="preserve">Verify rule conditions match user attributes</w:t>
      </w:r>
    </w:p>
    <w:p>
      <w:pPr>
        <w:pStyle w:val="Compact"/>
        <w:numPr>
          <w:ilvl w:val="0"/>
          <w:numId w:val="1009"/>
        </w:numPr>
      </w:pPr>
      <w:r>
        <w:t xml:space="preserve">Check if ABAC_ENABLED is set correctly</w:t>
      </w:r>
    </w:p>
    <w:bookmarkEnd w:id="72"/>
    <w:bookmarkStart w:id="73" w:name="profile-not-syncing"/>
    <w:p>
      <w:pPr>
        <w:pStyle w:val="Heading3"/>
      </w:pPr>
      <w:r>
        <w:t xml:space="preserve">13.2 Profile Not Syncing</w:t>
      </w:r>
    </w:p>
    <w:p>
      <w:pPr>
        <w:pStyle w:val="Compact"/>
        <w:numPr>
          <w:ilvl w:val="0"/>
          <w:numId w:val="1010"/>
        </w:numPr>
      </w:pPr>
      <w:r>
        <w:t xml:space="preserve">Check DIRECTORY_SYNC_ENABLED in eap_security_config</w:t>
      </w:r>
    </w:p>
    <w:p>
      <w:pPr>
        <w:pStyle w:val="Compact"/>
        <w:numPr>
          <w:ilvl w:val="0"/>
          <w:numId w:val="1010"/>
        </w:numPr>
      </w:pPr>
      <w:r>
        <w:t xml:space="preserve">Verify Microsoft Graph API permissions</w:t>
      </w:r>
    </w:p>
    <w:p>
      <w:pPr>
        <w:pStyle w:val="Compact"/>
        <w:numPr>
          <w:ilvl w:val="0"/>
          <w:numId w:val="1010"/>
        </w:numPr>
      </w:pPr>
      <w:r>
        <w:t xml:space="preserve">Check flow run history for MCMAP_User_Profile_Sync</w:t>
      </w:r>
    </w:p>
    <w:p>
      <w:pPr>
        <w:pStyle w:val="Compact"/>
        <w:numPr>
          <w:ilvl w:val="0"/>
          <w:numId w:val="1010"/>
        </w:numPr>
      </w:pPr>
      <w:r>
        <w:t xml:space="preserve">Confirm user exists in Azure AD</w:t>
      </w:r>
    </w:p>
    <w:bookmarkEnd w:id="73"/>
    <w:bookmarkStart w:id="74" w:name="access-request-not-received"/>
    <w:p>
      <w:pPr>
        <w:pStyle w:val="Heading3"/>
      </w:pPr>
      <w:r>
        <w:t xml:space="preserve">13.3 Access Request Not Received</w:t>
      </w:r>
    </w:p>
    <w:p>
      <w:pPr>
        <w:pStyle w:val="Compact"/>
        <w:numPr>
          <w:ilvl w:val="0"/>
          <w:numId w:val="1011"/>
        </w:numPr>
      </w:pPr>
      <w:r>
        <w:t xml:space="preserve">Check ACCESS_REQUEST_ENABLED in eap_security_config</w:t>
      </w:r>
    </w:p>
    <w:p>
      <w:pPr>
        <w:pStyle w:val="Compact"/>
        <w:numPr>
          <w:ilvl w:val="0"/>
          <w:numId w:val="1011"/>
        </w:numPr>
      </w:pPr>
      <w:r>
        <w:t xml:space="preserve">Verify Office 365 connector has send mail permission</w:t>
      </w:r>
    </w:p>
    <w:p>
      <w:pPr>
        <w:pStyle w:val="Compact"/>
        <w:numPr>
          <w:ilvl w:val="0"/>
          <w:numId w:val="1011"/>
        </w:numPr>
      </w:pPr>
      <w:r>
        <w:t xml:space="preserve">Check flow run history for MCMAP_Access_Request</w:t>
      </w:r>
    </w:p>
    <w:p>
      <w:pPr>
        <w:pStyle w:val="Compact"/>
        <w:numPr>
          <w:ilvl w:val="0"/>
          <w:numId w:val="1011"/>
        </w:numPr>
      </w:pPr>
      <w:r>
        <w:t xml:space="preserve">Confirm eap_access_request record was created</w:t>
      </w:r>
    </w:p>
    <w:bookmarkEnd w:id="74"/>
    <w:bookmarkStart w:id="75" w:name="rules-not-enforcing"/>
    <w:p>
      <w:pPr>
        <w:pStyle w:val="Heading3"/>
      </w:pPr>
      <w:r>
        <w:t xml:space="preserve">13.4 Rules Not Enforcing</w:t>
      </w:r>
    </w:p>
    <w:p>
      <w:pPr>
        <w:pStyle w:val="Compact"/>
        <w:numPr>
          <w:ilvl w:val="0"/>
          <w:numId w:val="1012"/>
        </w:numPr>
      </w:pPr>
      <w:r>
        <w:t xml:space="preserve">Verify rule is_active = true</w:t>
      </w:r>
    </w:p>
    <w:p>
      <w:pPr>
        <w:pStyle w:val="Compact"/>
        <w:numPr>
          <w:ilvl w:val="0"/>
          <w:numId w:val="1012"/>
        </w:numPr>
      </w:pPr>
      <w:r>
        <w:t xml:space="preserve">Check applies_when_abac_off for current mode</w:t>
      </w:r>
    </w:p>
    <w:p>
      <w:pPr>
        <w:pStyle w:val="Compact"/>
        <w:numPr>
          <w:ilvl w:val="0"/>
          <w:numId w:val="1012"/>
        </w:numPr>
      </w:pPr>
      <w:r>
        <w:t xml:space="preserve">Verify target_pattern matches content identifier</w:t>
      </w:r>
    </w:p>
    <w:p>
      <w:pPr>
        <w:pStyle w:val="Compact"/>
        <w:numPr>
          <w:ilvl w:val="0"/>
          <w:numId w:val="1012"/>
        </w:numPr>
      </w:pPr>
      <w:r>
        <w:t xml:space="preserve">Check condition_logic (ALL vs ANY)</w:t>
      </w:r>
    </w:p>
    <w:p>
      <w:pPr>
        <w:pStyle w:val="Compact"/>
        <w:numPr>
          <w:ilvl w:val="0"/>
          <w:numId w:val="1012"/>
        </w:numPr>
      </w:pPr>
      <w:r>
        <w:t xml:space="preserve">Review conditions_json syntax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appendix-a-security-principles"/>
    <w:p>
      <w:pPr>
        <w:pStyle w:val="Heading2"/>
      </w:pPr>
      <w:r>
        <w:t xml:space="preserve">APPENDIX A: SECURITY PRINCIPLES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reveal Platform Owner email</w:t>
      </w:r>
      <w:r>
        <w:t xml:space="preserve"> </w:t>
      </w:r>
      <w:r>
        <w:t xml:space="preserve">- Use generic</w:t>
      </w:r>
      <w:r>
        <w:t xml:space="preserve"> </w:t>
      </w:r>
      <w:r>
        <w:t xml:space="preserve">“Platform team”</w:t>
      </w:r>
      <w:r>
        <w:t xml:space="preserve"> </w:t>
      </w:r>
      <w:r>
        <w:t xml:space="preserve">messaging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disclose specific access conditions</w:t>
      </w:r>
      <w:r>
        <w:t xml:space="preserve"> </w:t>
      </w:r>
      <w:r>
        <w:t xml:space="preserve">- Don’t tell users exactly what they need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bypass access controls</w:t>
      </w:r>
      <w:r>
        <w:t xml:space="preserve"> </w:t>
      </w:r>
      <w:r>
        <w:t xml:space="preserve">- No workarounds, even for executives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hint at workarounds</w:t>
      </w:r>
      <w:r>
        <w:t xml:space="preserve"> </w:t>
      </w:r>
      <w:r>
        <w:t xml:space="preserve">- Don’t suggest</w:t>
      </w:r>
      <w:r>
        <w:t xml:space="preserve"> </w:t>
      </w:r>
      <w:r>
        <w:t xml:space="preserve">“ask your manager for access”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Log everything</w:t>
      </w:r>
      <w:r>
        <w:t xml:space="preserve"> </w:t>
      </w:r>
      <w:r>
        <w:t xml:space="preserve">- All access checks and requests for audit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Fail closed</w:t>
      </w:r>
      <w:r>
        <w:t xml:space="preserve"> </w:t>
      </w:r>
      <w:r>
        <w:t xml:space="preserve">- If access check errors, deny access</w:t>
      </w:r>
    </w:p>
    <w:p>
      <w:r>
        <w:pict>
          <v:rect style="width:0;height:1.5pt" o:hralign="center" o:hrstd="t" o:hr="t"/>
        </w:pict>
      </w:r>
    </w:p>
    <w:bookmarkEnd w:id="77"/>
    <w:bookmarkStart w:id="78" w:name="appendix-b-file-inventory"/>
    <w:p>
      <w:pPr>
        <w:pStyle w:val="Heading2"/>
      </w:pPr>
      <w:r>
        <w:t xml:space="preserve">APPENDIX B: FILE 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platform/dataverse/eap_security_config.csv</w:t>
            </w:r>
          </w:p>
        </w:tc>
        <w:tc>
          <w:tcPr/>
          <w:p>
            <w:pPr>
              <w:pStyle w:val="Compact"/>
            </w:pPr>
            <w:r>
              <w:t xml:space="preserve">Security settings seed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platform/dataverse/eap_user_profile_schema.json</w:t>
            </w:r>
          </w:p>
        </w:tc>
        <w:tc>
          <w:tcPr/>
          <w:p>
            <w:pPr>
              <w:pStyle w:val="Compact"/>
            </w:pPr>
            <w:r>
              <w:t xml:space="preserve">User profile schema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platform/dataverse/eap_access_rule_schema.json</w:t>
            </w:r>
          </w:p>
        </w:tc>
        <w:tc>
          <w:tcPr/>
          <w:p>
            <w:pPr>
              <w:pStyle w:val="Compact"/>
            </w:pPr>
            <w:r>
              <w:t xml:space="preserve">Access rule schema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platform/dataverse/eap_access_request_schema.json</w:t>
            </w:r>
          </w:p>
        </w:tc>
        <w:tc>
          <w:tcPr/>
          <w:p>
            <w:pPr>
              <w:pStyle w:val="Compact"/>
            </w:pPr>
            <w:r>
              <w:t xml:space="preserve">Access request schema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platform/security/mcmap_access_rules.yaml</w:t>
            </w:r>
          </w:p>
        </w:tc>
        <w:tc>
          <w:tcPr/>
          <w:p>
            <w:pPr>
              <w:pStyle w:val="Compact"/>
            </w:pPr>
            <w:r>
              <w:t xml:space="preserve">Master rules configuration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platform/flows/MCMAP_User_Profile_Sync.json</w:t>
            </w:r>
          </w:p>
        </w:tc>
        <w:tc>
          <w:tcPr/>
          <w:p>
            <w:pPr>
              <w:pStyle w:val="Compact"/>
            </w:pPr>
            <w:r>
              <w:t xml:space="preserve">Profile sync flow spec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platform/flows/MCMAP_Check_Content_Access.json</w:t>
            </w:r>
          </w:p>
        </w:tc>
        <w:tc>
          <w:tcPr/>
          <w:p>
            <w:pPr>
              <w:pStyle w:val="Compact"/>
            </w:pPr>
            <w:r>
              <w:t xml:space="preserve">Access check flow spec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platform/flows/MCMAP_Access_Request.json</w:t>
            </w:r>
          </w:p>
        </w:tc>
        <w:tc>
          <w:tcPr/>
          <w:p>
            <w:pPr>
              <w:pStyle w:val="Compact"/>
            </w:pPr>
            <w:r>
              <w:t xml:space="preserve">Access request flow spec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agents/docs/instructions/DOCS_Instructions_v6.txt</w:t>
            </w:r>
          </w:p>
        </w:tc>
        <w:tc>
          <w:tcPr/>
          <w:p>
            <w:pPr>
              <w:pStyle w:val="Compact"/>
            </w:pPr>
            <w:r>
              <w:t xml:space="preserve">DOCS instructions with 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solutions/agents/orc/instructions/ORC_Copilot_Instructions_v4.txt</w:t>
            </w:r>
          </w:p>
        </w:tc>
        <w:tc>
          <w:tcPr/>
          <w:p>
            <w:pPr>
              <w:pStyle w:val="Compact"/>
            </w:pPr>
            <w:r>
              <w:t xml:space="preserve">ORC instructions with access routing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docs/mcmap-reference-packet/KB-MCMAP_DOCS_Persona_Responses.md</w:t>
            </w:r>
          </w:p>
        </w:tc>
        <w:tc>
          <w:tcPr/>
          <w:p>
            <w:pPr>
              <w:pStyle w:val="Compact"/>
            </w:pPr>
            <w:r>
              <w:t xml:space="preserve">Persona responses for RAG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Security Sensitive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</w:p>
    <w:bookmarkEnd w:id="78"/>
    <w:bookmarkEnd w:id="79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0-9</w:t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2026-01-26T03:43:17Z</dcterms:created>
  <dcterms:modified xsi:type="dcterms:W3CDTF">2026-01-26T03:43:17Z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