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cmap-access-control-reference"/>
    <w:p>
      <w:pPr>
        <w:pStyle w:val="Heading1"/>
      </w:pPr>
      <w:r>
        <w:t xml:space="preserve">MCMAP ACCESS CONTROL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KB-MCMAP_Access_Control_Reference.md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Reference guide for ABAC-protected content and access request workflows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agents with reference information for handling access-controlled content within MCMAP. The platform implements Attribute-Based Access Control (ABAC) integrated with the Mastercard Microsoft Directory.</w:t>
      </w:r>
    </w:p>
    <w:p>
      <w:r>
        <w:pict>
          <v:rect style="width:0;height:1.5pt" o:hralign="center" o:hrstd="t" o:hr="t"/>
        </w:pict>
      </w:r>
    </w:p>
    <w:bookmarkEnd w:id="9"/>
    <w:bookmarkStart w:id="12" w:name="protected-content-catalog"/>
    <w:p>
      <w:pPr>
        <w:pStyle w:val="Heading2"/>
      </w:pPr>
      <w:r>
        <w:t xml:space="preserve">PROTECTED CONTENT CATALOG</w:t>
      </w:r>
    </w:p>
    <w:bookmarkStart w:id="10" w:name="executive-briefs-protected"/>
    <w:p>
      <w:pPr>
        <w:pStyle w:val="Heading3"/>
      </w:pPr>
      <w:r>
        <w:t xml:space="preserve">Executive Briefs (Protected)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  <w:tc>
          <w:tcPr/>
          <w:p>
            <w:pPr>
              <w:pStyle w:val="Compact"/>
            </w:pPr>
            <w:r>
              <w:t xml:space="preserve">Required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security_group = MCMAP-Executive-Access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00-A-MCMAP_Chief_Consulting_Officer.md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00-B-MCMAP_Chief_Technology_Officer.md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00-C-MCMAP_Chief_AI_Officer.md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00-D-MCMAP_Chief_Revenue_Officer.md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09A-MCMAP_Investment_Proposal.md</w:t>
            </w:r>
          </w:p>
        </w:tc>
        <w:tc>
          <w:tcPr/>
          <w:p>
            <w:pPr>
              <w:pStyle w:val="Compact"/>
            </w:pPr>
            <w:r>
              <w:t xml:space="preserve">Executive/Finance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department IN [Finance, Strategy]</w:t>
            </w:r>
          </w:p>
        </w:tc>
      </w:tr>
    </w:tbl>
    <w:bookmarkEnd w:id="10"/>
    <w:bookmarkStart w:id="11" w:name="public-content-no-restriction"/>
    <w:p>
      <w:pPr>
        <w:pStyle w:val="Heading3"/>
      </w:pPr>
      <w:r>
        <w:t xml:space="preserve">Public Content (No Restriction)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00-MCMAP_Glossary.md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00-MCMAP_Index.md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07-MCMAP_Operational_Runbook.md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10-MCMAP_Contact_Reference.md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</w:tbl>
    <w:p>
      <w:pPr>
        <w:pStyle w:val="BodyText"/>
      </w:pPr>
      <w:r>
        <w:t xml:space="preserve">*When Full ABAC Mode is enabled, additional restrictions may apply.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wo-mode-operation"/>
    <w:p>
      <w:pPr>
        <w:pStyle w:val="Heading2"/>
      </w:pPr>
      <w:r>
        <w:t xml:space="preserve">TWO-MODE OPERATION</w:t>
      </w:r>
    </w:p>
    <w:bookmarkStart w:id="13" w:name="launch-mode-default"/>
    <w:p>
      <w:pPr>
        <w:pStyle w:val="Heading3"/>
      </w:pPr>
      <w:r>
        <w:t xml:space="preserve">Launch Mode (Default)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Full ABAC rules dormant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Protected in Launch Mode:</w:t>
      </w:r>
    </w:p>
    <w:p>
      <w:pPr>
        <w:pStyle w:val="Compact"/>
        <w:numPr>
          <w:ilvl w:val="0"/>
          <w:numId w:val="1001"/>
        </w:numPr>
      </w:pPr>
      <w:r>
        <w:t xml:space="preserve">CEO Brief and C-Suite role briefs (00-A through 00-D)</w:t>
      </w:r>
    </w:p>
    <w:p>
      <w:pPr>
        <w:pStyle w:val="Compact"/>
        <w:numPr>
          <w:ilvl w:val="0"/>
          <w:numId w:val="1001"/>
        </w:numPr>
      </w:pPr>
      <w:r>
        <w:t xml:space="preserve">Investment Proposal (09A)</w:t>
      </w:r>
    </w:p>
    <w:p>
      <w:pPr>
        <w:pStyle w:val="FirstParagraph"/>
      </w:pPr>
      <w:r>
        <w:rPr>
          <w:b/>
          <w:bCs/>
        </w:rPr>
        <w:t xml:space="preserve">Not Protected in Launch Mode:</w:t>
      </w:r>
    </w:p>
    <w:p>
      <w:pPr>
        <w:pStyle w:val="Compact"/>
        <w:numPr>
          <w:ilvl w:val="0"/>
          <w:numId w:val="1002"/>
        </w:numPr>
      </w:pPr>
      <w:r>
        <w:t xml:space="preserve">All other technical documentation</w:t>
      </w:r>
    </w:p>
    <w:p>
      <w:pPr>
        <w:pStyle w:val="Compact"/>
        <w:numPr>
          <w:ilvl w:val="0"/>
          <w:numId w:val="1002"/>
        </w:numPr>
      </w:pPr>
      <w:r>
        <w:t xml:space="preserve">Glossary and Index</w:t>
      </w:r>
    </w:p>
    <w:p>
      <w:pPr>
        <w:pStyle w:val="Compact"/>
        <w:numPr>
          <w:ilvl w:val="0"/>
          <w:numId w:val="1002"/>
        </w:numPr>
      </w:pPr>
      <w:r>
        <w:t xml:space="preserve">Operational documentation</w:t>
      </w:r>
    </w:p>
    <w:bookmarkEnd w:id="13"/>
    <w:bookmarkStart w:id="14" w:name="full-abac-mode"/>
    <w:p>
      <w:pPr>
        <w:pStyle w:val="Heading3"/>
      </w:pPr>
      <w:r>
        <w:t xml:space="preserve">Full ABAC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 ABAC rules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Protections When Full ABAC Enabled:</w:t>
      </w:r>
    </w:p>
    <w:p>
      <w:pPr>
        <w:pStyle w:val="Compact"/>
        <w:numPr>
          <w:ilvl w:val="0"/>
          <w:numId w:val="1003"/>
        </w:numPr>
      </w:pPr>
      <w:r>
        <w:t xml:space="preserve">Department-specific content (KB-Marketing-</w:t>
      </w:r>
      <w:r>
        <w:rPr>
          <w:i/>
          <w:iCs/>
        </w:rPr>
        <w:t xml:space="preserve">, KB-Consulting-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Regional benchmark data (mpa_benchmark.region_*)</w:t>
      </w:r>
    </w:p>
    <w:p>
      <w:pPr>
        <w:pStyle w:val="Compact"/>
        <w:numPr>
          <w:ilvl w:val="0"/>
          <w:numId w:val="1003"/>
        </w:numPr>
      </w:pPr>
      <w:r>
        <w:t xml:space="preserve">Division-specific capabilities</w:t>
      </w:r>
    </w:p>
    <w:p>
      <w:pPr>
        <w:pStyle w:val="Compact"/>
        <w:numPr>
          <w:ilvl w:val="0"/>
          <w:numId w:val="1003"/>
        </w:numPr>
      </w:pPr>
      <w:r>
        <w:t xml:space="preserve">Financial benchmark data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ccess-denial-handling"/>
    <w:p>
      <w:pPr>
        <w:pStyle w:val="Heading2"/>
      </w:pPr>
      <w:r>
        <w:t xml:space="preserve">ACCESS DENIAL HANDLING</w:t>
      </w:r>
    </w:p>
    <w:bookmarkStart w:id="16" w:name="denial-message-template"/>
    <w:p>
      <w:pPr>
        <w:pStyle w:val="Heading3"/>
      </w:pPr>
      <w:r>
        <w:t xml:space="preserve">Denial Message Template</w:t>
      </w:r>
    </w:p>
    <w:p>
      <w:pPr>
        <w:pStyle w:val="FirstParagraph"/>
      </w:pPr>
      <w:r>
        <w:t xml:space="preserve">When a user is denied access to protected content, use this response pattern:</w:t>
      </w:r>
    </w:p>
    <w:p>
      <w:pPr>
        <w:pStyle w:val="SourceCode"/>
      </w:pPr>
      <w:r>
        <w:rPr>
          <w:rStyle w:val="VerbatimChar"/>
        </w:rPr>
        <w:t xml:space="preserve">This content requires specific access permissions based on your role in the organization.</w:t>
      </w:r>
      <w:r>
        <w:br/>
      </w:r>
      <w:r>
        <w:br/>
      </w:r>
      <w:r>
        <w:rPr>
          <w:rStyle w:val="VerbatimChar"/>
        </w:rPr>
        <w:t xml:space="preserve">To request access, say 'request access' and I'll help submit your request to the Platform team. They typically respond within 2 business days.</w:t>
      </w:r>
      <w:r>
        <w:br/>
      </w:r>
      <w:r>
        <w:br/>
      </w:r>
      <w:r>
        <w:rPr>
          <w:rStyle w:val="VerbatimChar"/>
        </w:rPr>
        <w:t xml:space="preserve">In the meantime, I can help you with:</w:t>
      </w:r>
      <w:r>
        <w:br/>
      </w:r>
      <w:r>
        <w:rPr>
          <w:rStyle w:val="VerbatimChar"/>
        </w:rPr>
        <w:t xml:space="preserve">- [Alternative content relevant to their role]</w:t>
      </w:r>
      <w:r>
        <w:br/>
      </w:r>
      <w:r>
        <w:rPr>
          <w:rStyle w:val="VerbatimChar"/>
        </w:rPr>
        <w:t xml:space="preserve">- [General platform documentation]</w:t>
      </w:r>
      <w:r>
        <w:br/>
      </w:r>
      <w:r>
        <w:rPr>
          <w:rStyle w:val="VerbatimChar"/>
        </w:rPr>
        <w:t xml:space="preserve">- [Contact information for questions]</w:t>
      </w:r>
    </w:p>
    <w:bookmarkEnd w:id="16"/>
    <w:bookmarkStart w:id="17" w:name="critical-rules"/>
    <w:p>
      <w:pPr>
        <w:pStyle w:val="Heading3"/>
      </w:pPr>
      <w:r>
        <w:t xml:space="preserve">Critical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Protection</w:t>
            </w:r>
          </w:p>
        </w:tc>
        <w:tc>
          <w:tcPr/>
          <w:p>
            <w:pPr>
              <w:pStyle w:val="Compact"/>
            </w:pPr>
            <w:r>
              <w:t xml:space="preserve">NEVER reveal the Platform Owner email address in denial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Privacy</w:t>
            </w:r>
          </w:p>
        </w:tc>
        <w:tc>
          <w:tcPr/>
          <w:p>
            <w:pPr>
              <w:pStyle w:val="Compact"/>
            </w:pPr>
            <w:r>
              <w:t xml:space="preserve">NEVER disclose specific access conditions or rules to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Workarounds</w:t>
            </w:r>
          </w:p>
        </w:tc>
        <w:tc>
          <w:tcPr/>
          <w:p>
            <w:pPr>
              <w:pStyle w:val="Compact"/>
            </w:pPr>
            <w:r>
              <w:t xml:space="preserve">NEVER suggest ways to bypass access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Hints</w:t>
            </w:r>
          </w:p>
        </w:tc>
        <w:tc>
          <w:tcPr/>
          <w:p>
            <w:pPr>
              <w:pStyle w:val="Compact"/>
            </w:pPr>
            <w:r>
              <w:t xml:space="preserve">NEVER hint at what attributes would 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Messaging</w:t>
            </w:r>
          </w:p>
        </w:tc>
        <w:tc>
          <w:tcPr/>
          <w:p>
            <w:pPr>
              <w:pStyle w:val="Compact"/>
            </w:pPr>
            <w:r>
              <w:t xml:space="preserve">ALWAYS use friendly, helpful language in denials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access-request-workflow"/>
    <w:p>
      <w:pPr>
        <w:pStyle w:val="Heading2"/>
      </w:pPr>
      <w:r>
        <w:t xml:space="preserve">ACCESS REQUEST WORKFLOW</w:t>
      </w:r>
    </w:p>
    <w:bookmarkStart w:id="19" w:name="when-user-says-request-access"/>
    <w:p>
      <w:pPr>
        <w:pStyle w:val="Heading3"/>
      </w:pPr>
      <w:r>
        <w:t xml:space="preserve">When User Says "Request Access"</w:t>
      </w:r>
    </w:p>
    <w:p>
      <w:pPr>
        <w:pStyle w:val="FirstParagraph"/>
      </w:pPr>
      <w:r>
        <w:rPr>
          <w:b/>
          <w:bCs/>
        </w:rPr>
        <w:t xml:space="preserve">Step 1: Collect Information</w:t>
      </w:r>
    </w:p>
    <w:p>
      <w:pPr>
        <w:pStyle w:val="SourceCode"/>
      </w:pPr>
      <w:r>
        <w:rPr>
          <w:rStyle w:val="VerbatimChar"/>
        </w:rPr>
        <w:t xml:space="preserve">What content would you like access to?</w:t>
      </w:r>
    </w:p>
    <w:p>
      <w:pPr>
        <w:pStyle w:val="FirstParagraph"/>
      </w:pPr>
      <w:r>
        <w:rPr>
          <w:b/>
          <w:bCs/>
        </w:rPr>
        <w:t xml:space="preserve">Step 2: Collect Justification</w:t>
      </w:r>
    </w:p>
    <w:p>
      <w:pPr>
        <w:pStyle w:val="SourceCode"/>
      </w:pPr>
      <w:r>
        <w:rPr>
          <w:rStyle w:val="VerbatimChar"/>
        </w:rPr>
        <w:t xml:space="preserve">Please briefly describe why you need this access (1-2 sentences).</w:t>
      </w:r>
    </w:p>
    <w:p>
      <w:pPr>
        <w:pStyle w:val="FirstParagraph"/>
      </w:pPr>
      <w:r>
        <w:rPr>
          <w:b/>
          <w:bCs/>
        </w:rPr>
        <w:t xml:space="preserve">Step 3: Confirm Submission</w:t>
      </w:r>
    </w:p>
    <w:p>
      <w:pPr>
        <w:pStyle w:val="SourceCode"/>
      </w:pPr>
      <w:r>
        <w:rPr>
          <w:rStyle w:val="VerbatimChar"/>
        </w:rPr>
        <w:t xml:space="preserve">Your request has been submitted. The Platform team typically responds within 2 business days.</w:t>
      </w:r>
      <w:r>
        <w:br/>
      </w:r>
      <w:r>
        <w:br/>
      </w:r>
      <w:r>
        <w:rPr>
          <w:rStyle w:val="VerbatimChar"/>
        </w:rPr>
        <w:t xml:space="preserve">Request ID: [ID from flow response]</w:t>
      </w:r>
      <w:r>
        <w:br/>
      </w:r>
      <w:r>
        <w:br/>
      </w:r>
      <w:r>
        <w:rPr>
          <w:rStyle w:val="VerbatimChar"/>
        </w:rPr>
        <w:t xml:space="preserve">Is there anything else I can help you with in the meantime?</w:t>
      </w:r>
    </w:p>
    <w:bookmarkEnd w:id="19"/>
    <w:bookmarkStart w:id="20" w:name="information-captured-automatically"/>
    <w:p>
      <w:pPr>
        <w:pStyle w:val="Heading3"/>
      </w:pPr>
      <w:r>
        <w:t xml:space="preserve">Information Captured Automatically</w:t>
      </w:r>
    </w:p>
    <w:p>
      <w:pPr>
        <w:pStyle w:val="FirstParagraph"/>
      </w:pPr>
      <w:r>
        <w:t xml:space="preserve">The access request flow automatically captures from the user's directory profile:</w:t>
      </w:r>
    </w:p>
    <w:p>
      <w:pPr>
        <w:pStyle w:val="Compact"/>
        <w:numPr>
          <w:ilvl w:val="0"/>
          <w:numId w:val="1004"/>
        </w:numPr>
      </w:pPr>
      <w:r>
        <w:t xml:space="preserve">Display name and email</w:t>
      </w:r>
    </w:p>
    <w:p>
      <w:pPr>
        <w:pStyle w:val="Compact"/>
        <w:numPr>
          <w:ilvl w:val="0"/>
          <w:numId w:val="1004"/>
        </w:numPr>
      </w:pPr>
      <w:r>
        <w:t xml:space="preserve">Job title and employee level</w:t>
      </w:r>
    </w:p>
    <w:p>
      <w:pPr>
        <w:pStyle w:val="Compact"/>
        <w:numPr>
          <w:ilvl w:val="0"/>
          <w:numId w:val="1004"/>
        </w:numPr>
      </w:pPr>
      <w:r>
        <w:t xml:space="preserve">Department, team, and division</w:t>
      </w:r>
    </w:p>
    <w:p>
      <w:pPr>
        <w:pStyle w:val="Compact"/>
        <w:numPr>
          <w:ilvl w:val="0"/>
          <w:numId w:val="1004"/>
        </w:numPr>
      </w:pPr>
      <w:r>
        <w:t xml:space="preserve">Region and country</w:t>
      </w:r>
    </w:p>
    <w:p>
      <w:pPr>
        <w:pStyle w:val="Compact"/>
        <w:numPr>
          <w:ilvl w:val="0"/>
          <w:numId w:val="1004"/>
        </w:numPr>
      </w:pPr>
      <w:r>
        <w:t xml:space="preserve">Manager chain</w:t>
      </w:r>
    </w:p>
    <w:p>
      <w:pPr>
        <w:pStyle w:val="FirstParagraph"/>
      </w:pPr>
      <w:r>
        <w:t xml:space="preserve">This information is included in the request email to the Platform Owner for decision-making.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gent-integration"/>
    <w:p>
      <w:pPr>
        <w:pStyle w:val="Heading2"/>
      </w:pPr>
      <w:r>
        <w:t xml:space="preserve">AGENT INTEGRATION</w:t>
      </w:r>
    </w:p>
    <w:bookmarkStart w:id="22" w:name="docs-agent-responsibilities"/>
    <w:p>
      <w:pPr>
        <w:pStyle w:val="Heading3"/>
      </w:pPr>
      <w:r>
        <w:t xml:space="preserve">DOCS Agent Responsibilities</w:t>
      </w:r>
    </w:p>
    <w:p>
      <w:pPr>
        <w:pStyle w:val="FirstParagraph"/>
      </w:pPr>
      <w:r>
        <w:t xml:space="preserve">When DOCS agent receives a request for protected content: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Access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Granted</w:t>
      </w:r>
      <w:r>
        <w:t xml:space="preserve"> </w:t>
      </w:r>
      <w:r>
        <w:t xml:space="preserve">- Return the requested content normally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Denied</w:t>
      </w:r>
      <w:r>
        <w:t xml:space="preserve"> </w:t>
      </w:r>
      <w:r>
        <w:t xml:space="preserve">- Display graceful denial message, offer alternatives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Offer Access Request</w:t>
      </w:r>
      <w:r>
        <w:t xml:space="preserve"> </w:t>
      </w:r>
      <w:r>
        <w:t xml:space="preserve">- Always mention the access request option</w:t>
      </w:r>
    </w:p>
    <w:bookmarkEnd w:id="22"/>
    <w:bookmarkStart w:id="23" w:name="orc-agent-responsibilities"/>
    <w:p>
      <w:pPr>
        <w:pStyle w:val="Heading3"/>
      </w:pPr>
      <w:r>
        <w:t xml:space="preserve">ORC Agent Responsibilities</w:t>
      </w:r>
    </w:p>
    <w:p>
      <w:pPr>
        <w:pStyle w:val="FirstParagraph"/>
      </w:pPr>
      <w:r>
        <w:t xml:space="preserve">When ORC routes to DOCS for executive content: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 Normally</w:t>
      </w:r>
      <w:r>
        <w:t xml:space="preserve"> </w:t>
      </w:r>
      <w:r>
        <w:t xml:space="preserve">- Let DOCS handle access 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Don't Pre-Check</w:t>
      </w:r>
      <w:r>
        <w:t xml:space="preserve"> </w:t>
      </w:r>
      <w:r>
        <w:t xml:space="preserve">- Access verification happens at DOCS level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 Returns</w:t>
      </w:r>
      <w:r>
        <w:t xml:space="preserve"> </w:t>
      </w:r>
      <w:r>
        <w:t xml:space="preserve">- When user returns from DOCS, continue session normally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ser-profile-attributes"/>
    <w:p>
      <w:pPr>
        <w:pStyle w:val="Heading2"/>
      </w:pPr>
      <w:r>
        <w:t xml:space="preserve">USER PROFILE ATTRIBUTES</w:t>
      </w:r>
    </w:p>
    <w:bookmarkStart w:id="25" w:name="attributes-available-for-access-rules"/>
    <w:p>
      <w:pPr>
        <w:pStyle w:val="Heading3"/>
      </w:pPr>
      <w:r>
        <w:t xml:space="preserve">Attributes Available for Access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CEO, EVP, SVP, VP, Director, Manager,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Marketing Services, Finance,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 attribute</w:t>
            </w:r>
          </w:p>
        </w:tc>
        <w:tc>
          <w:tcPr/>
          <w:p>
            <w:pPr>
              <w:pStyle w:val="Compact"/>
            </w:pPr>
            <w:r>
              <w:t xml:space="preserve">Consulting Team A, Analytics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Data &amp; Services, Network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 location</w:t>
            </w:r>
          </w:p>
        </w:tc>
        <w:tc>
          <w:tcPr/>
          <w:p>
            <w:pPr>
              <w:pStyle w:val="Compact"/>
            </w:pPr>
            <w:r>
              <w:t xml:space="preserve">North America, Europe, APMEA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MCMAP-Executive-Access, MCMAP-Leadership-Access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Array of manager IDs up to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condition-operators"/>
    <w:p>
      <w:pPr>
        <w:pStyle w:val="Heading2"/>
      </w:pPr>
      <w:r>
        <w:t xml:space="preserve">CONDITION OPERATORS</w:t>
      </w:r>
    </w:p>
    <w:bookmarkStart w:id="27" w:name="supported-operators-for-access-rules"/>
    <w:p>
      <w:pPr>
        <w:pStyle w:val="Heading3"/>
      </w:pPr>
      <w:r>
        <w:t xml:space="preserve">Supported Operators for Access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 "Finance"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NOT_EQUALS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  <w:tc>
          <w:tcPr/>
          <w:p>
            <w:pPr>
              <w:pStyle w:val="Compact"/>
            </w:pPr>
            <w:r>
              <w:t xml:space="preserve">region NOT_EQUALS "APAC"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["EVP", "SVP", "VP"]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["Corporate"]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 "Director"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STARTS_WITH</w:t>
            </w:r>
          </w:p>
        </w:tc>
        <w:tc>
          <w:tcPr/>
          <w:p>
            <w:pPr>
              <w:pStyle w:val="Compact"/>
            </w:pPr>
            <w:r>
              <w:t xml:space="preserve">String starts with</w:t>
            </w:r>
          </w:p>
        </w:tc>
        <w:tc>
          <w:tcPr/>
          <w:p>
            <w:pPr>
              <w:pStyle w:val="Compact"/>
            </w:pPr>
            <w:r>
              <w:t xml:space="preserve">department STARTS_WITH "Marketing"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 membership</w:t>
            </w:r>
          </w:p>
        </w:tc>
        <w:tc>
          <w:tcPr/>
          <w:p>
            <w:pPr>
              <w:pStyle w:val="Compact"/>
            </w:pPr>
            <w:r>
              <w:t xml:space="preserve">security_group MEMBER_OF "MCMAP-*"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User in 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 "user-guid"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quick-reference"/>
    <w:p>
      <w:pPr>
        <w:pStyle w:val="Heading2"/>
      </w:pPr>
      <w:r>
        <w:t xml:space="preserve">QUICK REFERENCE</w:t>
      </w:r>
    </w:p>
    <w:bookmarkStart w:id="29" w:name="check-if-content-is-protected"/>
    <w:p>
      <w:pPr>
        <w:pStyle w:val="Heading3"/>
      </w:pPr>
      <w:r>
        <w:t xml:space="preserve">Check If Content Is Protected</w:t>
      </w:r>
    </w:p>
    <w:p>
      <w:pPr>
        <w:pStyle w:val="Compact"/>
        <w:numPr>
          <w:ilvl w:val="0"/>
          <w:numId w:val="1007"/>
        </w:numPr>
      </w:pPr>
      <w:r>
        <w:t xml:space="preserve">Is it a CEO Brief or C-Suite brief (00-A through 00-D)? →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7"/>
        </w:numPr>
      </w:pPr>
      <w:r>
        <w:t xml:space="preserve">Is it the Investment Proposal (09A)? →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7"/>
        </w:numPr>
      </w:pPr>
      <w:r>
        <w:t xml:space="preserve">Is Full ABAC Mode enabled? → Check mcmap_access_rules.yaml for additional rules</w:t>
      </w:r>
    </w:p>
    <w:p>
      <w:pPr>
        <w:pStyle w:val="Compact"/>
        <w:numPr>
          <w:ilvl w:val="0"/>
          <w:numId w:val="1007"/>
        </w:numPr>
      </w:pPr>
      <w:r>
        <w:t xml:space="preserve">Otherwise →</w:t>
      </w:r>
      <w:r>
        <w:t xml:space="preserve"> </w:t>
      </w:r>
      <w:r>
        <w:rPr>
          <w:b/>
          <w:bCs/>
        </w:rPr>
        <w:t xml:space="preserve">Not Protected</w:t>
      </w:r>
    </w:p>
    <w:bookmarkEnd w:id="29"/>
    <w:bookmarkStart w:id="30" w:name="handle-access-denial"/>
    <w:p>
      <w:pPr>
        <w:pStyle w:val="Heading3"/>
      </w:pPr>
      <w:r>
        <w:t xml:space="preserve">Handle Access Denial</w:t>
      </w:r>
    </w:p>
    <w:p>
      <w:pPr>
        <w:pStyle w:val="Compact"/>
        <w:numPr>
          <w:ilvl w:val="0"/>
          <w:numId w:val="1008"/>
        </w:numPr>
      </w:pPr>
      <w:r>
        <w:t xml:space="preserve">Display graceful message (never mention specific rules)</w:t>
      </w:r>
    </w:p>
    <w:p>
      <w:pPr>
        <w:pStyle w:val="Compact"/>
        <w:numPr>
          <w:ilvl w:val="0"/>
          <w:numId w:val="1008"/>
        </w:numPr>
      </w:pPr>
      <w:r>
        <w:t xml:space="preserve">Offer alternative content</w:t>
      </w:r>
    </w:p>
    <w:p>
      <w:pPr>
        <w:pStyle w:val="Compact"/>
        <w:numPr>
          <w:ilvl w:val="0"/>
          <w:numId w:val="1008"/>
        </w:numPr>
      </w:pPr>
      <w:r>
        <w:t xml:space="preserve">Offer access request option</w:t>
      </w:r>
    </w:p>
    <w:p>
      <w:pPr>
        <w:pStyle w:val="Compact"/>
        <w:numPr>
          <w:ilvl w:val="0"/>
          <w:numId w:val="1008"/>
        </w:numPr>
      </w:pPr>
      <w:r>
        <w:t xml:space="preserve">Never reveal email addresses</w:t>
      </w:r>
    </w:p>
    <w:bookmarkEnd w:id="30"/>
    <w:bookmarkStart w:id="31" w:name="process-access-request"/>
    <w:p>
      <w:pPr>
        <w:pStyle w:val="Heading3"/>
      </w:pPr>
      <w:r>
        <w:t xml:space="preserve">Process Access Request</w:t>
      </w:r>
    </w:p>
    <w:p>
      <w:pPr>
        <w:pStyle w:val="Compact"/>
        <w:numPr>
          <w:ilvl w:val="0"/>
          <w:numId w:val="1009"/>
        </w:numPr>
      </w:pPr>
      <w:r>
        <w:t xml:space="preserve">Ask what content they want</w:t>
      </w:r>
    </w:p>
    <w:p>
      <w:pPr>
        <w:pStyle w:val="Compact"/>
        <w:numPr>
          <w:ilvl w:val="0"/>
          <w:numId w:val="1009"/>
        </w:numPr>
      </w:pPr>
      <w:r>
        <w:t xml:space="preserve">Ask for brief justification</w:t>
      </w:r>
    </w:p>
    <w:p>
      <w:pPr>
        <w:pStyle w:val="Compact"/>
        <w:numPr>
          <w:ilvl w:val="0"/>
          <w:numId w:val="1009"/>
        </w:numPr>
      </w:pPr>
      <w:r>
        <w:t xml:space="preserve">Submit via MCMAP_Access_Request flow</w:t>
      </w:r>
    </w:p>
    <w:p>
      <w:pPr>
        <w:pStyle w:val="Compact"/>
        <w:numPr>
          <w:ilvl w:val="0"/>
          <w:numId w:val="1009"/>
        </w:numPr>
      </w:pPr>
      <w:r>
        <w:t xml:space="preserve">Confirm with request ID</w:t>
      </w:r>
    </w:p>
    <w:p>
      <w:pPr>
        <w:pStyle w:val="Compact"/>
        <w:numPr>
          <w:ilvl w:val="0"/>
          <w:numId w:val="1009"/>
        </w:numPr>
      </w:pPr>
      <w:r>
        <w:t xml:space="preserve">Mention 2-day response SLA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lated-documentation"/>
    <w:p>
      <w:pPr>
        <w:pStyle w:val="Heading2"/>
      </w:pPr>
      <w:r>
        <w:t xml:space="preserve">RELATED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MCMAP_ABAC_Implementation.md</w:t>
            </w:r>
          </w:p>
        </w:tc>
        <w:tc>
          <w:tcPr/>
          <w:p>
            <w:pPr>
              <w:pStyle w:val="Compact"/>
            </w:pPr>
            <w:r>
              <w:t xml:space="preserve">Full technical implementation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03-MCMAP_Security_Compliance.md</w:t>
            </w:r>
          </w:p>
        </w:tc>
        <w:tc>
          <w:tcPr/>
          <w:p>
            <w:pPr>
              <w:pStyle w:val="Compact"/>
            </w:pPr>
            <w:r>
              <w:t xml:space="preserve">Section 12: ABAC system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05-MCMAP_Data_Architecture.md</w:t>
            </w:r>
          </w:p>
        </w:tc>
        <w:tc>
          <w:tcPr/>
          <w:p>
            <w:pPr>
              <w:pStyle w:val="Compact"/>
            </w:pPr>
            <w:r>
              <w:t xml:space="preserve">Section 3.2: EAP 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2026-01-25T16:12:59Z</dcterms:created>
  <dcterms:modified xsi:type="dcterms:W3CDTF">2026-01-25T16:12:59Z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