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4F" w:rsidRDefault="00D5554F" w:rsidP="00D5554F">
      <w:pPr>
        <w:jc w:val="center"/>
        <w:rPr>
          <w:rFonts w:cstheme="minorHAnsi"/>
          <w:b/>
        </w:rPr>
      </w:pPr>
      <w:r>
        <w:rPr>
          <w:rFonts w:cstheme="minorHAnsi"/>
          <w:b/>
        </w:rPr>
        <w:t xml:space="preserve">POST-TEST </w:t>
      </w:r>
      <w:r>
        <w:rPr>
          <w:rFonts w:cstheme="minorHAnsi"/>
          <w:b/>
        </w:rPr>
        <w:t xml:space="preserve">#2 </w:t>
      </w:r>
      <w:r>
        <w:rPr>
          <w:rFonts w:cstheme="minorHAnsi"/>
          <w:b/>
        </w:rPr>
        <w:t>FINAL PROCESO DE ENTRENAMIENTO AL EQUIPO AUDITOR</w:t>
      </w:r>
    </w:p>
    <w:p w:rsidR="00D5554F" w:rsidRDefault="00D5554F" w:rsidP="00D5554F">
      <w:pPr>
        <w:jc w:val="both"/>
        <w:rPr>
          <w:rFonts w:cstheme="minorHAnsi"/>
          <w:b/>
        </w:rPr>
      </w:pPr>
    </w:p>
    <w:p w:rsidR="00D5554F" w:rsidRDefault="00D5554F" w:rsidP="00D5554F">
      <w:pPr>
        <w:jc w:val="both"/>
        <w:rPr>
          <w:rFonts w:cstheme="minorHAnsi"/>
        </w:rPr>
      </w:pPr>
      <w:r>
        <w:rPr>
          <w:rFonts w:cstheme="minorHAnsi"/>
          <w:b/>
        </w:rPr>
        <w:t xml:space="preserve">Tema: </w:t>
      </w:r>
      <w:r>
        <w:rPr>
          <w:rFonts w:cstheme="minorHAnsi"/>
        </w:rPr>
        <w:t>Entrenamiento de cáncer</w:t>
      </w:r>
    </w:p>
    <w:p w:rsidR="00D5554F" w:rsidRDefault="00D5554F" w:rsidP="00D5554F">
      <w:pPr>
        <w:jc w:val="both"/>
        <w:rPr>
          <w:rFonts w:cstheme="minorHAnsi"/>
          <w:b/>
        </w:rPr>
      </w:pPr>
      <w:r>
        <w:rPr>
          <w:rFonts w:cstheme="minorHAnsi"/>
          <w:b/>
        </w:rPr>
        <w:t xml:space="preserve">Fecha: </w:t>
      </w:r>
      <w:r>
        <w:rPr>
          <w:rFonts w:cstheme="minorHAnsi"/>
        </w:rPr>
        <w:t>7</w:t>
      </w:r>
      <w:r>
        <w:rPr>
          <w:rFonts w:cstheme="minorHAnsi"/>
        </w:rPr>
        <w:t xml:space="preserve"> de abril de 2022</w:t>
      </w:r>
    </w:p>
    <w:p w:rsidR="00D5554F" w:rsidRDefault="00D5554F" w:rsidP="00D5554F">
      <w:pPr>
        <w:jc w:val="both"/>
        <w:rPr>
          <w:rFonts w:cstheme="minorHAnsi"/>
          <w:lang w:val="es-ES"/>
        </w:rPr>
      </w:pPr>
      <w:r>
        <w:rPr>
          <w:rFonts w:cstheme="minorHAnsi"/>
          <w:b/>
        </w:rPr>
        <w:t xml:space="preserve">Puntuación máxima: </w:t>
      </w:r>
      <w:r>
        <w:rPr>
          <w:rFonts w:cstheme="minorHAnsi"/>
        </w:rPr>
        <w:t>10 puntos (1 por pregunta)</w:t>
      </w:r>
    </w:p>
    <w:p w:rsidR="00D5554F" w:rsidRDefault="00D5554F" w:rsidP="00F31EFC">
      <w:pPr>
        <w:spacing w:after="0" w:line="240" w:lineRule="auto"/>
        <w:rPr>
          <w:lang w:val="es-ES"/>
        </w:rPr>
      </w:pPr>
    </w:p>
    <w:p w:rsidR="00D5554F" w:rsidRDefault="00D5554F" w:rsidP="00F31EFC">
      <w:pPr>
        <w:spacing w:after="0" w:line="240" w:lineRule="auto"/>
        <w:rPr>
          <w:lang w:val="es-ES"/>
        </w:rPr>
      </w:pPr>
    </w:p>
    <w:p w:rsidR="00F31EFC" w:rsidRDefault="00F31EFC" w:rsidP="00F31EFC">
      <w:pPr>
        <w:spacing w:after="0" w:line="240" w:lineRule="auto"/>
        <w:rPr>
          <w:lang w:val="es-ES"/>
        </w:rPr>
      </w:pPr>
      <w:r>
        <w:rPr>
          <w:lang w:val="es-ES"/>
        </w:rPr>
        <w:t>Nombre y apellidos: ___________________________________ Fecha: _________________</w:t>
      </w:r>
    </w:p>
    <w:p w:rsidR="00F31EFC" w:rsidRDefault="00F31EFC" w:rsidP="00F31EFC">
      <w:pPr>
        <w:spacing w:after="0" w:line="240" w:lineRule="auto"/>
        <w:rPr>
          <w:lang w:val="es-ES"/>
        </w:rPr>
      </w:pPr>
    </w:p>
    <w:p w:rsidR="006F7AB1" w:rsidRDefault="001F210C" w:rsidP="006F7AB1">
      <w:pPr>
        <w:spacing w:after="0" w:line="240" w:lineRule="auto"/>
        <w:jc w:val="both"/>
        <w:rPr>
          <w:lang w:val="es-ES"/>
        </w:rPr>
      </w:pPr>
      <w:r>
        <w:rPr>
          <w:lang w:val="es-ES"/>
        </w:rPr>
        <w:t>CASO 1</w:t>
      </w:r>
      <w:r w:rsidR="006F7AB1">
        <w:rPr>
          <w:lang w:val="es-ES"/>
        </w:rPr>
        <w:t xml:space="preserve">- Responda las preguntas 1 a la 3 teniendo en cuenta el siguiente caso </w:t>
      </w:r>
    </w:p>
    <w:p w:rsidR="00F31EFC" w:rsidRDefault="00F31EFC" w:rsidP="00F31EFC">
      <w:pPr>
        <w:spacing w:after="0" w:line="240" w:lineRule="auto"/>
        <w:rPr>
          <w:lang w:val="es-ES"/>
        </w:rPr>
      </w:pPr>
    </w:p>
    <w:p w:rsidR="0007448B" w:rsidRDefault="0057719A" w:rsidP="00F31EFC">
      <w:pPr>
        <w:spacing w:after="0" w:line="240" w:lineRule="auto"/>
        <w:jc w:val="both"/>
        <w:rPr>
          <w:lang w:val="es-ES"/>
        </w:rPr>
      </w:pPr>
      <w:r w:rsidRPr="001F210C">
        <w:rPr>
          <w:lang w:val="es-ES"/>
        </w:rPr>
        <w:t xml:space="preserve">Paciente nuevo para el reporte quien tiene HC septiembre/16, indican diagnóstico de </w:t>
      </w:r>
      <w:r w:rsidR="005A12F2">
        <w:rPr>
          <w:lang w:val="es-ES"/>
        </w:rPr>
        <w:t>LH tipo</w:t>
      </w:r>
      <w:r w:rsidRPr="001F210C">
        <w:rPr>
          <w:lang w:val="es-ES"/>
        </w:rPr>
        <w:t xml:space="preserve"> esclerosis nodular IIIB en 2014, con problemas con retrasos en </w:t>
      </w:r>
      <w:r w:rsidR="001F210C" w:rsidRPr="001F210C">
        <w:rPr>
          <w:lang w:val="es-ES"/>
        </w:rPr>
        <w:t>administración</w:t>
      </w:r>
      <w:r w:rsidRPr="001F210C">
        <w:rPr>
          <w:lang w:val="es-ES"/>
        </w:rPr>
        <w:t xml:space="preserve"> de quimioterapia ABVD, pero finalmente completa tratamiento, con respuesta completa.</w:t>
      </w:r>
      <w:r w:rsidR="005A12F2">
        <w:rPr>
          <w:lang w:val="es-ES"/>
        </w:rPr>
        <w:t xml:space="preserve"> Ú</w:t>
      </w:r>
      <w:r w:rsidR="001F210C" w:rsidRPr="001F210C">
        <w:rPr>
          <w:lang w:val="es-ES"/>
        </w:rPr>
        <w:t>l</w:t>
      </w:r>
      <w:r w:rsidRPr="001F210C">
        <w:rPr>
          <w:lang w:val="es-ES"/>
        </w:rPr>
        <w:t xml:space="preserve">tima </w:t>
      </w:r>
      <w:r w:rsidR="001F210C" w:rsidRPr="001F210C">
        <w:rPr>
          <w:lang w:val="es-ES"/>
        </w:rPr>
        <w:t>valoración</w:t>
      </w:r>
      <w:r w:rsidRPr="001F210C">
        <w:rPr>
          <w:lang w:val="es-ES"/>
        </w:rPr>
        <w:t xml:space="preserve"> por la especialidad 23/9/16, no ha tenido </w:t>
      </w:r>
      <w:r w:rsidR="001F210C" w:rsidRPr="001F210C">
        <w:rPr>
          <w:lang w:val="es-ES"/>
        </w:rPr>
        <w:t>más</w:t>
      </w:r>
      <w:r w:rsidRPr="001F210C">
        <w:rPr>
          <w:lang w:val="es-ES"/>
        </w:rPr>
        <w:t xml:space="preserve"> controles.</w:t>
      </w:r>
      <w:r w:rsidR="005A12F2">
        <w:rPr>
          <w:lang w:val="es-ES"/>
        </w:rPr>
        <w:t xml:space="preserve"> Consulta por h</w:t>
      </w:r>
      <w:r w:rsidR="00C2795E">
        <w:rPr>
          <w:lang w:val="es-ES"/>
        </w:rPr>
        <w:t>ematología</w:t>
      </w:r>
      <w:r w:rsidR="005A12F2">
        <w:rPr>
          <w:lang w:val="es-ES"/>
        </w:rPr>
        <w:t>.</w:t>
      </w:r>
    </w:p>
    <w:p w:rsidR="00C2795E" w:rsidRDefault="00C2795E" w:rsidP="00F31EFC">
      <w:pPr>
        <w:pStyle w:val="Prrafodelista"/>
        <w:spacing w:after="0" w:line="240" w:lineRule="auto"/>
        <w:rPr>
          <w:lang w:val="es-ES"/>
        </w:rPr>
      </w:pPr>
    </w:p>
    <w:p w:rsidR="001F210C" w:rsidRDefault="00C2795E" w:rsidP="00F31EFC">
      <w:pPr>
        <w:pStyle w:val="Prrafodelista"/>
        <w:numPr>
          <w:ilvl w:val="0"/>
          <w:numId w:val="2"/>
        </w:numPr>
        <w:spacing w:after="0" w:line="240" w:lineRule="auto"/>
        <w:rPr>
          <w:lang w:val="es-ES"/>
        </w:rPr>
      </w:pPr>
      <w:r>
        <w:rPr>
          <w:lang w:val="es-ES"/>
        </w:rPr>
        <w:t>La entidad lo reporta como C</w:t>
      </w:r>
      <w:r w:rsidR="005A12F2">
        <w:rPr>
          <w:lang w:val="es-ES"/>
        </w:rPr>
        <w:t xml:space="preserve">811. Enfermedad de </w:t>
      </w:r>
      <w:proofErr w:type="spellStart"/>
      <w:r w:rsidR="005A12F2">
        <w:rPr>
          <w:lang w:val="es-ES"/>
        </w:rPr>
        <w:t>Hodgkin</w:t>
      </w:r>
      <w:proofErr w:type="spellEnd"/>
      <w:r w:rsidR="005A12F2">
        <w:rPr>
          <w:lang w:val="es-ES"/>
        </w:rPr>
        <w:t xml:space="preserve"> tipo e</w:t>
      </w:r>
      <w:r w:rsidRPr="00C2795E">
        <w:rPr>
          <w:lang w:val="es-ES"/>
        </w:rPr>
        <w:t>sclerosis nodular</w:t>
      </w:r>
      <w:r>
        <w:rPr>
          <w:lang w:val="es-ES"/>
        </w:rPr>
        <w:t>, ¿</w:t>
      </w:r>
      <w:r w:rsidR="005A12F2">
        <w:rPr>
          <w:lang w:val="es-ES"/>
        </w:rPr>
        <w:t>el diagnóstico es válido</w:t>
      </w:r>
      <w:r>
        <w:rPr>
          <w:lang w:val="es-ES"/>
        </w:rPr>
        <w:t>?</w:t>
      </w:r>
    </w:p>
    <w:p w:rsidR="001F210C" w:rsidRDefault="001F210C" w:rsidP="00F31EFC">
      <w:pPr>
        <w:pStyle w:val="Prrafodelista"/>
        <w:numPr>
          <w:ilvl w:val="0"/>
          <w:numId w:val="3"/>
        </w:numPr>
        <w:spacing w:after="0" w:line="240" w:lineRule="auto"/>
        <w:rPr>
          <w:lang w:val="es-ES"/>
        </w:rPr>
      </w:pPr>
      <w:r>
        <w:rPr>
          <w:lang w:val="es-ES"/>
        </w:rPr>
        <w:t>Si</w:t>
      </w:r>
    </w:p>
    <w:p w:rsidR="001F210C" w:rsidRDefault="001F210C" w:rsidP="00F31EFC">
      <w:pPr>
        <w:pStyle w:val="Prrafodelista"/>
        <w:numPr>
          <w:ilvl w:val="0"/>
          <w:numId w:val="3"/>
        </w:numPr>
        <w:spacing w:after="0" w:line="240" w:lineRule="auto"/>
        <w:rPr>
          <w:lang w:val="es-ES"/>
        </w:rPr>
      </w:pPr>
      <w:r>
        <w:rPr>
          <w:lang w:val="es-ES"/>
        </w:rPr>
        <w:t>No</w:t>
      </w:r>
    </w:p>
    <w:p w:rsidR="000228CB" w:rsidRPr="005A12F2" w:rsidRDefault="000228CB" w:rsidP="005A12F2">
      <w:pPr>
        <w:spacing w:after="0" w:line="240" w:lineRule="auto"/>
        <w:rPr>
          <w:lang w:val="es-ES"/>
        </w:rPr>
      </w:pPr>
    </w:p>
    <w:p w:rsidR="001F210C" w:rsidRDefault="005A12F2" w:rsidP="00F31EFC">
      <w:pPr>
        <w:pStyle w:val="Prrafodelista"/>
        <w:numPr>
          <w:ilvl w:val="0"/>
          <w:numId w:val="2"/>
        </w:numPr>
        <w:spacing w:after="0" w:line="240" w:lineRule="auto"/>
        <w:rPr>
          <w:lang w:val="es-ES"/>
        </w:rPr>
      </w:pPr>
      <w:r>
        <w:rPr>
          <w:lang w:val="es-ES"/>
        </w:rPr>
        <w:t xml:space="preserve">Cuál es el dato a capturar en la V36. </w:t>
      </w:r>
      <w:proofErr w:type="spellStart"/>
      <w:r w:rsidR="000228CB" w:rsidRPr="000228CB">
        <w:rPr>
          <w:lang w:val="es-ES"/>
        </w:rPr>
        <w:t>Estadificación</w:t>
      </w:r>
      <w:proofErr w:type="spellEnd"/>
      <w:r w:rsidR="000228CB" w:rsidRPr="000228CB">
        <w:rPr>
          <w:lang w:val="es-ES"/>
        </w:rPr>
        <w:t xml:space="preserve"> clínica en linfoma no </w:t>
      </w:r>
      <w:proofErr w:type="spellStart"/>
      <w:r w:rsidR="000228CB" w:rsidRPr="000228CB">
        <w:rPr>
          <w:lang w:val="es-ES"/>
        </w:rPr>
        <w:t>Hodgkin</w:t>
      </w:r>
      <w:proofErr w:type="spellEnd"/>
      <w:r w:rsidR="000228CB" w:rsidRPr="000228CB">
        <w:rPr>
          <w:lang w:val="es-ES"/>
        </w:rPr>
        <w:t xml:space="preserve"> y linfoma </w:t>
      </w:r>
      <w:proofErr w:type="spellStart"/>
      <w:r w:rsidR="000228CB" w:rsidRPr="000228CB">
        <w:rPr>
          <w:lang w:val="es-ES"/>
        </w:rPr>
        <w:t>Hodgkin</w:t>
      </w:r>
      <w:proofErr w:type="spellEnd"/>
      <w:r w:rsidR="000228CB" w:rsidRPr="000228CB">
        <w:rPr>
          <w:lang w:val="es-ES"/>
        </w:rPr>
        <w:t xml:space="preserve"> adulto y pediátrico</w:t>
      </w:r>
    </w:p>
    <w:p w:rsidR="000228CB" w:rsidRDefault="000228CB" w:rsidP="00F31EFC">
      <w:pPr>
        <w:pStyle w:val="Prrafodelista"/>
        <w:numPr>
          <w:ilvl w:val="0"/>
          <w:numId w:val="4"/>
        </w:numPr>
        <w:spacing w:after="0" w:line="240" w:lineRule="auto"/>
        <w:rPr>
          <w:lang w:val="es-ES"/>
        </w:rPr>
        <w:sectPr w:rsidR="000228CB">
          <w:pgSz w:w="12240" w:h="15840"/>
          <w:pgMar w:top="1417" w:right="1701" w:bottom="1417" w:left="1701" w:header="708" w:footer="708" w:gutter="0"/>
          <w:cols w:space="708"/>
          <w:docGrid w:linePitch="360"/>
        </w:sectPr>
      </w:pPr>
    </w:p>
    <w:p w:rsidR="000228CB" w:rsidRDefault="000228CB" w:rsidP="00F31EFC">
      <w:pPr>
        <w:pStyle w:val="Prrafodelista"/>
        <w:numPr>
          <w:ilvl w:val="0"/>
          <w:numId w:val="4"/>
        </w:numPr>
        <w:spacing w:after="0" w:line="240" w:lineRule="auto"/>
        <w:rPr>
          <w:lang w:val="es-ES"/>
        </w:rPr>
      </w:pPr>
      <w:r w:rsidRPr="000228CB">
        <w:rPr>
          <w:lang w:val="es-ES"/>
        </w:rPr>
        <w:lastRenderedPageBreak/>
        <w:t xml:space="preserve">Estadio I </w:t>
      </w:r>
    </w:p>
    <w:p w:rsidR="000228CB" w:rsidRDefault="000228CB" w:rsidP="00F31EFC">
      <w:pPr>
        <w:pStyle w:val="Prrafodelista"/>
        <w:numPr>
          <w:ilvl w:val="0"/>
          <w:numId w:val="4"/>
        </w:numPr>
        <w:spacing w:after="0" w:line="240" w:lineRule="auto"/>
        <w:rPr>
          <w:lang w:val="es-ES"/>
        </w:rPr>
      </w:pPr>
      <w:r w:rsidRPr="000228CB">
        <w:rPr>
          <w:lang w:val="es-ES"/>
        </w:rPr>
        <w:t xml:space="preserve">Estadio II </w:t>
      </w:r>
    </w:p>
    <w:p w:rsidR="000228CB" w:rsidRDefault="000228CB" w:rsidP="00F31EFC">
      <w:pPr>
        <w:pStyle w:val="Prrafodelista"/>
        <w:numPr>
          <w:ilvl w:val="0"/>
          <w:numId w:val="4"/>
        </w:numPr>
        <w:spacing w:after="0" w:line="240" w:lineRule="auto"/>
        <w:rPr>
          <w:lang w:val="es-ES"/>
        </w:rPr>
      </w:pPr>
      <w:r w:rsidRPr="000228CB">
        <w:rPr>
          <w:lang w:val="es-ES"/>
        </w:rPr>
        <w:t xml:space="preserve">Estadio III </w:t>
      </w:r>
    </w:p>
    <w:p w:rsidR="000228CB" w:rsidRPr="000228CB" w:rsidRDefault="000228CB" w:rsidP="00F31EFC">
      <w:pPr>
        <w:pStyle w:val="Prrafodelista"/>
        <w:numPr>
          <w:ilvl w:val="0"/>
          <w:numId w:val="4"/>
        </w:numPr>
        <w:spacing w:after="0" w:line="240" w:lineRule="auto"/>
        <w:rPr>
          <w:lang w:val="es-ES"/>
        </w:rPr>
      </w:pPr>
      <w:r w:rsidRPr="000228CB">
        <w:rPr>
          <w:lang w:val="es-ES"/>
        </w:rPr>
        <w:t>Estadio IV</w:t>
      </w:r>
    </w:p>
    <w:p w:rsidR="000228CB" w:rsidRPr="000228CB" w:rsidRDefault="000228CB" w:rsidP="00F31EFC">
      <w:pPr>
        <w:pStyle w:val="Prrafodelista"/>
        <w:numPr>
          <w:ilvl w:val="0"/>
          <w:numId w:val="4"/>
        </w:numPr>
        <w:spacing w:after="0" w:line="240" w:lineRule="auto"/>
        <w:rPr>
          <w:lang w:val="es-ES"/>
        </w:rPr>
      </w:pPr>
      <w:r w:rsidRPr="000228CB">
        <w:rPr>
          <w:lang w:val="es-ES"/>
        </w:rPr>
        <w:t>Estadio IA</w:t>
      </w:r>
    </w:p>
    <w:p w:rsidR="000228CB" w:rsidRPr="000228CB" w:rsidRDefault="000228CB" w:rsidP="00F31EFC">
      <w:pPr>
        <w:pStyle w:val="Prrafodelista"/>
        <w:numPr>
          <w:ilvl w:val="0"/>
          <w:numId w:val="4"/>
        </w:numPr>
        <w:spacing w:after="0" w:line="240" w:lineRule="auto"/>
        <w:rPr>
          <w:lang w:val="es-ES"/>
        </w:rPr>
      </w:pPr>
      <w:r w:rsidRPr="000228CB">
        <w:rPr>
          <w:lang w:val="es-ES"/>
        </w:rPr>
        <w:t>Estadio IB</w:t>
      </w:r>
    </w:p>
    <w:p w:rsidR="000228CB" w:rsidRPr="000228CB" w:rsidRDefault="000228CB" w:rsidP="00F31EFC">
      <w:pPr>
        <w:pStyle w:val="Prrafodelista"/>
        <w:numPr>
          <w:ilvl w:val="0"/>
          <w:numId w:val="4"/>
        </w:numPr>
        <w:spacing w:after="0" w:line="240" w:lineRule="auto"/>
        <w:rPr>
          <w:lang w:val="es-ES"/>
        </w:rPr>
      </w:pPr>
      <w:r w:rsidRPr="000228CB">
        <w:rPr>
          <w:lang w:val="es-ES"/>
        </w:rPr>
        <w:lastRenderedPageBreak/>
        <w:t>Estadio IIA</w:t>
      </w:r>
    </w:p>
    <w:p w:rsidR="005A12F2" w:rsidRPr="005A12F2" w:rsidRDefault="005A12F2" w:rsidP="005A12F2">
      <w:pPr>
        <w:spacing w:after="0" w:line="240" w:lineRule="auto"/>
        <w:ind w:left="720"/>
        <w:rPr>
          <w:lang w:val="es-ES"/>
        </w:rPr>
      </w:pPr>
    </w:p>
    <w:p w:rsidR="000228CB" w:rsidRPr="000228CB" w:rsidRDefault="000228CB" w:rsidP="00F31EFC">
      <w:pPr>
        <w:pStyle w:val="Prrafodelista"/>
        <w:numPr>
          <w:ilvl w:val="0"/>
          <w:numId w:val="4"/>
        </w:numPr>
        <w:spacing w:after="0" w:line="240" w:lineRule="auto"/>
        <w:rPr>
          <w:lang w:val="es-ES"/>
        </w:rPr>
      </w:pPr>
      <w:r w:rsidRPr="000228CB">
        <w:rPr>
          <w:lang w:val="es-ES"/>
        </w:rPr>
        <w:t>Estadio IIB</w:t>
      </w:r>
    </w:p>
    <w:p w:rsidR="000228CB" w:rsidRPr="000228CB" w:rsidRDefault="000228CB" w:rsidP="00F31EFC">
      <w:pPr>
        <w:pStyle w:val="Prrafodelista"/>
        <w:numPr>
          <w:ilvl w:val="0"/>
          <w:numId w:val="4"/>
        </w:numPr>
        <w:spacing w:after="0" w:line="240" w:lineRule="auto"/>
        <w:rPr>
          <w:lang w:val="es-ES"/>
        </w:rPr>
      </w:pPr>
      <w:r w:rsidRPr="000228CB">
        <w:rPr>
          <w:lang w:val="es-ES"/>
        </w:rPr>
        <w:t>Estadio IIIA</w:t>
      </w:r>
    </w:p>
    <w:p w:rsidR="000228CB" w:rsidRDefault="000228CB" w:rsidP="00F31EFC">
      <w:pPr>
        <w:pStyle w:val="Prrafodelista"/>
        <w:numPr>
          <w:ilvl w:val="0"/>
          <w:numId w:val="4"/>
        </w:numPr>
        <w:spacing w:after="0" w:line="240" w:lineRule="auto"/>
        <w:rPr>
          <w:lang w:val="es-ES"/>
        </w:rPr>
      </w:pPr>
      <w:r w:rsidRPr="000228CB">
        <w:rPr>
          <w:lang w:val="es-ES"/>
        </w:rPr>
        <w:t>Estadio IIIB</w:t>
      </w:r>
    </w:p>
    <w:p w:rsidR="00C2795E" w:rsidRDefault="00C2795E" w:rsidP="00F31EFC">
      <w:pPr>
        <w:pStyle w:val="Prrafodelista"/>
        <w:numPr>
          <w:ilvl w:val="0"/>
          <w:numId w:val="4"/>
        </w:numPr>
        <w:spacing w:after="0" w:line="240" w:lineRule="auto"/>
        <w:rPr>
          <w:lang w:val="es-ES"/>
        </w:rPr>
      </w:pPr>
      <w:r>
        <w:rPr>
          <w:lang w:val="es-ES"/>
        </w:rPr>
        <w:t>No es objeto de reporte</w:t>
      </w:r>
    </w:p>
    <w:p w:rsidR="005A12F2" w:rsidRDefault="005A12F2" w:rsidP="00F31EFC">
      <w:pPr>
        <w:pStyle w:val="Prrafodelista"/>
        <w:numPr>
          <w:ilvl w:val="0"/>
          <w:numId w:val="4"/>
        </w:numPr>
        <w:spacing w:after="0" w:line="240" w:lineRule="auto"/>
        <w:rPr>
          <w:lang w:val="es-ES"/>
        </w:rPr>
      </w:pPr>
      <w:r>
        <w:rPr>
          <w:lang w:val="es-ES"/>
        </w:rPr>
        <w:t>Dato no disponible (DOND)</w:t>
      </w:r>
    </w:p>
    <w:p w:rsidR="000228CB" w:rsidRDefault="000228CB" w:rsidP="00F31EFC">
      <w:pPr>
        <w:pStyle w:val="Prrafodelista"/>
        <w:spacing w:after="0" w:line="240" w:lineRule="auto"/>
        <w:ind w:left="1080"/>
        <w:rPr>
          <w:lang w:val="es-ES"/>
        </w:rPr>
      </w:pPr>
    </w:p>
    <w:p w:rsidR="005A12F2" w:rsidRDefault="005A12F2" w:rsidP="00F31EFC">
      <w:pPr>
        <w:pStyle w:val="Prrafodelista"/>
        <w:spacing w:after="0" w:line="240" w:lineRule="auto"/>
        <w:ind w:left="1080"/>
        <w:rPr>
          <w:lang w:val="es-ES"/>
        </w:rPr>
        <w:sectPr w:rsidR="005A12F2" w:rsidSect="000228CB">
          <w:type w:val="continuous"/>
          <w:pgSz w:w="12240" w:h="15840"/>
          <w:pgMar w:top="1417" w:right="1701" w:bottom="1417" w:left="1701" w:header="708" w:footer="708" w:gutter="0"/>
          <w:cols w:num="2" w:space="708"/>
          <w:docGrid w:linePitch="360"/>
        </w:sectPr>
      </w:pPr>
    </w:p>
    <w:p w:rsidR="000228CB" w:rsidRDefault="000228CB" w:rsidP="00F31EFC">
      <w:pPr>
        <w:pStyle w:val="Prrafodelista"/>
        <w:spacing w:after="0" w:line="240" w:lineRule="auto"/>
        <w:ind w:left="1080"/>
        <w:rPr>
          <w:lang w:val="es-ES"/>
        </w:rPr>
      </w:pPr>
    </w:p>
    <w:p w:rsidR="000228CB" w:rsidRDefault="000228CB" w:rsidP="00F31EFC">
      <w:pPr>
        <w:pStyle w:val="Prrafodelista"/>
        <w:numPr>
          <w:ilvl w:val="0"/>
          <w:numId w:val="2"/>
        </w:numPr>
        <w:spacing w:after="0" w:line="240" w:lineRule="auto"/>
        <w:rPr>
          <w:lang w:val="es-ES"/>
        </w:rPr>
      </w:pPr>
      <w:r w:rsidRPr="000228CB">
        <w:rPr>
          <w:lang w:val="es-ES"/>
        </w:rPr>
        <w:t>Clasificación del riesgo leucemias o linfomas (para toda la población), y sólidos pediátricos</w:t>
      </w:r>
    </w:p>
    <w:p w:rsidR="000228CB" w:rsidRDefault="005A12F2" w:rsidP="00F31EFC">
      <w:pPr>
        <w:pStyle w:val="Prrafodelista"/>
        <w:numPr>
          <w:ilvl w:val="0"/>
          <w:numId w:val="5"/>
        </w:numPr>
        <w:spacing w:after="0" w:line="240" w:lineRule="auto"/>
        <w:rPr>
          <w:lang w:val="es-ES"/>
        </w:rPr>
      </w:pPr>
      <w:r>
        <w:rPr>
          <w:lang w:val="es-ES"/>
        </w:rPr>
        <w:t>Riesgo bajo</w:t>
      </w:r>
    </w:p>
    <w:p w:rsidR="005A12F2" w:rsidRPr="000228CB" w:rsidRDefault="005A12F2" w:rsidP="00F31EFC">
      <w:pPr>
        <w:pStyle w:val="Prrafodelista"/>
        <w:numPr>
          <w:ilvl w:val="0"/>
          <w:numId w:val="5"/>
        </w:numPr>
        <w:spacing w:after="0" w:line="240" w:lineRule="auto"/>
        <w:rPr>
          <w:lang w:val="es-ES"/>
        </w:rPr>
      </w:pPr>
      <w:r>
        <w:rPr>
          <w:lang w:val="es-ES"/>
        </w:rPr>
        <w:t>Riesgo intermedio</w:t>
      </w:r>
    </w:p>
    <w:p w:rsidR="000228CB" w:rsidRDefault="000228CB" w:rsidP="00F31EFC">
      <w:pPr>
        <w:pStyle w:val="Prrafodelista"/>
        <w:numPr>
          <w:ilvl w:val="0"/>
          <w:numId w:val="5"/>
        </w:numPr>
        <w:spacing w:after="0" w:line="240" w:lineRule="auto"/>
        <w:rPr>
          <w:lang w:val="es-ES"/>
        </w:rPr>
      </w:pPr>
      <w:r w:rsidRPr="000228CB">
        <w:rPr>
          <w:lang w:val="es-ES"/>
        </w:rPr>
        <w:t>Riesgo alto</w:t>
      </w:r>
    </w:p>
    <w:p w:rsidR="00C2795E" w:rsidRDefault="00C2795E" w:rsidP="00F31EFC">
      <w:pPr>
        <w:pStyle w:val="Prrafodelista"/>
        <w:numPr>
          <w:ilvl w:val="0"/>
          <w:numId w:val="5"/>
        </w:numPr>
        <w:spacing w:after="0" w:line="240" w:lineRule="auto"/>
        <w:rPr>
          <w:lang w:val="es-ES"/>
        </w:rPr>
      </w:pPr>
      <w:r>
        <w:rPr>
          <w:lang w:val="es-ES"/>
        </w:rPr>
        <w:t>No es objeto de reporte</w:t>
      </w:r>
    </w:p>
    <w:p w:rsidR="005A12F2" w:rsidRPr="005A12F2" w:rsidRDefault="005A12F2" w:rsidP="005A12F2">
      <w:pPr>
        <w:pStyle w:val="Prrafodelista"/>
        <w:numPr>
          <w:ilvl w:val="0"/>
          <w:numId w:val="5"/>
        </w:numPr>
        <w:spacing w:after="0" w:line="240" w:lineRule="auto"/>
        <w:rPr>
          <w:lang w:val="es-ES"/>
        </w:rPr>
      </w:pPr>
      <w:r>
        <w:rPr>
          <w:lang w:val="es-ES"/>
        </w:rPr>
        <w:t>Dato no disponible (DOND)</w:t>
      </w:r>
    </w:p>
    <w:p w:rsidR="00C2795E" w:rsidRDefault="00C2795E" w:rsidP="00F31EFC">
      <w:pPr>
        <w:pStyle w:val="Prrafodelista"/>
        <w:spacing w:after="0" w:line="240" w:lineRule="auto"/>
        <w:ind w:left="1080"/>
        <w:rPr>
          <w:lang w:val="es-ES"/>
        </w:rPr>
      </w:pPr>
    </w:p>
    <w:p w:rsidR="006F7AB1" w:rsidRDefault="000228CB" w:rsidP="006F7AB1">
      <w:pPr>
        <w:spacing w:after="0" w:line="240" w:lineRule="auto"/>
        <w:jc w:val="both"/>
        <w:rPr>
          <w:lang w:val="es-ES"/>
        </w:rPr>
      </w:pPr>
      <w:r>
        <w:rPr>
          <w:lang w:val="es-ES"/>
        </w:rPr>
        <w:t>CASO 2</w:t>
      </w:r>
      <w:r w:rsidR="006F7AB1">
        <w:rPr>
          <w:lang w:val="es-ES"/>
        </w:rPr>
        <w:t xml:space="preserve"> Responda la pregunta 4 teniendo en cuenta el siguiente caso </w:t>
      </w:r>
    </w:p>
    <w:p w:rsidR="00F31EFC" w:rsidRDefault="00F31EFC" w:rsidP="00F31EFC">
      <w:pPr>
        <w:spacing w:after="0" w:line="240" w:lineRule="auto"/>
        <w:rPr>
          <w:lang w:val="es-ES"/>
        </w:rPr>
      </w:pPr>
    </w:p>
    <w:p w:rsidR="000228CB" w:rsidRPr="000228CB" w:rsidRDefault="003E6865" w:rsidP="00F31EFC">
      <w:pPr>
        <w:spacing w:after="0" w:line="240" w:lineRule="auto"/>
        <w:jc w:val="both"/>
        <w:rPr>
          <w:lang w:val="es-ES"/>
        </w:rPr>
      </w:pPr>
      <w:r w:rsidRPr="000228CB">
        <w:rPr>
          <w:lang w:val="es-ES"/>
        </w:rPr>
        <w:t xml:space="preserve">Paciente de 77 años de edad con antecedente de </w:t>
      </w:r>
      <w:proofErr w:type="spellStart"/>
      <w:r w:rsidRPr="000228CB">
        <w:rPr>
          <w:lang w:val="es-ES"/>
        </w:rPr>
        <w:t>colangiocarcinoma</w:t>
      </w:r>
      <w:proofErr w:type="spellEnd"/>
      <w:r w:rsidRPr="000228CB">
        <w:rPr>
          <w:lang w:val="es-ES"/>
        </w:rPr>
        <w:t xml:space="preserve"> </w:t>
      </w:r>
      <w:proofErr w:type="spellStart"/>
      <w:r w:rsidRPr="000228CB">
        <w:rPr>
          <w:lang w:val="es-ES"/>
        </w:rPr>
        <w:t>irresecable</w:t>
      </w:r>
      <w:proofErr w:type="spellEnd"/>
      <w:r w:rsidRPr="000228CB">
        <w:rPr>
          <w:lang w:val="es-ES"/>
        </w:rPr>
        <w:t xml:space="preserve"> sin caracterización histológica, sin tratamiento oncológico por decisión del paciente, conocido por gastroenterología por colangitis a repetición, última en marzo 2020 que requirió tratamiento antibiótico con </w:t>
      </w:r>
      <w:proofErr w:type="spellStart"/>
      <w:r w:rsidRPr="000228CB">
        <w:rPr>
          <w:lang w:val="es-ES"/>
        </w:rPr>
        <w:t>piperacilina</w:t>
      </w:r>
      <w:proofErr w:type="spellEnd"/>
      <w:r w:rsidRPr="000228CB">
        <w:rPr>
          <w:lang w:val="es-ES"/>
        </w:rPr>
        <w:t xml:space="preserve"> </w:t>
      </w:r>
      <w:proofErr w:type="spellStart"/>
      <w:r w:rsidRPr="000228CB">
        <w:rPr>
          <w:lang w:val="es-ES"/>
        </w:rPr>
        <w:t>tazobactam</w:t>
      </w:r>
      <w:proofErr w:type="spellEnd"/>
      <w:r w:rsidRPr="000228CB">
        <w:rPr>
          <w:lang w:val="es-ES"/>
        </w:rPr>
        <w:t xml:space="preserve"> y </w:t>
      </w:r>
      <w:proofErr w:type="spellStart"/>
      <w:r w:rsidRPr="000228CB">
        <w:rPr>
          <w:lang w:val="es-ES"/>
        </w:rPr>
        <w:t>stent</w:t>
      </w:r>
      <w:proofErr w:type="spellEnd"/>
      <w:r w:rsidRPr="000228CB">
        <w:rPr>
          <w:lang w:val="es-ES"/>
        </w:rPr>
        <w:t xml:space="preserve"> plástico en vía biliar, llevado a junta gastroenterología considerando en cuanto a diagnóstico de </w:t>
      </w:r>
      <w:proofErr w:type="spellStart"/>
      <w:r w:rsidRPr="000228CB">
        <w:rPr>
          <w:lang w:val="es-ES"/>
        </w:rPr>
        <w:t>colangiocarcinoma</w:t>
      </w:r>
      <w:proofErr w:type="spellEnd"/>
      <w:r w:rsidRPr="000228CB">
        <w:rPr>
          <w:lang w:val="es-ES"/>
        </w:rPr>
        <w:t xml:space="preserve"> </w:t>
      </w:r>
      <w:proofErr w:type="spellStart"/>
      <w:r w:rsidRPr="000228CB">
        <w:rPr>
          <w:lang w:val="es-ES"/>
        </w:rPr>
        <w:t>irresecable</w:t>
      </w:r>
      <w:proofErr w:type="spellEnd"/>
      <w:r w:rsidRPr="000228CB">
        <w:rPr>
          <w:lang w:val="es-ES"/>
        </w:rPr>
        <w:t xml:space="preserve"> (decisión de no estudio y no tratamiento </w:t>
      </w:r>
      <w:proofErr w:type="spellStart"/>
      <w:r w:rsidRPr="000228CB">
        <w:rPr>
          <w:lang w:val="es-ES"/>
        </w:rPr>
        <w:t>onco</w:t>
      </w:r>
      <w:proofErr w:type="spellEnd"/>
      <w:r w:rsidRPr="000228CB">
        <w:rPr>
          <w:lang w:val="es-ES"/>
        </w:rPr>
        <w:t xml:space="preserve"> específico por parte del paciente) - sin confirmación histológica, aunque con hallazgos </w:t>
      </w:r>
      <w:proofErr w:type="spellStart"/>
      <w:r w:rsidRPr="000228CB">
        <w:rPr>
          <w:lang w:val="es-ES"/>
        </w:rPr>
        <w:t>intra</w:t>
      </w:r>
      <w:r>
        <w:rPr>
          <w:lang w:val="es-ES"/>
        </w:rPr>
        <w:t>q</w:t>
      </w:r>
      <w:r w:rsidRPr="000228CB">
        <w:rPr>
          <w:lang w:val="es-ES"/>
        </w:rPr>
        <w:t>uirurgicos</w:t>
      </w:r>
      <w:proofErr w:type="spellEnd"/>
      <w:r w:rsidRPr="000228CB">
        <w:rPr>
          <w:lang w:val="es-ES"/>
        </w:rPr>
        <w:t xml:space="preserve"> 22 11 16 - exploración de vía biliar y laparoscopia con importante proceso de reacción </w:t>
      </w:r>
      <w:proofErr w:type="spellStart"/>
      <w:r w:rsidRPr="000228CB">
        <w:rPr>
          <w:lang w:val="es-ES"/>
        </w:rPr>
        <w:t>desmoplasica</w:t>
      </w:r>
      <w:proofErr w:type="spellEnd"/>
      <w:r w:rsidRPr="000228CB">
        <w:rPr>
          <w:lang w:val="es-ES"/>
        </w:rPr>
        <w:t xml:space="preserve"> en la triada portal, adherencia firme a la segunda </w:t>
      </w:r>
      <w:r w:rsidR="005A12F2" w:rsidRPr="000228CB">
        <w:rPr>
          <w:lang w:val="es-ES"/>
        </w:rPr>
        <w:t>porción</w:t>
      </w:r>
      <w:r w:rsidRPr="000228CB">
        <w:rPr>
          <w:lang w:val="es-ES"/>
        </w:rPr>
        <w:t xml:space="preserve"> del duodeno. Masa de 25 mm x 25 mm que compromete la confluencia de los </w:t>
      </w:r>
      <w:r w:rsidR="005A12F2" w:rsidRPr="000228CB">
        <w:rPr>
          <w:lang w:val="es-ES"/>
        </w:rPr>
        <w:t>hepáticos</w:t>
      </w:r>
      <w:r w:rsidRPr="000228CB">
        <w:rPr>
          <w:lang w:val="es-ES"/>
        </w:rPr>
        <w:t xml:space="preserve"> e infiltra la placa </w:t>
      </w:r>
      <w:proofErr w:type="spellStart"/>
      <w:r w:rsidRPr="000228CB">
        <w:rPr>
          <w:lang w:val="es-ES"/>
        </w:rPr>
        <w:t>hiliar</w:t>
      </w:r>
      <w:proofErr w:type="spellEnd"/>
      <w:r w:rsidRPr="000228CB">
        <w:rPr>
          <w:lang w:val="es-ES"/>
        </w:rPr>
        <w:t xml:space="preserve"> considerando </w:t>
      </w:r>
      <w:proofErr w:type="spellStart"/>
      <w:r w:rsidRPr="000228CB">
        <w:rPr>
          <w:lang w:val="es-ES"/>
        </w:rPr>
        <w:t>irresecable</w:t>
      </w:r>
      <w:proofErr w:type="spellEnd"/>
      <w:r w:rsidRPr="000228CB">
        <w:rPr>
          <w:lang w:val="es-ES"/>
        </w:rPr>
        <w:t>, llama la atención evolución del paciente que, si bien</w:t>
      </w:r>
      <w:r w:rsidR="005A12F2">
        <w:rPr>
          <w:lang w:val="es-ES"/>
        </w:rPr>
        <w:t xml:space="preserve"> ha presentado recurrencia de síndrome</w:t>
      </w:r>
      <w:r w:rsidRPr="000228CB">
        <w:rPr>
          <w:lang w:val="es-ES"/>
        </w:rPr>
        <w:t xml:space="preserve"> biliar obstructivo, no</w:t>
      </w:r>
      <w:r>
        <w:rPr>
          <w:lang w:val="es-ES"/>
        </w:rPr>
        <w:t xml:space="preserve"> h</w:t>
      </w:r>
      <w:r w:rsidRPr="000228CB">
        <w:rPr>
          <w:lang w:val="es-ES"/>
        </w:rPr>
        <w:t xml:space="preserve">a presentado otros síntomas o signos adicionales que sugieran </w:t>
      </w:r>
      <w:r w:rsidR="005A12F2">
        <w:rPr>
          <w:lang w:val="es-ES"/>
        </w:rPr>
        <w:t xml:space="preserve">progresión tumoral. En miras a </w:t>
      </w:r>
      <w:r w:rsidRPr="000228CB">
        <w:rPr>
          <w:lang w:val="es-ES"/>
        </w:rPr>
        <w:t xml:space="preserve">esclarecer diagnóstico y teniendo en cuenta lo previamente descrito no descartamos posibilidad de realización de </w:t>
      </w:r>
      <w:proofErr w:type="spellStart"/>
      <w:r w:rsidRPr="000228CB">
        <w:rPr>
          <w:lang w:val="es-ES"/>
        </w:rPr>
        <w:t>coledocoscopia</w:t>
      </w:r>
      <w:proofErr w:type="spellEnd"/>
      <w:r w:rsidRPr="000228CB">
        <w:rPr>
          <w:lang w:val="es-ES"/>
        </w:rPr>
        <w:t xml:space="preserve"> (</w:t>
      </w:r>
      <w:proofErr w:type="spellStart"/>
      <w:r w:rsidRPr="000228CB">
        <w:rPr>
          <w:lang w:val="es-ES"/>
        </w:rPr>
        <w:t>spyglass</w:t>
      </w:r>
      <w:proofErr w:type="spellEnd"/>
      <w:r w:rsidRPr="000228CB">
        <w:rPr>
          <w:lang w:val="es-ES"/>
        </w:rPr>
        <w:t xml:space="preserve">) para evaluar lesión de vía biliar, sin embargo, se debe tener en cuenta decisión de no estudio y no </w:t>
      </w:r>
      <w:r w:rsidR="005A12F2">
        <w:rPr>
          <w:lang w:val="es-ES"/>
        </w:rPr>
        <w:t xml:space="preserve">tratamiento </w:t>
      </w:r>
      <w:proofErr w:type="spellStart"/>
      <w:r w:rsidR="005A12F2">
        <w:rPr>
          <w:lang w:val="es-ES"/>
        </w:rPr>
        <w:t>onco</w:t>
      </w:r>
      <w:r w:rsidRPr="000228CB">
        <w:rPr>
          <w:lang w:val="es-ES"/>
        </w:rPr>
        <w:t>específico</w:t>
      </w:r>
      <w:proofErr w:type="spellEnd"/>
      <w:r w:rsidRPr="000228CB">
        <w:rPr>
          <w:lang w:val="es-ES"/>
        </w:rPr>
        <w:t xml:space="preserve"> por parte del paciente (dada clínica actual por ahora se difiere decisión por familiar y paciente).</w:t>
      </w:r>
    </w:p>
    <w:p w:rsidR="000228CB" w:rsidRPr="000228CB" w:rsidRDefault="000228CB" w:rsidP="00F31EFC">
      <w:pPr>
        <w:spacing w:after="0" w:line="240" w:lineRule="auto"/>
        <w:rPr>
          <w:lang w:val="es-ES"/>
        </w:rPr>
      </w:pPr>
    </w:p>
    <w:p w:rsidR="00025029" w:rsidRPr="005A12F2" w:rsidRDefault="00025029" w:rsidP="005A12F2">
      <w:pPr>
        <w:pStyle w:val="Prrafodelista"/>
        <w:numPr>
          <w:ilvl w:val="0"/>
          <w:numId w:val="2"/>
        </w:numPr>
        <w:spacing w:after="0" w:line="240" w:lineRule="auto"/>
        <w:rPr>
          <w:lang w:val="es-ES"/>
        </w:rPr>
      </w:pPr>
      <w:r>
        <w:rPr>
          <w:lang w:val="es-ES"/>
        </w:rPr>
        <w:t xml:space="preserve">La entidad lo reporta como </w:t>
      </w:r>
      <w:r w:rsidRPr="00025029">
        <w:rPr>
          <w:lang w:val="es-ES"/>
        </w:rPr>
        <w:t>C23X</w:t>
      </w:r>
      <w:r>
        <w:rPr>
          <w:lang w:val="es-ES"/>
        </w:rPr>
        <w:t>-</w:t>
      </w:r>
      <w:r w:rsidRPr="00C2795E">
        <w:rPr>
          <w:lang w:val="es-ES"/>
        </w:rPr>
        <w:t xml:space="preserve"> </w:t>
      </w:r>
      <w:r w:rsidRPr="00025029">
        <w:rPr>
          <w:lang w:val="es-ES"/>
        </w:rPr>
        <w:t>Tumor maligno de la vesícula biliar</w:t>
      </w:r>
      <w:r>
        <w:rPr>
          <w:lang w:val="es-ES"/>
        </w:rPr>
        <w:t>, ¿</w:t>
      </w:r>
      <w:r w:rsidR="005A12F2">
        <w:rPr>
          <w:lang w:val="es-ES"/>
        </w:rPr>
        <w:t>el diagnóstico es válido</w:t>
      </w:r>
      <w:r>
        <w:rPr>
          <w:lang w:val="es-ES"/>
        </w:rPr>
        <w:t>?</w:t>
      </w:r>
    </w:p>
    <w:p w:rsidR="00025029" w:rsidRPr="00025029" w:rsidRDefault="00025029" w:rsidP="00F31EFC">
      <w:pPr>
        <w:pStyle w:val="Prrafodelista"/>
        <w:numPr>
          <w:ilvl w:val="0"/>
          <w:numId w:val="7"/>
        </w:numPr>
        <w:spacing w:after="0" w:line="240" w:lineRule="auto"/>
        <w:rPr>
          <w:lang w:val="es-ES"/>
        </w:rPr>
      </w:pPr>
      <w:r w:rsidRPr="00025029">
        <w:rPr>
          <w:lang w:val="es-ES"/>
        </w:rPr>
        <w:t>Si</w:t>
      </w:r>
    </w:p>
    <w:p w:rsidR="00025029" w:rsidRPr="00025029" w:rsidRDefault="00025029" w:rsidP="00F31EFC">
      <w:pPr>
        <w:pStyle w:val="Prrafodelista"/>
        <w:numPr>
          <w:ilvl w:val="0"/>
          <w:numId w:val="7"/>
        </w:numPr>
        <w:spacing w:after="0" w:line="240" w:lineRule="auto"/>
        <w:rPr>
          <w:lang w:val="es-ES"/>
        </w:rPr>
      </w:pPr>
      <w:r w:rsidRPr="00025029">
        <w:rPr>
          <w:lang w:val="es-ES"/>
        </w:rPr>
        <w:t>No</w:t>
      </w:r>
    </w:p>
    <w:p w:rsidR="00025029" w:rsidRDefault="00025029" w:rsidP="00F31EFC">
      <w:pPr>
        <w:pStyle w:val="Prrafodelista"/>
        <w:spacing w:after="0" w:line="240" w:lineRule="auto"/>
        <w:ind w:left="1080"/>
        <w:rPr>
          <w:lang w:val="es-ES"/>
        </w:rPr>
      </w:pPr>
    </w:p>
    <w:p w:rsidR="00025029" w:rsidRDefault="00025029" w:rsidP="00F31EFC">
      <w:pPr>
        <w:pStyle w:val="Prrafodelista"/>
        <w:spacing w:after="0" w:line="240" w:lineRule="auto"/>
        <w:ind w:left="708"/>
        <w:rPr>
          <w:lang w:val="es-ES"/>
        </w:rPr>
      </w:pPr>
      <w:r>
        <w:rPr>
          <w:lang w:val="es-ES"/>
        </w:rPr>
        <w:t>Justifique su respuesta: ______________________________________________________</w:t>
      </w:r>
    </w:p>
    <w:p w:rsidR="00025029" w:rsidRDefault="00025029" w:rsidP="00F31EFC">
      <w:pPr>
        <w:pStyle w:val="Prrafodelista"/>
        <w:spacing w:after="0" w:line="240" w:lineRule="auto"/>
        <w:ind w:left="708"/>
        <w:rPr>
          <w:lang w:val="es-ES"/>
        </w:rPr>
      </w:pPr>
      <w:r>
        <w:rPr>
          <w:lang w:val="es-ES"/>
        </w:rPr>
        <w:t>__________________________________________________________________________</w:t>
      </w:r>
    </w:p>
    <w:p w:rsidR="00025029" w:rsidRDefault="00025029" w:rsidP="00F31EFC">
      <w:pPr>
        <w:pStyle w:val="Prrafodelista"/>
        <w:spacing w:after="0" w:line="240" w:lineRule="auto"/>
        <w:ind w:left="708"/>
        <w:rPr>
          <w:lang w:val="es-ES"/>
        </w:rPr>
      </w:pPr>
    </w:p>
    <w:p w:rsidR="006F7AB1" w:rsidRDefault="00025029" w:rsidP="006F7AB1">
      <w:pPr>
        <w:spacing w:after="0" w:line="240" w:lineRule="auto"/>
        <w:jc w:val="both"/>
        <w:rPr>
          <w:lang w:val="es-ES"/>
        </w:rPr>
      </w:pPr>
      <w:r>
        <w:rPr>
          <w:lang w:val="es-ES"/>
        </w:rPr>
        <w:t>CASO 3</w:t>
      </w:r>
      <w:r w:rsidR="006F7AB1">
        <w:rPr>
          <w:lang w:val="es-ES"/>
        </w:rPr>
        <w:t xml:space="preserve">- Responda las preguntas 5 a la 7 teniendo en cuenta el siguiente caso </w:t>
      </w:r>
    </w:p>
    <w:p w:rsidR="00F31EFC" w:rsidRDefault="00F31EFC" w:rsidP="00F31EFC">
      <w:pPr>
        <w:spacing w:after="0" w:line="240" w:lineRule="auto"/>
        <w:rPr>
          <w:lang w:val="es-ES"/>
        </w:rPr>
      </w:pPr>
    </w:p>
    <w:p w:rsidR="00025029" w:rsidRDefault="00025029" w:rsidP="005A12F2">
      <w:pPr>
        <w:pStyle w:val="Prrafodelista"/>
        <w:spacing w:after="0" w:line="240" w:lineRule="auto"/>
        <w:ind w:left="0"/>
        <w:jc w:val="both"/>
        <w:rPr>
          <w:lang w:val="es-ES"/>
        </w:rPr>
      </w:pPr>
      <w:r w:rsidRPr="00025029">
        <w:rPr>
          <w:lang w:val="es-ES"/>
        </w:rPr>
        <w:t xml:space="preserve">Paciente con cuadro clínico de inicio hace 2 años de </w:t>
      </w:r>
      <w:proofErr w:type="spellStart"/>
      <w:r w:rsidRPr="00025029">
        <w:rPr>
          <w:lang w:val="es-ES"/>
        </w:rPr>
        <w:t>Dx</w:t>
      </w:r>
      <w:proofErr w:type="spellEnd"/>
      <w:r w:rsidRPr="00025029">
        <w:rPr>
          <w:lang w:val="es-ES"/>
        </w:rPr>
        <w:t xml:space="preserve"> Leucemia linfoide crónica inicia estudios en Madrid –España. Valorada en Clínica Vida por </w:t>
      </w:r>
      <w:proofErr w:type="spellStart"/>
      <w:r w:rsidRPr="00025029">
        <w:rPr>
          <w:lang w:val="es-ES"/>
        </w:rPr>
        <w:t>Dra</w:t>
      </w:r>
      <w:proofErr w:type="spellEnd"/>
      <w:r w:rsidRPr="00025029">
        <w:rPr>
          <w:lang w:val="es-ES"/>
        </w:rPr>
        <w:t xml:space="preserve"> Vizcarra realiza estudios de revaloración: </w:t>
      </w:r>
    </w:p>
    <w:p w:rsidR="00025029" w:rsidRDefault="00025029" w:rsidP="005A12F2">
      <w:pPr>
        <w:pStyle w:val="Prrafodelista"/>
        <w:spacing w:after="0" w:line="240" w:lineRule="auto"/>
        <w:ind w:left="0"/>
        <w:jc w:val="both"/>
        <w:rPr>
          <w:lang w:val="es-ES"/>
        </w:rPr>
      </w:pPr>
      <w:r w:rsidRPr="00025029">
        <w:rPr>
          <w:lang w:val="es-ES"/>
        </w:rPr>
        <w:t xml:space="preserve">Patología biopsia 14-34173 del 28 de mayo de 2014 </w:t>
      </w:r>
      <w:proofErr w:type="spellStart"/>
      <w:r w:rsidRPr="00025029">
        <w:rPr>
          <w:lang w:val="es-ES"/>
        </w:rPr>
        <w:t>celularidad</w:t>
      </w:r>
      <w:proofErr w:type="spellEnd"/>
      <w:r w:rsidRPr="00025029">
        <w:rPr>
          <w:lang w:val="es-ES"/>
        </w:rPr>
        <w:t xml:space="preserve"> del 20% con infiltración difusa por </w:t>
      </w:r>
      <w:proofErr w:type="spellStart"/>
      <w:r w:rsidRPr="00025029">
        <w:rPr>
          <w:lang w:val="es-ES"/>
        </w:rPr>
        <w:t>Linfos</w:t>
      </w:r>
      <w:proofErr w:type="spellEnd"/>
      <w:r w:rsidRPr="00025029">
        <w:rPr>
          <w:lang w:val="es-ES"/>
        </w:rPr>
        <w:t xml:space="preserve"> de tamaño pequeño a mediano </w:t>
      </w:r>
      <w:proofErr w:type="spellStart"/>
      <w:r w:rsidRPr="00025029">
        <w:rPr>
          <w:lang w:val="es-ES"/>
        </w:rPr>
        <w:t>Dx</w:t>
      </w:r>
      <w:proofErr w:type="spellEnd"/>
      <w:r w:rsidRPr="00025029">
        <w:rPr>
          <w:lang w:val="es-ES"/>
        </w:rPr>
        <w:t xml:space="preserve"> compromiso por</w:t>
      </w:r>
      <w:r>
        <w:rPr>
          <w:lang w:val="es-ES"/>
        </w:rPr>
        <w:t xml:space="preserve"> desorden </w:t>
      </w:r>
      <w:proofErr w:type="spellStart"/>
      <w:r>
        <w:rPr>
          <w:lang w:val="es-ES"/>
        </w:rPr>
        <w:t>Linfoproliferativo</w:t>
      </w:r>
      <w:proofErr w:type="spellEnd"/>
      <w:r>
        <w:rPr>
          <w:lang w:val="es-ES"/>
        </w:rPr>
        <w:t>.</w:t>
      </w:r>
    </w:p>
    <w:p w:rsidR="00025029" w:rsidRDefault="00025029" w:rsidP="005A12F2">
      <w:pPr>
        <w:pStyle w:val="Prrafodelista"/>
        <w:spacing w:after="0" w:line="240" w:lineRule="auto"/>
        <w:ind w:left="0"/>
        <w:jc w:val="both"/>
        <w:rPr>
          <w:lang w:val="es-ES"/>
        </w:rPr>
      </w:pPr>
      <w:proofErr w:type="spellStart"/>
      <w:r w:rsidRPr="00025029">
        <w:rPr>
          <w:lang w:val="es-ES"/>
        </w:rPr>
        <w:t>Citometria</w:t>
      </w:r>
      <w:proofErr w:type="spellEnd"/>
      <w:r w:rsidRPr="00025029">
        <w:rPr>
          <w:lang w:val="es-ES"/>
        </w:rPr>
        <w:t xml:space="preserve"> de flujo células B del 59% son neoplásicas con </w:t>
      </w:r>
      <w:proofErr w:type="spellStart"/>
      <w:r w:rsidRPr="00025029">
        <w:rPr>
          <w:lang w:val="es-ES"/>
        </w:rPr>
        <w:t>Inmunofenotipo</w:t>
      </w:r>
      <w:proofErr w:type="spellEnd"/>
      <w:r w:rsidRPr="00025029">
        <w:rPr>
          <w:lang w:val="es-ES"/>
        </w:rPr>
        <w:t xml:space="preserve"> Cd19+, Cd20+ débil, expresión monotípica de cadena ligera Kappa, Cd23+ Cd200+,</w:t>
      </w:r>
      <w:r>
        <w:rPr>
          <w:lang w:val="es-ES"/>
        </w:rPr>
        <w:t xml:space="preserve"> </w:t>
      </w:r>
      <w:r w:rsidRPr="00025029">
        <w:rPr>
          <w:lang w:val="es-ES"/>
        </w:rPr>
        <w:t xml:space="preserve">Cd10 </w:t>
      </w:r>
      <w:proofErr w:type="spellStart"/>
      <w:r w:rsidRPr="00025029">
        <w:rPr>
          <w:lang w:val="es-ES"/>
        </w:rPr>
        <w:t>neg</w:t>
      </w:r>
      <w:proofErr w:type="spellEnd"/>
      <w:r w:rsidRPr="00025029">
        <w:rPr>
          <w:lang w:val="es-ES"/>
        </w:rPr>
        <w:t xml:space="preserve"> compatible con Leucemia linfoide crónica con expresión de Cd38, cariotipo 46 XX</w:t>
      </w:r>
    </w:p>
    <w:p w:rsidR="00025029" w:rsidRPr="00C85BCA" w:rsidRDefault="00025029" w:rsidP="005A12F2">
      <w:pPr>
        <w:pStyle w:val="Prrafodelista"/>
        <w:spacing w:after="0" w:line="240" w:lineRule="auto"/>
        <w:ind w:left="0"/>
        <w:jc w:val="both"/>
        <w:rPr>
          <w:lang w:val="es-ES"/>
        </w:rPr>
      </w:pPr>
      <w:r w:rsidRPr="00025029">
        <w:rPr>
          <w:lang w:val="es-ES"/>
        </w:rPr>
        <w:t xml:space="preserve">Hemograma leucos 38.000 neutros 8% </w:t>
      </w:r>
      <w:proofErr w:type="spellStart"/>
      <w:r w:rsidRPr="00025029">
        <w:rPr>
          <w:lang w:val="es-ES"/>
        </w:rPr>
        <w:t>Linfos</w:t>
      </w:r>
      <w:proofErr w:type="spellEnd"/>
      <w:r w:rsidRPr="00025029">
        <w:rPr>
          <w:lang w:val="es-ES"/>
        </w:rPr>
        <w:t xml:space="preserve"> 88% plaquetas 300.000 a fólico en 14 ferritina 80 TSH 3.5 </w:t>
      </w:r>
      <w:proofErr w:type="spellStart"/>
      <w:r w:rsidRPr="00025029">
        <w:rPr>
          <w:lang w:val="es-ES"/>
        </w:rPr>
        <w:t>creat</w:t>
      </w:r>
      <w:proofErr w:type="spellEnd"/>
      <w:r w:rsidRPr="00025029">
        <w:rPr>
          <w:lang w:val="es-ES"/>
        </w:rPr>
        <w:t xml:space="preserve"> 0,9 </w:t>
      </w:r>
      <w:proofErr w:type="spellStart"/>
      <w:r w:rsidRPr="00025029">
        <w:rPr>
          <w:lang w:val="es-ES"/>
        </w:rPr>
        <w:t>ldh</w:t>
      </w:r>
      <w:proofErr w:type="spellEnd"/>
      <w:r w:rsidRPr="00025029">
        <w:rPr>
          <w:lang w:val="es-ES"/>
        </w:rPr>
        <w:t xml:space="preserve"> 358</w:t>
      </w:r>
      <w:r>
        <w:rPr>
          <w:lang w:val="es-ES"/>
        </w:rPr>
        <w:t xml:space="preserve">. </w:t>
      </w:r>
      <w:r w:rsidRPr="00025029">
        <w:rPr>
          <w:lang w:val="es-ES"/>
        </w:rPr>
        <w:t>Eco abdominal con bazo de tamaño normal</w:t>
      </w:r>
      <w:r>
        <w:rPr>
          <w:lang w:val="es-ES"/>
        </w:rPr>
        <w:t xml:space="preserve">. </w:t>
      </w:r>
      <w:proofErr w:type="spellStart"/>
      <w:r w:rsidRPr="00025029">
        <w:rPr>
          <w:lang w:val="es-ES"/>
        </w:rPr>
        <w:t>Rx</w:t>
      </w:r>
      <w:proofErr w:type="spellEnd"/>
      <w:r w:rsidRPr="00025029">
        <w:rPr>
          <w:lang w:val="es-ES"/>
        </w:rPr>
        <w:t xml:space="preserve"> S presencia de infección en parpados a repetición, asociado a síntomas</w:t>
      </w:r>
      <w:r w:rsidR="00C85BCA">
        <w:rPr>
          <w:lang w:val="es-ES"/>
        </w:rPr>
        <w:t xml:space="preserve"> B. </w:t>
      </w:r>
      <w:r w:rsidRPr="00C85BCA">
        <w:rPr>
          <w:lang w:val="es-ES"/>
        </w:rPr>
        <w:t>Actualmente refiere sentir diaforesis nocturna</w:t>
      </w:r>
    </w:p>
    <w:p w:rsidR="00025029" w:rsidRDefault="00025029" w:rsidP="005A12F2">
      <w:pPr>
        <w:spacing w:after="0" w:line="240" w:lineRule="auto"/>
        <w:jc w:val="both"/>
        <w:rPr>
          <w:lang w:val="es-ES"/>
        </w:rPr>
      </w:pPr>
      <w:r w:rsidRPr="00C85BCA">
        <w:rPr>
          <w:lang w:val="es-ES"/>
        </w:rPr>
        <w:t>HEMATOLOGIA ONCOLOGICA</w:t>
      </w:r>
    </w:p>
    <w:p w:rsidR="00F31EFC" w:rsidRDefault="00F31EFC" w:rsidP="00F31EFC">
      <w:pPr>
        <w:spacing w:after="0" w:line="240" w:lineRule="auto"/>
        <w:rPr>
          <w:lang w:val="es-ES"/>
        </w:rPr>
      </w:pPr>
    </w:p>
    <w:p w:rsidR="00C85BCA" w:rsidRPr="005A12F2" w:rsidRDefault="00C85BCA" w:rsidP="005A12F2">
      <w:pPr>
        <w:pStyle w:val="Prrafodelista"/>
        <w:numPr>
          <w:ilvl w:val="0"/>
          <w:numId w:val="2"/>
        </w:numPr>
        <w:spacing w:after="0" w:line="240" w:lineRule="auto"/>
        <w:rPr>
          <w:lang w:val="es-ES"/>
        </w:rPr>
      </w:pPr>
      <w:r>
        <w:rPr>
          <w:lang w:val="es-ES"/>
        </w:rPr>
        <w:t xml:space="preserve">La entidad lo reporta como </w:t>
      </w:r>
      <w:r w:rsidRPr="00C85BCA">
        <w:rPr>
          <w:lang w:val="es-ES"/>
        </w:rPr>
        <w:t>C839</w:t>
      </w:r>
      <w:r>
        <w:rPr>
          <w:lang w:val="es-ES"/>
        </w:rPr>
        <w:t>-</w:t>
      </w:r>
      <w:r w:rsidR="005A12F2">
        <w:rPr>
          <w:lang w:val="es-ES"/>
        </w:rPr>
        <w:t xml:space="preserve">linfoma no </w:t>
      </w:r>
      <w:proofErr w:type="spellStart"/>
      <w:r w:rsidR="005A12F2">
        <w:rPr>
          <w:lang w:val="es-ES"/>
        </w:rPr>
        <w:t>H</w:t>
      </w:r>
      <w:r w:rsidRPr="00C85BCA">
        <w:rPr>
          <w:lang w:val="es-ES"/>
        </w:rPr>
        <w:t>odgkin</w:t>
      </w:r>
      <w:proofErr w:type="spellEnd"/>
      <w:r w:rsidRPr="00C85BCA">
        <w:rPr>
          <w:lang w:val="es-ES"/>
        </w:rPr>
        <w:t xml:space="preserve"> difuso, sin otra especificación</w:t>
      </w:r>
      <w:r>
        <w:rPr>
          <w:lang w:val="es-ES"/>
        </w:rPr>
        <w:t>, ¿</w:t>
      </w:r>
      <w:r w:rsidR="005A12F2">
        <w:rPr>
          <w:lang w:val="es-ES"/>
        </w:rPr>
        <w:t>el diagnóstico es válido</w:t>
      </w:r>
      <w:r>
        <w:rPr>
          <w:lang w:val="es-ES"/>
        </w:rPr>
        <w:t>?</w:t>
      </w:r>
    </w:p>
    <w:p w:rsidR="00C85BCA" w:rsidRPr="00C85BCA" w:rsidRDefault="00C85BCA" w:rsidP="00F31EFC">
      <w:pPr>
        <w:pStyle w:val="Prrafodelista"/>
        <w:numPr>
          <w:ilvl w:val="0"/>
          <w:numId w:val="8"/>
        </w:numPr>
        <w:spacing w:after="0" w:line="240" w:lineRule="auto"/>
        <w:rPr>
          <w:lang w:val="es-ES"/>
        </w:rPr>
      </w:pPr>
      <w:r w:rsidRPr="00C85BCA">
        <w:rPr>
          <w:lang w:val="es-ES"/>
        </w:rPr>
        <w:t>Si</w:t>
      </w:r>
    </w:p>
    <w:p w:rsidR="00C85BCA" w:rsidRPr="00C85BCA" w:rsidRDefault="00C85BCA" w:rsidP="00F31EFC">
      <w:pPr>
        <w:pStyle w:val="Prrafodelista"/>
        <w:numPr>
          <w:ilvl w:val="0"/>
          <w:numId w:val="8"/>
        </w:numPr>
        <w:spacing w:after="0" w:line="240" w:lineRule="auto"/>
        <w:rPr>
          <w:lang w:val="es-ES"/>
        </w:rPr>
      </w:pPr>
      <w:r w:rsidRPr="00C85BCA">
        <w:rPr>
          <w:lang w:val="es-ES"/>
        </w:rPr>
        <w:t>No</w:t>
      </w:r>
    </w:p>
    <w:p w:rsidR="00C85BCA" w:rsidRDefault="00C85BCA" w:rsidP="00F31EFC">
      <w:pPr>
        <w:pStyle w:val="Prrafodelista"/>
        <w:spacing w:after="0" w:line="240" w:lineRule="auto"/>
        <w:ind w:left="1080"/>
        <w:rPr>
          <w:lang w:val="es-ES"/>
        </w:rPr>
      </w:pPr>
    </w:p>
    <w:p w:rsidR="00C85BCA" w:rsidRDefault="00C85BCA" w:rsidP="00F31EFC">
      <w:pPr>
        <w:pStyle w:val="Prrafodelista"/>
        <w:spacing w:after="0" w:line="240" w:lineRule="auto"/>
        <w:ind w:left="708"/>
        <w:rPr>
          <w:lang w:val="es-ES"/>
        </w:rPr>
      </w:pPr>
      <w:r>
        <w:rPr>
          <w:lang w:val="es-ES"/>
        </w:rPr>
        <w:t>Justifique su respuesta: ______________________________________________________</w:t>
      </w:r>
    </w:p>
    <w:p w:rsidR="00C85BCA" w:rsidRDefault="00C85BCA" w:rsidP="00F31EFC">
      <w:pPr>
        <w:pStyle w:val="Prrafodelista"/>
        <w:spacing w:after="0" w:line="240" w:lineRule="auto"/>
        <w:ind w:left="708"/>
        <w:rPr>
          <w:lang w:val="es-ES"/>
        </w:rPr>
      </w:pPr>
      <w:r>
        <w:rPr>
          <w:lang w:val="es-ES"/>
        </w:rPr>
        <w:t>__________________________________________________________________________</w:t>
      </w:r>
    </w:p>
    <w:p w:rsidR="00C85BCA" w:rsidRPr="00C85BCA" w:rsidRDefault="00C85BCA" w:rsidP="00F31EFC">
      <w:pPr>
        <w:spacing w:after="0" w:line="240" w:lineRule="auto"/>
        <w:rPr>
          <w:lang w:val="es-ES"/>
        </w:rPr>
      </w:pPr>
    </w:p>
    <w:p w:rsidR="00C85BCA" w:rsidRPr="00C85BCA" w:rsidRDefault="005A12F2" w:rsidP="00F31EFC">
      <w:pPr>
        <w:pStyle w:val="Prrafodelista"/>
        <w:numPr>
          <w:ilvl w:val="0"/>
          <w:numId w:val="2"/>
        </w:numPr>
        <w:spacing w:after="0" w:line="240" w:lineRule="auto"/>
        <w:rPr>
          <w:lang w:val="es-ES"/>
        </w:rPr>
      </w:pPr>
      <w:r>
        <w:rPr>
          <w:lang w:val="es-ES"/>
        </w:rPr>
        <w:t xml:space="preserve"> Resultado de CD20 (variable adicional para linfoma no </w:t>
      </w:r>
      <w:proofErr w:type="spellStart"/>
      <w:r>
        <w:rPr>
          <w:lang w:val="es-ES"/>
        </w:rPr>
        <w:t>Hodgkin</w:t>
      </w:r>
      <w:proofErr w:type="spellEnd"/>
      <w:r>
        <w:rPr>
          <w:lang w:val="es-ES"/>
        </w:rPr>
        <w:t>)</w:t>
      </w:r>
    </w:p>
    <w:p w:rsidR="00C85BCA" w:rsidRPr="00C85BCA" w:rsidRDefault="005A12F2" w:rsidP="00F31EFC">
      <w:pPr>
        <w:pStyle w:val="Prrafodelista"/>
        <w:numPr>
          <w:ilvl w:val="0"/>
          <w:numId w:val="9"/>
        </w:numPr>
        <w:spacing w:after="0" w:line="240" w:lineRule="auto"/>
        <w:rPr>
          <w:lang w:val="es-ES"/>
        </w:rPr>
      </w:pPr>
      <w:r>
        <w:rPr>
          <w:lang w:val="es-ES"/>
        </w:rPr>
        <w:t xml:space="preserve">No es linfoma no </w:t>
      </w:r>
      <w:proofErr w:type="spellStart"/>
      <w:r>
        <w:rPr>
          <w:lang w:val="es-ES"/>
        </w:rPr>
        <w:t>Hodgkin</w:t>
      </w:r>
      <w:proofErr w:type="spellEnd"/>
    </w:p>
    <w:p w:rsidR="00C85BCA" w:rsidRPr="00C85BCA" w:rsidRDefault="00C85BCA" w:rsidP="00F31EFC">
      <w:pPr>
        <w:pStyle w:val="Prrafodelista"/>
        <w:numPr>
          <w:ilvl w:val="0"/>
          <w:numId w:val="9"/>
        </w:numPr>
        <w:spacing w:after="0" w:line="240" w:lineRule="auto"/>
        <w:rPr>
          <w:lang w:val="es-ES"/>
        </w:rPr>
      </w:pPr>
      <w:r w:rsidRPr="00C85BCA">
        <w:rPr>
          <w:lang w:val="es-ES"/>
        </w:rPr>
        <w:t>Positivo</w:t>
      </w:r>
    </w:p>
    <w:p w:rsidR="00C85BCA" w:rsidRDefault="00C85BCA" w:rsidP="00F31EFC">
      <w:pPr>
        <w:pStyle w:val="Prrafodelista"/>
        <w:numPr>
          <w:ilvl w:val="0"/>
          <w:numId w:val="9"/>
        </w:numPr>
        <w:spacing w:after="0" w:line="240" w:lineRule="auto"/>
        <w:rPr>
          <w:lang w:val="es-ES"/>
        </w:rPr>
      </w:pPr>
      <w:r w:rsidRPr="00C85BCA">
        <w:rPr>
          <w:lang w:val="es-ES"/>
        </w:rPr>
        <w:t>Negativo</w:t>
      </w:r>
    </w:p>
    <w:p w:rsidR="00025029" w:rsidRDefault="00C85BCA" w:rsidP="00F31EFC">
      <w:pPr>
        <w:pStyle w:val="Prrafodelista"/>
        <w:numPr>
          <w:ilvl w:val="0"/>
          <w:numId w:val="9"/>
        </w:numPr>
        <w:spacing w:after="0" w:line="240" w:lineRule="auto"/>
        <w:rPr>
          <w:lang w:val="es-ES"/>
        </w:rPr>
      </w:pPr>
      <w:r w:rsidRPr="00C85BCA">
        <w:rPr>
          <w:lang w:val="es-ES"/>
        </w:rPr>
        <w:t xml:space="preserve">No cuenta con </w:t>
      </w:r>
      <w:proofErr w:type="spellStart"/>
      <w:r w:rsidRPr="00C85BCA">
        <w:rPr>
          <w:lang w:val="es-ES"/>
        </w:rPr>
        <w:t>inmunohistoquímica</w:t>
      </w:r>
      <w:proofErr w:type="spellEnd"/>
    </w:p>
    <w:p w:rsidR="00F31EFC" w:rsidRDefault="00F31EFC" w:rsidP="00F31EFC">
      <w:pPr>
        <w:pStyle w:val="Prrafodelista"/>
        <w:spacing w:after="0" w:line="240" w:lineRule="auto"/>
        <w:ind w:left="1440"/>
        <w:rPr>
          <w:lang w:val="es-ES"/>
        </w:rPr>
      </w:pPr>
    </w:p>
    <w:p w:rsidR="00C85BCA" w:rsidRDefault="00C85BCA" w:rsidP="00F31EFC">
      <w:pPr>
        <w:pStyle w:val="Prrafodelista"/>
        <w:numPr>
          <w:ilvl w:val="0"/>
          <w:numId w:val="2"/>
        </w:numPr>
        <w:spacing w:after="0" w:line="240" w:lineRule="auto"/>
        <w:rPr>
          <w:lang w:val="es-ES"/>
        </w:rPr>
      </w:pPr>
      <w:r w:rsidRPr="00C85BCA">
        <w:rPr>
          <w:lang w:val="es-ES"/>
        </w:rPr>
        <w:t xml:space="preserve">El reporte de biopsia describe las coloraciones básicas* y se cuenta con el reporte de </w:t>
      </w:r>
      <w:proofErr w:type="spellStart"/>
      <w:r w:rsidRPr="00C85BCA">
        <w:rPr>
          <w:lang w:val="es-ES"/>
        </w:rPr>
        <w:t>inmunohistoquímica</w:t>
      </w:r>
      <w:proofErr w:type="spellEnd"/>
      <w:r>
        <w:rPr>
          <w:lang w:val="es-ES"/>
        </w:rPr>
        <w:t xml:space="preserve">** </w:t>
      </w:r>
      <w:r w:rsidRPr="00C85BCA">
        <w:rPr>
          <w:lang w:val="es-ES"/>
        </w:rPr>
        <w:t xml:space="preserve">(aplica para linfoma </w:t>
      </w:r>
      <w:proofErr w:type="spellStart"/>
      <w:proofErr w:type="gramStart"/>
      <w:r w:rsidRPr="00C85BCA">
        <w:rPr>
          <w:lang w:val="es-ES"/>
        </w:rPr>
        <w:t>Hodgkin</w:t>
      </w:r>
      <w:proofErr w:type="spellEnd"/>
      <w:r w:rsidRPr="00C85BCA">
        <w:rPr>
          <w:lang w:val="es-ES"/>
        </w:rPr>
        <w:t xml:space="preserve"> </w:t>
      </w:r>
      <w:r>
        <w:rPr>
          <w:lang w:val="es-ES"/>
        </w:rPr>
        <w:t xml:space="preserve"> y</w:t>
      </w:r>
      <w:proofErr w:type="gramEnd"/>
      <w:r>
        <w:rPr>
          <w:lang w:val="es-ES"/>
        </w:rPr>
        <w:t xml:space="preserve"> </w:t>
      </w:r>
      <w:r w:rsidRPr="00C85BCA">
        <w:rPr>
          <w:lang w:val="es-ES"/>
        </w:rPr>
        <w:t xml:space="preserve">linfoma no </w:t>
      </w:r>
      <w:proofErr w:type="spellStart"/>
      <w:r w:rsidRPr="00C85BCA">
        <w:rPr>
          <w:lang w:val="es-ES"/>
        </w:rPr>
        <w:t>Hodgkin</w:t>
      </w:r>
      <w:proofErr w:type="spellEnd"/>
      <w:r w:rsidRPr="00C85BCA">
        <w:rPr>
          <w:lang w:val="es-ES"/>
        </w:rPr>
        <w:t>)</w:t>
      </w:r>
    </w:p>
    <w:p w:rsidR="00C85BCA" w:rsidRPr="00C85BCA" w:rsidRDefault="00C85BCA" w:rsidP="00F31EFC">
      <w:pPr>
        <w:pStyle w:val="Prrafodelista"/>
        <w:numPr>
          <w:ilvl w:val="0"/>
          <w:numId w:val="10"/>
        </w:numPr>
        <w:spacing w:after="0" w:line="240" w:lineRule="auto"/>
        <w:rPr>
          <w:lang w:val="es-ES"/>
        </w:rPr>
      </w:pPr>
      <w:r w:rsidRPr="00C85BCA">
        <w:rPr>
          <w:lang w:val="es-ES"/>
        </w:rPr>
        <w:t xml:space="preserve">No es linfoma </w:t>
      </w:r>
      <w:proofErr w:type="spellStart"/>
      <w:r w:rsidRPr="00C85BCA">
        <w:rPr>
          <w:lang w:val="es-ES"/>
        </w:rPr>
        <w:t>Hodgkin</w:t>
      </w:r>
      <w:proofErr w:type="spellEnd"/>
      <w:r w:rsidRPr="00C85BCA">
        <w:rPr>
          <w:lang w:val="es-ES"/>
        </w:rPr>
        <w:t xml:space="preserve"> ni no </w:t>
      </w:r>
      <w:proofErr w:type="spellStart"/>
      <w:r w:rsidRPr="00C85BCA">
        <w:rPr>
          <w:lang w:val="es-ES"/>
        </w:rPr>
        <w:t>Hodgkin</w:t>
      </w:r>
      <w:proofErr w:type="spellEnd"/>
      <w:r w:rsidRPr="00C85BCA">
        <w:rPr>
          <w:lang w:val="es-ES"/>
        </w:rPr>
        <w:t>.</w:t>
      </w:r>
    </w:p>
    <w:p w:rsidR="00C85BCA" w:rsidRPr="00C85BCA" w:rsidRDefault="00C85BCA" w:rsidP="00F31EFC">
      <w:pPr>
        <w:pStyle w:val="Prrafodelista"/>
        <w:numPr>
          <w:ilvl w:val="0"/>
          <w:numId w:val="10"/>
        </w:numPr>
        <w:spacing w:after="0" w:line="240" w:lineRule="auto"/>
        <w:rPr>
          <w:lang w:val="es-ES"/>
        </w:rPr>
      </w:pPr>
      <w:r w:rsidRPr="00C85BCA">
        <w:rPr>
          <w:lang w:val="es-ES"/>
        </w:rPr>
        <w:t>Si</w:t>
      </w:r>
    </w:p>
    <w:p w:rsidR="00C85BCA" w:rsidRDefault="00C85BCA" w:rsidP="00F31EFC">
      <w:pPr>
        <w:pStyle w:val="Prrafodelista"/>
        <w:numPr>
          <w:ilvl w:val="0"/>
          <w:numId w:val="10"/>
        </w:numPr>
        <w:spacing w:after="0" w:line="240" w:lineRule="auto"/>
        <w:rPr>
          <w:lang w:val="es-ES"/>
        </w:rPr>
      </w:pPr>
      <w:r w:rsidRPr="00C85BCA">
        <w:rPr>
          <w:lang w:val="es-ES"/>
        </w:rPr>
        <w:t>No</w:t>
      </w:r>
    </w:p>
    <w:p w:rsidR="00C85BCA" w:rsidRDefault="00C85BCA" w:rsidP="00F31EFC">
      <w:pPr>
        <w:pStyle w:val="Prrafodelista"/>
        <w:spacing w:after="0" w:line="240" w:lineRule="auto"/>
        <w:ind w:left="1440"/>
        <w:rPr>
          <w:lang w:val="es-ES"/>
        </w:rPr>
      </w:pPr>
    </w:p>
    <w:p w:rsidR="00F31EFC" w:rsidRDefault="00C85BCA" w:rsidP="00D5554F">
      <w:pPr>
        <w:pStyle w:val="Default"/>
        <w:rPr>
          <w:lang w:val="es-ES"/>
        </w:rPr>
      </w:pPr>
      <w:r>
        <w:rPr>
          <w:i/>
          <w:iCs/>
          <w:sz w:val="20"/>
          <w:szCs w:val="20"/>
        </w:rPr>
        <w:t>*</w:t>
      </w:r>
      <w:r w:rsidRPr="00F31EFC">
        <w:rPr>
          <w:i/>
          <w:iCs/>
          <w:sz w:val="18"/>
          <w:szCs w:val="20"/>
        </w:rPr>
        <w:t xml:space="preserve">Coloraciones básicas/convencionales: </w:t>
      </w:r>
      <w:proofErr w:type="spellStart"/>
      <w:r w:rsidRPr="00F31EFC">
        <w:rPr>
          <w:i/>
          <w:iCs/>
          <w:sz w:val="18"/>
          <w:szCs w:val="20"/>
        </w:rPr>
        <w:t>Wrinht</w:t>
      </w:r>
      <w:proofErr w:type="spellEnd"/>
      <w:r w:rsidRPr="00F31EFC">
        <w:rPr>
          <w:i/>
          <w:iCs/>
          <w:sz w:val="18"/>
          <w:szCs w:val="20"/>
        </w:rPr>
        <w:t xml:space="preserve"> o </w:t>
      </w:r>
      <w:proofErr w:type="spellStart"/>
      <w:r w:rsidRPr="00F31EFC">
        <w:rPr>
          <w:i/>
          <w:iCs/>
          <w:sz w:val="18"/>
          <w:szCs w:val="20"/>
        </w:rPr>
        <w:t>Giemsa</w:t>
      </w:r>
      <w:proofErr w:type="spellEnd"/>
      <w:r w:rsidRPr="00F31EFC">
        <w:rPr>
          <w:i/>
          <w:iCs/>
          <w:sz w:val="18"/>
          <w:szCs w:val="20"/>
        </w:rPr>
        <w:t xml:space="preserve"> (GPC </w:t>
      </w:r>
      <w:r w:rsidR="005544F9" w:rsidRPr="00F31EFC">
        <w:rPr>
          <w:i/>
          <w:iCs/>
          <w:sz w:val="18"/>
          <w:szCs w:val="20"/>
        </w:rPr>
        <w:t>colombiana</w:t>
      </w:r>
      <w:r w:rsidRPr="00F31EFC">
        <w:rPr>
          <w:i/>
          <w:iCs/>
          <w:sz w:val="18"/>
          <w:szCs w:val="20"/>
        </w:rPr>
        <w:t>). Es válido que el reporte mencione que se llevaron a cabo coloraciones básicas o convencionales, sin mención específica de la coloración empleada. **</w:t>
      </w:r>
      <w:proofErr w:type="spellStart"/>
      <w:r w:rsidRPr="00F31EFC">
        <w:rPr>
          <w:i/>
          <w:iCs/>
          <w:sz w:val="18"/>
          <w:szCs w:val="20"/>
        </w:rPr>
        <w:t>Inmunohistoquímica</w:t>
      </w:r>
      <w:proofErr w:type="spellEnd"/>
      <w:r w:rsidRPr="00F31EFC">
        <w:rPr>
          <w:i/>
          <w:iCs/>
          <w:sz w:val="18"/>
          <w:szCs w:val="20"/>
        </w:rPr>
        <w:t>: entre otros se incluyen CD20, CD30, CD15, CD3, PAX-3, LPM-1</w:t>
      </w:r>
    </w:p>
    <w:p w:rsidR="00F31EFC" w:rsidRDefault="00F31EFC" w:rsidP="00F31EFC">
      <w:pPr>
        <w:spacing w:after="0" w:line="240" w:lineRule="auto"/>
        <w:rPr>
          <w:lang w:val="es-ES"/>
        </w:rPr>
      </w:pPr>
    </w:p>
    <w:p w:rsidR="00F31EFC" w:rsidRDefault="00D5554F" w:rsidP="00F31EFC">
      <w:pPr>
        <w:spacing w:after="0" w:line="240" w:lineRule="auto"/>
        <w:rPr>
          <w:lang w:val="es-ES"/>
        </w:rPr>
      </w:pPr>
      <w:r>
        <w:rPr>
          <w:lang w:val="es-ES"/>
        </w:rPr>
        <w:t>Caso 4</w:t>
      </w:r>
      <w:r w:rsidR="00F31EFC">
        <w:rPr>
          <w:lang w:val="es-ES"/>
        </w:rPr>
        <w:t xml:space="preserve">– </w:t>
      </w:r>
      <w:r w:rsidR="006F7AB1">
        <w:rPr>
          <w:lang w:val="es-ES"/>
        </w:rPr>
        <w:t xml:space="preserve">Responda la pregunta 9 teniendo en cuenta el siguiente caso:  </w:t>
      </w:r>
      <w:r w:rsidR="00F31EFC">
        <w:rPr>
          <w:lang w:val="es-ES"/>
        </w:rPr>
        <w:t>Paciente con único soporte</w:t>
      </w:r>
    </w:p>
    <w:p w:rsidR="00F31EFC" w:rsidRDefault="00F31EFC" w:rsidP="00D5554F">
      <w:pPr>
        <w:pStyle w:val="Prrafodelista"/>
        <w:spacing w:after="0" w:line="240" w:lineRule="auto"/>
        <w:ind w:left="708"/>
        <w:rPr>
          <w:lang w:val="es-ES"/>
        </w:rPr>
      </w:pPr>
      <w:r>
        <w:rPr>
          <w:noProof/>
          <w:lang w:eastAsia="es-CO"/>
        </w:rPr>
        <w:drawing>
          <wp:inline distT="0" distB="0" distL="0" distR="0" wp14:anchorId="3B7A7CE4" wp14:editId="1B3F59A6">
            <wp:extent cx="5762625" cy="5162550"/>
            <wp:effectExtent l="0" t="0" r="9525" b="0"/>
            <wp:docPr id="2"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corte de pantalla"/>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71113" cy="5170154"/>
                    </a:xfrm>
                    <a:prstGeom prst="rect">
                      <a:avLst/>
                    </a:prstGeom>
                  </pic:spPr>
                </pic:pic>
              </a:graphicData>
            </a:graphic>
          </wp:inline>
        </w:drawing>
      </w:r>
    </w:p>
    <w:p w:rsidR="00F31EFC" w:rsidRDefault="00F31EFC" w:rsidP="00F31EFC">
      <w:pPr>
        <w:pStyle w:val="Prrafodelista"/>
        <w:spacing w:after="0" w:line="240" w:lineRule="auto"/>
        <w:ind w:left="708"/>
        <w:rPr>
          <w:lang w:val="es-ES"/>
        </w:rPr>
      </w:pPr>
    </w:p>
    <w:p w:rsidR="00F31EFC" w:rsidRDefault="00F31EFC" w:rsidP="00F31EFC">
      <w:pPr>
        <w:pStyle w:val="Prrafodelista"/>
        <w:numPr>
          <w:ilvl w:val="0"/>
          <w:numId w:val="2"/>
        </w:numPr>
        <w:spacing w:after="0" w:line="240" w:lineRule="auto"/>
        <w:rPr>
          <w:lang w:val="es-ES"/>
        </w:rPr>
      </w:pPr>
      <w:r>
        <w:rPr>
          <w:lang w:val="es-ES"/>
        </w:rPr>
        <w:t>La entidad lo reporta como C509- T</w:t>
      </w:r>
      <w:r w:rsidRPr="005544F9">
        <w:rPr>
          <w:lang w:val="es-ES"/>
        </w:rPr>
        <w:t>umor maligno de la mama parte no especificada</w:t>
      </w:r>
      <w:r>
        <w:rPr>
          <w:lang w:val="es-ES"/>
        </w:rPr>
        <w:t>, ¿</w:t>
      </w:r>
      <w:r w:rsidR="00D5554F">
        <w:rPr>
          <w:lang w:val="es-ES"/>
        </w:rPr>
        <w:t>el diagnóstico es válido</w:t>
      </w:r>
      <w:r>
        <w:rPr>
          <w:lang w:val="es-ES"/>
        </w:rPr>
        <w:t>?</w:t>
      </w:r>
    </w:p>
    <w:p w:rsidR="00F31EFC" w:rsidRPr="00C85BCA" w:rsidRDefault="00F31EFC" w:rsidP="00F31EFC">
      <w:pPr>
        <w:pStyle w:val="Prrafodelista"/>
        <w:numPr>
          <w:ilvl w:val="0"/>
          <w:numId w:val="12"/>
        </w:numPr>
        <w:spacing w:after="0" w:line="240" w:lineRule="auto"/>
        <w:rPr>
          <w:lang w:val="es-ES"/>
        </w:rPr>
      </w:pPr>
      <w:r w:rsidRPr="00C85BCA">
        <w:rPr>
          <w:lang w:val="es-ES"/>
        </w:rPr>
        <w:t>Si</w:t>
      </w:r>
    </w:p>
    <w:p w:rsidR="00F31EFC" w:rsidRPr="00C85BCA" w:rsidRDefault="00F31EFC" w:rsidP="00F31EFC">
      <w:pPr>
        <w:pStyle w:val="Prrafodelista"/>
        <w:numPr>
          <w:ilvl w:val="0"/>
          <w:numId w:val="12"/>
        </w:numPr>
        <w:spacing w:after="0" w:line="240" w:lineRule="auto"/>
        <w:rPr>
          <w:lang w:val="es-ES"/>
        </w:rPr>
      </w:pPr>
      <w:r w:rsidRPr="00C85BCA">
        <w:rPr>
          <w:lang w:val="es-ES"/>
        </w:rPr>
        <w:t>No</w:t>
      </w:r>
    </w:p>
    <w:p w:rsidR="00F31EFC" w:rsidRDefault="00F31EFC" w:rsidP="00F31EFC">
      <w:pPr>
        <w:pStyle w:val="Prrafodelista"/>
        <w:spacing w:after="0" w:line="240" w:lineRule="auto"/>
        <w:ind w:left="1080"/>
        <w:rPr>
          <w:lang w:val="es-ES"/>
        </w:rPr>
      </w:pPr>
    </w:p>
    <w:p w:rsidR="00F31EFC" w:rsidRDefault="00F31EFC" w:rsidP="00F31EFC">
      <w:pPr>
        <w:pStyle w:val="Prrafodelista"/>
        <w:spacing w:after="0" w:line="240" w:lineRule="auto"/>
        <w:ind w:left="708"/>
        <w:rPr>
          <w:lang w:val="es-ES"/>
        </w:rPr>
      </w:pPr>
      <w:r>
        <w:rPr>
          <w:lang w:val="es-ES"/>
        </w:rPr>
        <w:t>Justifique su respuesta: ______________________________________________________</w:t>
      </w:r>
    </w:p>
    <w:p w:rsidR="00F31EFC" w:rsidRDefault="00F31EFC" w:rsidP="00F31EFC">
      <w:pPr>
        <w:pStyle w:val="Prrafodelista"/>
        <w:spacing w:after="0" w:line="240" w:lineRule="auto"/>
        <w:ind w:left="708"/>
        <w:rPr>
          <w:lang w:val="es-ES"/>
        </w:rPr>
      </w:pPr>
      <w:r>
        <w:rPr>
          <w:lang w:val="es-ES"/>
        </w:rPr>
        <w:t>__________________________________________________________________________</w:t>
      </w:r>
    </w:p>
    <w:p w:rsidR="00F31EFC" w:rsidRDefault="00F31EFC" w:rsidP="00F31EFC">
      <w:pPr>
        <w:pStyle w:val="Prrafodelista"/>
        <w:spacing w:after="0" w:line="240" w:lineRule="auto"/>
        <w:ind w:left="708"/>
        <w:rPr>
          <w:lang w:val="es-ES"/>
        </w:rPr>
      </w:pPr>
    </w:p>
    <w:p w:rsidR="005544F9" w:rsidRDefault="00F31EFC" w:rsidP="00F31EFC">
      <w:pPr>
        <w:pStyle w:val="Prrafodelista"/>
        <w:numPr>
          <w:ilvl w:val="0"/>
          <w:numId w:val="2"/>
        </w:numPr>
        <w:spacing w:after="0" w:line="240" w:lineRule="auto"/>
        <w:rPr>
          <w:lang w:val="es-ES"/>
        </w:rPr>
      </w:pPr>
      <w:r>
        <w:rPr>
          <w:lang w:val="es-ES"/>
        </w:rPr>
        <w:t xml:space="preserve">Paciente con tumor de mama, que en la patología describe </w:t>
      </w:r>
      <w:r w:rsidRPr="00F31EFC">
        <w:rPr>
          <w:lang w:val="es-ES"/>
        </w:rPr>
        <w:t xml:space="preserve">Tumor </w:t>
      </w:r>
      <w:proofErr w:type="spellStart"/>
      <w:r w:rsidRPr="00F31EFC">
        <w:rPr>
          <w:lang w:val="es-ES"/>
        </w:rPr>
        <w:t>Phyllodes</w:t>
      </w:r>
      <w:proofErr w:type="spellEnd"/>
      <w:r>
        <w:rPr>
          <w:lang w:val="es-ES"/>
        </w:rPr>
        <w:t xml:space="preserve"> con 8 mitosis por campo, ¿es objeto de reporte a la CAC?</w:t>
      </w:r>
    </w:p>
    <w:p w:rsidR="00F31EFC" w:rsidRPr="00C85BCA" w:rsidRDefault="00F31EFC" w:rsidP="00F31EFC">
      <w:pPr>
        <w:pStyle w:val="Prrafodelista"/>
        <w:numPr>
          <w:ilvl w:val="0"/>
          <w:numId w:val="13"/>
        </w:numPr>
        <w:spacing w:after="0" w:line="240" w:lineRule="auto"/>
        <w:rPr>
          <w:lang w:val="es-ES"/>
        </w:rPr>
      </w:pPr>
      <w:r w:rsidRPr="00C85BCA">
        <w:rPr>
          <w:lang w:val="es-ES"/>
        </w:rPr>
        <w:t>Si</w:t>
      </w:r>
    </w:p>
    <w:p w:rsidR="00F31EFC" w:rsidRDefault="00F31EFC" w:rsidP="00F31EFC">
      <w:pPr>
        <w:pStyle w:val="Prrafodelista"/>
        <w:numPr>
          <w:ilvl w:val="0"/>
          <w:numId w:val="13"/>
        </w:numPr>
        <w:spacing w:after="0" w:line="240" w:lineRule="auto"/>
        <w:rPr>
          <w:lang w:val="es-ES"/>
        </w:rPr>
      </w:pPr>
      <w:r w:rsidRPr="00C85BCA">
        <w:rPr>
          <w:lang w:val="es-ES"/>
        </w:rPr>
        <w:t>No</w:t>
      </w:r>
    </w:p>
    <w:p w:rsidR="00D5554F" w:rsidRDefault="00D5554F" w:rsidP="00D5554F">
      <w:pPr>
        <w:spacing w:after="0" w:line="240" w:lineRule="auto"/>
        <w:rPr>
          <w:lang w:val="es-ES"/>
        </w:rPr>
      </w:pPr>
    </w:p>
    <w:p w:rsidR="00D5554F" w:rsidRDefault="00D5554F" w:rsidP="00D5554F">
      <w:pPr>
        <w:pStyle w:val="Prrafodelista"/>
        <w:spacing w:after="0" w:line="240" w:lineRule="auto"/>
        <w:ind w:left="708"/>
        <w:rPr>
          <w:lang w:val="es-ES"/>
        </w:rPr>
      </w:pPr>
      <w:r>
        <w:rPr>
          <w:lang w:val="es-ES"/>
        </w:rPr>
        <w:t>Justifique su respuesta: ______________________________________________________</w:t>
      </w:r>
    </w:p>
    <w:p w:rsidR="00D5554F" w:rsidRDefault="00D5554F" w:rsidP="00D5554F">
      <w:pPr>
        <w:pStyle w:val="Prrafodelista"/>
        <w:spacing w:after="0" w:line="240" w:lineRule="auto"/>
        <w:ind w:left="708"/>
        <w:rPr>
          <w:lang w:val="es-ES"/>
        </w:rPr>
      </w:pPr>
      <w:r>
        <w:rPr>
          <w:lang w:val="es-ES"/>
        </w:rPr>
        <w:t>__________________________________________________________________________</w:t>
      </w:r>
    </w:p>
    <w:p w:rsidR="00D5554F" w:rsidRDefault="00D5554F" w:rsidP="00D5554F">
      <w:pPr>
        <w:spacing w:after="0" w:line="240" w:lineRule="auto"/>
        <w:rPr>
          <w:lang w:val="es-ES"/>
        </w:rPr>
      </w:pPr>
    </w:p>
    <w:p w:rsidR="00D5554F" w:rsidRDefault="00D5554F" w:rsidP="00D5554F">
      <w:pPr>
        <w:pStyle w:val="Prrafodelista"/>
        <w:numPr>
          <w:ilvl w:val="0"/>
          <w:numId w:val="2"/>
        </w:numPr>
        <w:jc w:val="both"/>
      </w:pPr>
      <w:r>
        <w:t>Las lógicas de variables son esenciales para el proceso de auditoría de cada una de las cohortes. Una de las siguientes, nunca deberá ser marcada como “no corregible”, es decir, siempre debe ser corregida.</w:t>
      </w:r>
    </w:p>
    <w:p w:rsidR="00D5554F" w:rsidRDefault="00D5554F" w:rsidP="00D5554F">
      <w:pPr>
        <w:pStyle w:val="Prrafodelista"/>
        <w:numPr>
          <w:ilvl w:val="1"/>
          <w:numId w:val="2"/>
        </w:numPr>
        <w:jc w:val="both"/>
      </w:pPr>
      <w:r>
        <w:t>Fecha de muerte anterior a la fecha de diagnóstico</w:t>
      </w:r>
    </w:p>
    <w:p w:rsidR="00D5554F" w:rsidRDefault="00D5554F" w:rsidP="00D5554F">
      <w:pPr>
        <w:pStyle w:val="Prrafodelista"/>
        <w:numPr>
          <w:ilvl w:val="1"/>
          <w:numId w:val="2"/>
        </w:numPr>
        <w:jc w:val="both"/>
      </w:pPr>
      <w:r>
        <w:t>Fecha de remisión posterior a la fecha de diagnóstico</w:t>
      </w:r>
    </w:p>
    <w:p w:rsidR="00D5554F" w:rsidRDefault="00D5554F" w:rsidP="00D5554F">
      <w:pPr>
        <w:pStyle w:val="Prrafodelista"/>
        <w:numPr>
          <w:ilvl w:val="1"/>
          <w:numId w:val="2"/>
        </w:numPr>
        <w:jc w:val="both"/>
      </w:pPr>
      <w:r>
        <w:t>Fecha de cirugía anterior a la fecha de diagnóstico</w:t>
      </w:r>
    </w:p>
    <w:p w:rsidR="00D5554F" w:rsidRPr="00D5554F" w:rsidRDefault="00D5554F" w:rsidP="00D5554F">
      <w:pPr>
        <w:pStyle w:val="Prrafodelista"/>
        <w:numPr>
          <w:ilvl w:val="1"/>
          <w:numId w:val="2"/>
        </w:numPr>
        <w:jc w:val="both"/>
      </w:pPr>
      <w:r>
        <w:t xml:space="preserve">Fecha de </w:t>
      </w:r>
      <w:proofErr w:type="spellStart"/>
      <w:r>
        <w:t>estadificación</w:t>
      </w:r>
      <w:proofErr w:type="spellEnd"/>
      <w:r>
        <w:t xml:space="preserve"> posterior al diagnóstico</w:t>
      </w:r>
      <w:bookmarkStart w:id="0" w:name="_GoBack"/>
      <w:bookmarkEnd w:id="0"/>
    </w:p>
    <w:p w:rsidR="00F31EFC" w:rsidRDefault="00F31EFC" w:rsidP="00F31EFC">
      <w:pPr>
        <w:pStyle w:val="Prrafodelista"/>
        <w:spacing w:after="0" w:line="240" w:lineRule="auto"/>
        <w:ind w:left="1080"/>
        <w:rPr>
          <w:lang w:val="es-ES"/>
        </w:rPr>
      </w:pPr>
    </w:p>
    <w:p w:rsidR="00D5554F" w:rsidRDefault="00D5554F" w:rsidP="00F31EFC">
      <w:pPr>
        <w:pStyle w:val="Prrafodelista"/>
        <w:spacing w:after="0" w:line="240" w:lineRule="auto"/>
        <w:ind w:left="1080"/>
        <w:rPr>
          <w:lang w:val="es-ES"/>
        </w:rPr>
      </w:pPr>
    </w:p>
    <w:p w:rsidR="00D5554F" w:rsidRDefault="00D5554F" w:rsidP="00F31EFC">
      <w:pPr>
        <w:pStyle w:val="Prrafodelista"/>
        <w:spacing w:after="0" w:line="240" w:lineRule="auto"/>
        <w:ind w:left="1080"/>
        <w:rPr>
          <w:lang w:val="es-ES"/>
        </w:rPr>
      </w:pPr>
    </w:p>
    <w:p w:rsidR="00D5554F" w:rsidRDefault="00D5554F" w:rsidP="00D5554F">
      <w:pPr>
        <w:pStyle w:val="Prrafodelista"/>
        <w:spacing w:after="0" w:line="240" w:lineRule="auto"/>
        <w:ind w:left="708"/>
        <w:rPr>
          <w:lang w:val="es-ES"/>
        </w:rPr>
      </w:pPr>
      <w:r>
        <w:rPr>
          <w:lang w:val="es-ES"/>
        </w:rPr>
        <w:t>Justifique su respuesta: ______________________________________________________</w:t>
      </w:r>
    </w:p>
    <w:p w:rsidR="00D5554F" w:rsidRDefault="00D5554F" w:rsidP="00D5554F">
      <w:pPr>
        <w:pStyle w:val="Prrafodelista"/>
        <w:spacing w:after="0" w:line="240" w:lineRule="auto"/>
        <w:ind w:left="708"/>
        <w:rPr>
          <w:lang w:val="es-ES"/>
        </w:rPr>
      </w:pPr>
      <w:r>
        <w:rPr>
          <w:lang w:val="es-ES"/>
        </w:rPr>
        <w:t>__________________________________________________________________________</w:t>
      </w:r>
    </w:p>
    <w:p w:rsidR="00D5554F" w:rsidRDefault="00D5554F" w:rsidP="00D5554F">
      <w:pPr>
        <w:pBdr>
          <w:bottom w:val="single" w:sz="12" w:space="1" w:color="auto"/>
        </w:pBdr>
        <w:spacing w:after="0" w:line="240" w:lineRule="auto"/>
        <w:rPr>
          <w:lang w:val="es-ES"/>
        </w:rPr>
      </w:pPr>
    </w:p>
    <w:p w:rsidR="00D5554F" w:rsidRPr="00D5554F" w:rsidRDefault="00D5554F" w:rsidP="00D5554F">
      <w:pPr>
        <w:pStyle w:val="Prrafodelista"/>
        <w:numPr>
          <w:ilvl w:val="0"/>
          <w:numId w:val="2"/>
        </w:numPr>
        <w:pBdr>
          <w:bottom w:val="single" w:sz="12" w:space="1" w:color="auto"/>
        </w:pBdr>
        <w:spacing w:after="0" w:line="240" w:lineRule="auto"/>
        <w:rPr>
          <w:lang w:val="es-ES"/>
        </w:rPr>
      </w:pPr>
    </w:p>
    <w:sectPr w:rsidR="00D5554F" w:rsidRPr="00D5554F" w:rsidSect="000228C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56AC"/>
    <w:multiLevelType w:val="hybridMultilevel"/>
    <w:tmpl w:val="7C88CB20"/>
    <w:lvl w:ilvl="0" w:tplc="BC8274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445AE5"/>
    <w:multiLevelType w:val="hybridMultilevel"/>
    <w:tmpl w:val="65307484"/>
    <w:lvl w:ilvl="0" w:tplc="7F42A66E">
      <w:start w:val="1"/>
      <w:numFmt w:val="lowerLetter"/>
      <w:lvlText w:val="%1."/>
      <w:lvlJc w:val="left"/>
      <w:pPr>
        <w:ind w:left="1068" w:hanging="360"/>
      </w:pPr>
      <w:rPr>
        <w:rFonts w:asciiTheme="minorHAnsi" w:eastAsiaTheme="minorHAnsi" w:hAnsiTheme="minorHAnsi" w:cstheme="minorBidi"/>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2264E7F"/>
    <w:multiLevelType w:val="hybridMultilevel"/>
    <w:tmpl w:val="60BEDF5E"/>
    <w:lvl w:ilvl="0" w:tplc="02165E0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23722A7"/>
    <w:multiLevelType w:val="hybridMultilevel"/>
    <w:tmpl w:val="C7FCC4F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45A59"/>
    <w:multiLevelType w:val="hybridMultilevel"/>
    <w:tmpl w:val="AC5E4858"/>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484323A"/>
    <w:multiLevelType w:val="hybridMultilevel"/>
    <w:tmpl w:val="17D25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3E24C6F"/>
    <w:multiLevelType w:val="hybridMultilevel"/>
    <w:tmpl w:val="865AC2FC"/>
    <w:lvl w:ilvl="0" w:tplc="EE92F0B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A6647FF"/>
    <w:multiLevelType w:val="hybridMultilevel"/>
    <w:tmpl w:val="558EA930"/>
    <w:lvl w:ilvl="0" w:tplc="E0E8E3BC">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413133"/>
    <w:multiLevelType w:val="hybridMultilevel"/>
    <w:tmpl w:val="4BDCA520"/>
    <w:lvl w:ilvl="0" w:tplc="2D4AB61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28560CF"/>
    <w:multiLevelType w:val="hybridMultilevel"/>
    <w:tmpl w:val="7ACA14F2"/>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2CD2FCE"/>
    <w:multiLevelType w:val="hybridMultilevel"/>
    <w:tmpl w:val="7DC4292C"/>
    <w:lvl w:ilvl="0" w:tplc="246E0C1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ADB175B"/>
    <w:multiLevelType w:val="hybridMultilevel"/>
    <w:tmpl w:val="E4121782"/>
    <w:lvl w:ilvl="0" w:tplc="AC84D9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6B5E5296"/>
    <w:multiLevelType w:val="hybridMultilevel"/>
    <w:tmpl w:val="F6BE68E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CE1195B"/>
    <w:multiLevelType w:val="hybridMultilevel"/>
    <w:tmpl w:val="F7A07F98"/>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7"/>
  </w:num>
  <w:num w:numId="3">
    <w:abstractNumId w:val="10"/>
  </w:num>
  <w:num w:numId="4">
    <w:abstractNumId w:val="6"/>
  </w:num>
  <w:num w:numId="5">
    <w:abstractNumId w:val="2"/>
  </w:num>
  <w:num w:numId="6">
    <w:abstractNumId w:val="1"/>
  </w:num>
  <w:num w:numId="7">
    <w:abstractNumId w:val="8"/>
  </w:num>
  <w:num w:numId="8">
    <w:abstractNumId w:val="11"/>
  </w:num>
  <w:num w:numId="9">
    <w:abstractNumId w:val="5"/>
  </w:num>
  <w:num w:numId="10">
    <w:abstractNumId w:val="12"/>
  </w:num>
  <w:num w:numId="11">
    <w:abstractNumId w:val="13"/>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9A"/>
    <w:rsid w:val="000228CB"/>
    <w:rsid w:val="00025029"/>
    <w:rsid w:val="001F210C"/>
    <w:rsid w:val="002B72A8"/>
    <w:rsid w:val="003E6865"/>
    <w:rsid w:val="005544F9"/>
    <w:rsid w:val="0057719A"/>
    <w:rsid w:val="005A12F2"/>
    <w:rsid w:val="006F7AB1"/>
    <w:rsid w:val="007C7D26"/>
    <w:rsid w:val="00B13B93"/>
    <w:rsid w:val="00C2795E"/>
    <w:rsid w:val="00C85BCA"/>
    <w:rsid w:val="00D5554F"/>
    <w:rsid w:val="00F31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1E10"/>
  <w15:chartTrackingRefBased/>
  <w15:docId w15:val="{F2083E58-520D-4E69-8AD3-17BFA471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19A"/>
    <w:pPr>
      <w:ind w:left="720"/>
      <w:contextualSpacing/>
    </w:pPr>
  </w:style>
  <w:style w:type="character" w:styleId="nfasis">
    <w:name w:val="Emphasis"/>
    <w:basedOn w:val="Fuentedeprrafopredeter"/>
    <w:uiPriority w:val="20"/>
    <w:qFormat/>
    <w:rsid w:val="00C85BCA"/>
    <w:rPr>
      <w:i/>
      <w:iCs/>
    </w:rPr>
  </w:style>
  <w:style w:type="paragraph" w:customStyle="1" w:styleId="Default">
    <w:name w:val="Default"/>
    <w:rsid w:val="00C85B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Cordero Peña</dc:creator>
  <cp:keywords/>
  <dc:description/>
  <cp:lastModifiedBy>Maria Camila Angarita Claro</cp:lastModifiedBy>
  <cp:revision>2</cp:revision>
  <dcterms:created xsi:type="dcterms:W3CDTF">2022-04-07T21:26:00Z</dcterms:created>
  <dcterms:modified xsi:type="dcterms:W3CDTF">2022-04-07T21:26:00Z</dcterms:modified>
</cp:coreProperties>
</file>