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还没想好叫什么名字的游戏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概念文档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eastAsia"/>
          <w:b/>
          <w:bCs/>
          <w:sz w:val="48"/>
          <w:szCs w:val="48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Version 1.0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2018/4/7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/>
          <w:cols w:space="425" w:num="1"/>
          <w:docGrid w:type="lines" w:linePitch="312" w:charSpace="0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修订版本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95"/>
        <w:gridCol w:w="2100"/>
        <w:gridCol w:w="2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作者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938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V 1.0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郑淇桦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2018/4/7</w:t>
            </w:r>
          </w:p>
        </w:tc>
        <w:tc>
          <w:tcPr>
            <w:tcW w:w="2938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初稿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br w:type="page"/>
      </w:r>
    </w:p>
    <w:sdt>
      <w:sdtPr>
        <w:rPr>
          <w:rFonts w:ascii="宋体" w:hAnsi="宋体" w:eastAsia="宋体"/>
          <w:sz w:val="21"/>
        </w:rPr>
        <w:id w:val="14746080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_Toc20919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d8fc7c70-3067-4ae0-8f5a-b218ae4744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介绍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08886140-45e1-405e-a330-54b8337552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涉及范围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bb3091cc-8e61-49a3-8397-e9dc76f3f09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格式规定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_Toc28512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78f0d43d-5a30-495e-b0a0-43cee4bece3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2. 引用参考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bookmarkStart w:id="32" w:name="_GoBack"/>
          <w:bookmarkEnd w:id="32"/>
          <w:r>
            <w:rPr>
              <w:b/>
              <w:bCs/>
            </w:rPr>
            <w:fldChar w:fldCharType="begin"/>
          </w:r>
          <w:r>
            <w:instrText xml:space="preserve"> HYPERLINK \l _Toc31119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4da9d2e5-1926-4a31-8af5-48fd2eb5a9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3. 部署目标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72655476-6716-4fee-aa03-cd79d5e17a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安卓机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afdf7885-887a-41d5-a373-d6f2d2ab26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3.2 </w:t>
              </w:r>
              <w:r>
                <w:rPr>
                  <w:rFonts w:hint="eastAsia" w:ascii="Arial" w:hAnsi="Arial" w:eastAsia="黑体" w:cstheme="minorBidi"/>
                </w:rPr>
                <w:t>水果机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_Toc7272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2b793363-238c-4814-99f7-ddce30f2a0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 开发系统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d145694f-c263-402b-8325-ae8213d33e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软体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_Toc21529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07674929-72bb-49f9-9644-c1b1a29fa84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 游戏说明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19046399-75d2-43f0-a356-76a4845506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5.1 </w:t>
              </w:r>
              <w:r>
                <w:rPr>
                  <w:rFonts w:hint="eastAsia" w:ascii="Arial" w:hAnsi="Arial" w:eastAsia="黑体" w:cstheme="minorBidi"/>
                </w:rPr>
                <w:t>总体印象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e9ed540c-7ee0-42dd-a914-9a18875fcc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5.2 </w:t>
              </w:r>
              <w:r>
                <w:rPr>
                  <w:rFonts w:hint="eastAsia" w:ascii="Arial" w:hAnsi="Arial" w:eastAsia="黑体" w:cstheme="minorBidi"/>
                </w:rPr>
                <w:t>故事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b363785c-6156-4836-aa23-716bfc1a88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5.3 </w:t>
              </w:r>
              <w:r>
                <w:rPr>
                  <w:rFonts w:hint="eastAsia" w:ascii="Arial" w:hAnsi="Arial" w:eastAsia="黑体" w:cstheme="minorBidi"/>
                </w:rPr>
                <w:t>游戏结构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39d660f2-f72c-4701-954c-efe072fac8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5.4 </w:t>
              </w:r>
              <w:r>
                <w:rPr>
                  <w:rFonts w:hint="eastAsia" w:ascii="Arial" w:hAnsi="Arial" w:eastAsia="黑体" w:cstheme="minorBidi"/>
                </w:rPr>
                <w:t>玩家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94c00a55-65db-472f-b4b3-b2e35612b4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5.5 </w:t>
              </w:r>
              <w:r>
                <w:rPr>
                  <w:rFonts w:hint="eastAsia" w:ascii="Arial" w:hAnsi="Arial" w:eastAsia="黑体" w:cstheme="minorBidi"/>
                </w:rPr>
                <w:t>玩家动作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03039638-463d-4cb2-914b-8c6084e1fa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5.6 </w:t>
              </w:r>
              <w:r>
                <w:rPr>
                  <w:rFonts w:hint="eastAsia" w:ascii="Arial" w:hAnsi="Arial" w:eastAsia="黑体" w:cstheme="minorBidi"/>
                </w:rPr>
                <w:t>游戏目标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36b2f47c-e6f1-4464-8d10-5f38000d6a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5.7 </w:t>
              </w:r>
              <w:r>
                <w:rPr>
                  <w:rFonts w:hint="eastAsia" w:ascii="Arial" w:hAnsi="Arial" w:eastAsia="黑体" w:cstheme="minorBidi"/>
                </w:rPr>
                <w:t>游戏原型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17d1b380-2447-41af-a6c6-20e4bee994a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5.8 </w:t>
              </w:r>
              <w:r>
                <w:rPr>
                  <w:rFonts w:hint="eastAsia" w:ascii="Arial" w:hAnsi="Arial" w:eastAsia="黑体" w:cstheme="minorBidi"/>
                </w:rPr>
                <w:t>数据存储及格式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_Toc12223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55d6947f-0bb8-403c-bd26-5253536fac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6. 游戏玩法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4d931424-199e-411c-83f9-82ec907c71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6.1 </w:t>
              </w:r>
              <w:r>
                <w:rPr>
                  <w:rFonts w:hint="eastAsia" w:ascii="Arial" w:hAnsi="Arial" w:eastAsia="黑体" w:cstheme="minorBidi"/>
                </w:rPr>
                <w:t>游戏世界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a113974b-9b38-4d8d-8363-14aedebb56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6.2 </w:t>
              </w:r>
              <w:r>
                <w:rPr>
                  <w:rFonts w:hint="eastAsia" w:ascii="Arial" w:hAnsi="Arial" w:eastAsia="黑体" w:cstheme="minorBidi"/>
                </w:rPr>
                <w:t>游戏场景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72e9258c-0dd7-402b-a46c-399de567cf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6.3 </w:t>
              </w:r>
              <w:r>
                <w:rPr>
                  <w:rFonts w:hint="eastAsia" w:ascii="Arial" w:hAnsi="Arial" w:eastAsia="黑体" w:cstheme="minorBidi"/>
                </w:rPr>
                <w:t>游戏物体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dea7084c-2cf5-43f0-a707-3fcf29ce10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6.4 </w:t>
              </w:r>
              <w:r>
                <w:rPr>
                  <w:rFonts w:hint="eastAsia" w:ascii="Arial" w:hAnsi="Arial" w:eastAsia="黑体" w:cstheme="minorBidi"/>
                </w:rPr>
                <w:t>游戏控制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_Toc6264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5f0b6a6c-14a0-4e6b-b626-f0ebdb2aef7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 前端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7f2a9f72-edb9-41a6-aa27-e367a4e70a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7.1 </w:t>
              </w:r>
              <w:r>
                <w:rPr>
                  <w:rFonts w:hint="eastAsia" w:ascii="Arial" w:hAnsi="Arial" w:eastAsia="黑体" w:cstheme="minorBidi"/>
                </w:rPr>
                <w:t>介绍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e58f6f30-8639-413a-9d22-6ff2792ef7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7.2 </w:t>
              </w:r>
              <w:r>
                <w:rPr>
                  <w:rFonts w:hint="eastAsia" w:ascii="Arial" w:hAnsi="Arial" w:eastAsia="黑体" w:cstheme="minorBidi"/>
                </w:rPr>
                <w:t>菜单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_Toc8149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79e1b914-cd7f-4ccd-8ee6-47643e9be55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8. 开发工具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04aded97-12d5-42fe-9fad-8ff1d0e775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8.1 </w:t>
              </w:r>
              <w:r>
                <w:rPr>
                  <w:rFonts w:hint="eastAsia" w:ascii="Arial" w:hAnsi="Arial" w:eastAsia="黑体" w:cstheme="minorBidi"/>
                </w:rPr>
                <w:t>建模工具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_Toc18478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2fbf1c05-d7dc-4033-8e8a-88d2b95a833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9. 分组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_Toc21692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09"/>
              <w:placeholder>
                <w:docPart w:val="{d1efc1d9-5202-4326-9a5d-3221fdfe420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10. 时间表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</w:sdtContent>
    </w:sdt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0919"/>
      <w:r>
        <w:rPr>
          <w:rFonts w:hint="eastAsia"/>
          <w:b/>
          <w:bCs/>
          <w:sz w:val="44"/>
          <w:szCs w:val="44"/>
          <w:lang w:val="en-US" w:eastAsia="zh-CN"/>
        </w:rPr>
        <w:t>介绍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这份文档解释了“还没有名字”游戏的游戏设计概念。内容取决于初稿和后续开会讨论结果。成员包含了郑淇桦，郭柱明，成文超，高俊杰。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" w:name="_Toc13049"/>
      <w:r>
        <w:rPr>
          <w:rFonts w:hint="eastAsia"/>
          <w:lang w:val="en-US" w:eastAsia="zh-CN"/>
        </w:rPr>
        <w:t>涉及范围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这份文档应被代码开发，美术，策划阅读，涉及游戏的设计，实现以及测试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" w:name="_Toc8123"/>
      <w:r>
        <w:rPr>
          <w:rFonts w:hint="eastAsia"/>
          <w:lang w:val="en-US" w:eastAsia="zh-CN"/>
        </w:rPr>
        <w:t>格式规定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对于在会议上被讨论的内容，注明使用不同字体。例如：</w:t>
      </w:r>
      <w:bookmarkStart w:id="3" w:name="_Toc163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对于在会议上被提出，但是仍没有一致通过的内容，使用斜体字体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28512"/>
      <w:r>
        <w:rPr>
          <w:rFonts w:hint="eastAsia"/>
          <w:lang w:val="en-US" w:eastAsia="zh-CN"/>
        </w:rPr>
        <w:t>引用参考</w:t>
      </w:r>
      <w:bookmarkEnd w:id="4"/>
    </w:p>
    <w:p>
      <w:pPr>
        <w:numPr>
          <w:ilvl w:val="0"/>
          <w:numId w:val="3"/>
        </w:numPr>
        <w:ind w:left="454" w:leftChars="0" w:hanging="454" w:firstLineChars="0"/>
        <w:rPr>
          <w:rFonts w:hint="eastAsia"/>
          <w:lang w:val="en-US" w:eastAsia="zh-CN"/>
        </w:rPr>
      </w:pPr>
      <w:bookmarkStart w:id="5" w:name="_Toc10572"/>
      <w:r>
        <w:rPr>
          <w:rFonts w:hint="eastAsia"/>
          <w:lang w:val="en-US" w:eastAsia="zh-CN"/>
        </w:rPr>
        <w:t>如果引用了其他工作文档，请做记录</w:t>
      </w:r>
      <w:bookmarkEnd w:id="5"/>
    </w:p>
    <w:p>
      <w:pPr>
        <w:numPr>
          <w:ilvl w:val="0"/>
          <w:numId w:val="0"/>
        </w:numPr>
        <w:tabs>
          <w:tab w:val="left" w:pos="397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xx - 2018/4/7</w:t>
      </w:r>
    </w:p>
    <w:p>
      <w:pPr>
        <w:numPr>
          <w:ilvl w:val="0"/>
          <w:numId w:val="0"/>
        </w:numPr>
        <w:tabs>
          <w:tab w:val="left" w:pos="397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31119"/>
      <w:r>
        <w:rPr>
          <w:rFonts w:hint="eastAsia"/>
          <w:lang w:val="en-US" w:eastAsia="zh-CN"/>
        </w:rPr>
        <w:t>部署目标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游戏将会部署在手机平台。这份文档只关注手机平台的版本。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17954"/>
      <w:r>
        <w:rPr>
          <w:rFonts w:hint="eastAsia"/>
          <w:lang w:val="en-US" w:eastAsia="zh-CN"/>
        </w:rPr>
        <w:t>安卓机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现在已知绝大多数小米品牌手机无法使用Vuforia插件，所以安卓机的测试和使用只使用华为的一系列机型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三星部分机型可以支持更加稳定的Vuforia功能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游戏画面定为960*720的分辨率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16903"/>
      <w:r>
        <w:rPr>
          <w:rFonts w:hint="eastAsia"/>
          <w:lang w:val="en-US" w:eastAsia="zh-CN"/>
        </w:rPr>
        <w:t>水果机</w:t>
      </w:r>
      <w:bookmarkEnd w:id="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没有苹果开发平台，放弃苹果版本的开发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7272"/>
      <w:r>
        <w:rPr>
          <w:rFonts w:hint="eastAsia"/>
          <w:lang w:val="en-US" w:eastAsia="zh-CN"/>
        </w:rPr>
        <w:t>开发系统</w:t>
      </w:r>
      <w:bookmarkEnd w:id="9"/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2631"/>
      <w:r>
        <w:rPr>
          <w:rFonts w:hint="eastAsia"/>
          <w:lang w:val="en-US" w:eastAsia="zh-CN"/>
        </w:rPr>
        <w:t>软体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手机开发统一使用Unity3D 2017.3版本内置的Vuforia功能模块，开发语言为C#或JS（真的有人会JS吗？）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1" w:name="_Toc21529"/>
      <w:r>
        <w:rPr>
          <w:rFonts w:hint="eastAsia"/>
          <w:lang w:val="en-US" w:eastAsia="zh-CN"/>
        </w:rPr>
        <w:t>游戏说明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这部分将会解释游戏的内容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2" w:name="_Toc23809"/>
      <w:r>
        <w:rPr>
          <w:rFonts w:hint="eastAsia"/>
          <w:lang w:val="en-US" w:eastAsia="zh-CN"/>
        </w:rPr>
        <w:t>总体印象</w:t>
      </w:r>
      <w:bookmarkEnd w:id="1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这款游戏专注制造破坏的快感，是使用破坏方块，使方块碎块四溅的方式展示破坏效果的单人游戏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3" w:name="_Toc27933"/>
      <w:r>
        <w:rPr>
          <w:rFonts w:hint="eastAsia"/>
          <w:lang w:val="en-US" w:eastAsia="zh-CN"/>
        </w:rPr>
        <w:t>故事</w:t>
      </w:r>
      <w:bookmarkEnd w:id="13"/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游戏发生在一个堡垒附近，以堡垒为场景的核心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故事的人物有：作为神的玩家，NPC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出现的NPC突然攻打玩家的堡垒，在天上观望（拿着手机）的玩家需要用所有他能用到的办法保护自己的堡垒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25215"/>
      <w:r>
        <w:rPr>
          <w:rFonts w:hint="eastAsia"/>
          <w:lang w:val="en-US" w:eastAsia="zh-CN"/>
        </w:rPr>
        <w:t>游戏结构</w:t>
      </w:r>
      <w:bookmarkEnd w:id="1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该游戏由不同的关卡组成，不同的关卡NPC的强度和能力会不同，玩家可以使用的动作的种类也不同，按照难度逐渐升级。场景也会因为关卡的不同发生些许变化（例如：天气，地面，昼夜）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24233"/>
      <w:r>
        <w:rPr>
          <w:rFonts w:hint="eastAsia"/>
          <w:lang w:val="en-US" w:eastAsia="zh-CN"/>
        </w:rPr>
        <w:t>玩家</w:t>
      </w:r>
      <w:bookmarkEnd w:id="1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这是单人游戏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11493"/>
      <w:r>
        <w:rPr>
          <w:rFonts w:hint="eastAsia"/>
          <w:lang w:val="en-US" w:eastAsia="zh-CN"/>
        </w:rPr>
        <w:t>玩家动作</w:t>
      </w:r>
      <w:bookmarkEnd w:id="1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玩家在游戏里被允许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点击屏幕射击NPC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拖动魔法卡片，指定释放点，释放魔法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花费金币（游戏中的货币）升级堡垒血量和修复堡垒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花费金币雇佣友军攻击来犯的NPC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花费金币购买堡垒的防御设备和外观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花费金币升级自身射击和魔法能力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7" w:name="_Toc13046"/>
      <w:r>
        <w:rPr>
          <w:rFonts w:hint="eastAsia"/>
          <w:lang w:val="en-US" w:eastAsia="zh-CN"/>
        </w:rPr>
        <w:t>游戏目标</w:t>
      </w:r>
      <w:bookmarkEnd w:id="1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 剧情关卡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玩家要在杀死所有来犯NPC前保护好堡垒免于崩塌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在没有崩塌的前提下，会有分数计数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分数受玩家杀死敌人数，堡垒残余HP，接收友好NPC难民的奖励分数影响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 无尽关卡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NPC的数量是无数的，玩家需要在堡垒崩塌前尽可能击杀更多的NPC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25511"/>
      <w:r>
        <w:rPr>
          <w:rFonts w:hint="eastAsia"/>
          <w:lang w:val="en-US" w:eastAsia="zh-CN"/>
        </w:rPr>
        <w:t>游戏原型</w:t>
      </w:r>
      <w:bookmarkEnd w:id="18"/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地形将会被摄像机从上往下摄影。由玩家手持手机对指定识别图拍摄，在识别图上生成游戏地形。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地形将会采用使用“MagicaVoxel.exe”制作的，或类似风格的像素风格模型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地形需要有一定的根据特效修改自己的能力，例如：血迹残留，爆炸和闪电留下烧灼的黑色痕迹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摄像机的拍摄方向和高度跟随玩家的手机而定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模型采用“MagicaVoxel.exe”制作的，或相似风格的体素风格模型，包括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不同的NPC敌人（包括NPC难民），种类4种以上（近战自爆兵，远程射击兵，NPC难民，Boss）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防御工事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堡垒，包含升级后不同的外观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攻击特效的模型（例如：箭矢，火球，投石，炮弹）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屏幕显示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5.7.3.1 UI板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具体UI设计等待UI的结构文档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本文档只提出需要的UI功能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暂停，重新开始，放弃本次游戏返回主菜单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友军购买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魔法使用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升级城堡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5.7.3.2 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着色器大部分使用默认“diffuse（漫反射）”，模拟不透明，低反光率，颜色饱和度高的方块材质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5.7.3.3 天气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使用不同的天空盒模拟不同的天气光部署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9" w:name="_Toc2388"/>
      <w:r>
        <w:rPr>
          <w:rFonts w:hint="eastAsia"/>
          <w:lang w:val="en-US" w:eastAsia="zh-CN"/>
        </w:rPr>
        <w:t>数据存储及格式</w:t>
      </w:r>
      <w:bookmarkEnd w:id="1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等待代码实现人员填写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模型/贴图数据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关卡数据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5.8.4 声音媒体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0" w:name="_Toc12223"/>
      <w:r>
        <w:rPr>
          <w:rFonts w:hint="eastAsia"/>
          <w:lang w:val="en-US" w:eastAsia="zh-CN"/>
        </w:rPr>
        <w:t>游戏玩法</w:t>
      </w:r>
      <w:bookmarkEnd w:id="20"/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1" w:name="_Toc31260"/>
      <w:r>
        <w:rPr>
          <w:rFonts w:hint="eastAsia"/>
          <w:lang w:val="en-US" w:eastAsia="zh-CN"/>
        </w:rPr>
        <w:t>游戏世界</w:t>
      </w:r>
      <w:bookmarkEnd w:id="2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世界就是当前游戏场景。只有地形地图和玩家的城堡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2" w:name="_Toc5719"/>
      <w:r>
        <w:rPr>
          <w:rFonts w:hint="eastAsia"/>
          <w:lang w:val="en-US" w:eastAsia="zh-CN"/>
        </w:rPr>
        <w:t>游戏场景</w:t>
      </w:r>
      <w:bookmarkEnd w:id="2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场景分类为3种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NPC可走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NPC不可走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玩家的堡垒及防御工事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场景不会进行自我修复，在一个关卡里，会受到玩家或NPC行为的影响改变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场景本身具有一定的高度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NPC可走场景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例如平原。NPC可以任意走过满足他爬升高度的可走场景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NPC不可走场景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例如陡峰，高度超过了NPC的可走高度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例如岩浆池，设定上NPC无法通过，必须绕开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玩家的堡垒及防御工事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NPC无法穿透这类场景，只能沿着边缘绕开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都具有血量，被打到0后被破坏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堡垒被破坏代表玩家的输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3" w:name="_Toc29472"/>
      <w:r>
        <w:rPr>
          <w:rFonts w:hint="eastAsia"/>
          <w:lang w:val="en-US" w:eastAsia="zh-CN"/>
        </w:rPr>
        <w:t>游戏物体</w:t>
      </w:r>
      <w:bookmarkEnd w:id="2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敌意NPC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难民NPC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敌意npc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刷新在场景里，会主动攻击玩家堡垒，防御工事和玩家友军的NPC。不同种类的NPC能力，数值不同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玩家购买后放置在场景的友方NPC。会自动攻击敌意NPC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难民NPC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刷新在场景里，不会攻击的NPC。不会被NPC主动攻击，但会被所有的范围伤害伤害。向玩家堡垒移动，触碰到玩家堡垒后消失，同时给予玩家分数或其他帮助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4" w:name="_Toc7688"/>
      <w:r>
        <w:rPr>
          <w:rFonts w:hint="eastAsia"/>
          <w:lang w:val="en-US" w:eastAsia="zh-CN"/>
        </w:rPr>
        <w:t>游戏控制</w:t>
      </w:r>
      <w:bookmarkEnd w:id="24"/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通过手机上的UI板控制对应功能，例如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拖动放置友军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拖动释放魔法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点击升级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也可以通过直接点击手机屏幕，例如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向点击处的场景射击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移动手机控制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修改手机的拍摄距离和方向来更改摄像机在游戏中的位置，可以通过移动手机距离来缩放游戏画面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5" w:name="_Toc6264"/>
      <w:r>
        <w:rPr>
          <w:rFonts w:hint="eastAsia"/>
          <w:lang w:val="en-US" w:eastAsia="zh-CN"/>
        </w:rPr>
        <w:t>前端</w:t>
      </w:r>
      <w:bookmarkEnd w:id="25"/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6" w:name="_Toc15074"/>
      <w:r>
        <w:rPr>
          <w:rFonts w:hint="eastAsia"/>
          <w:lang w:val="en-US" w:eastAsia="zh-CN"/>
        </w:rPr>
        <w:t>介绍</w:t>
      </w:r>
      <w:bookmarkEnd w:id="2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游戏开始界面应当有对游戏的介绍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7" w:name="_Toc21730"/>
      <w:r>
        <w:rPr>
          <w:rFonts w:hint="eastAsia"/>
          <w:lang w:val="en-US" w:eastAsia="zh-CN"/>
        </w:rPr>
        <w:t>菜单</w:t>
      </w:r>
      <w:bookmarkEnd w:id="2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游戏开始界面应当有菜单设置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8" w:name="_Toc8149"/>
      <w:r>
        <w:rPr>
          <w:rFonts w:hint="eastAsia"/>
          <w:lang w:val="en-US" w:eastAsia="zh-CN"/>
        </w:rPr>
        <w:t>开发工具</w:t>
      </w:r>
      <w:bookmarkEnd w:id="28"/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9" w:name="_Toc24088"/>
      <w:r>
        <w:rPr>
          <w:rFonts w:hint="eastAsia"/>
          <w:lang w:val="en-US" w:eastAsia="zh-CN"/>
        </w:rPr>
        <w:t>建模工具</w:t>
      </w:r>
      <w:bookmarkEnd w:id="2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MagicaVoxel.exe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0" w:name="_Toc18478"/>
      <w:r>
        <w:rPr>
          <w:rFonts w:hint="eastAsia"/>
          <w:lang w:val="en-US" w:eastAsia="zh-CN"/>
        </w:rPr>
        <w:t>分组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项目管理： 郑淇桦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开发：郭柱明，高俊杰，郑淇桦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策划：高俊杰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1" w:name="_Toc21692"/>
      <w:r>
        <w:rPr>
          <w:rFonts w:hint="eastAsia"/>
          <w:lang w:val="en-US" w:eastAsia="zh-CN"/>
        </w:rPr>
        <w:t>时间表</w:t>
      </w:r>
      <w:bookmarkEnd w:id="3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请跳转“项目管理_燃尽图”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101" w:leftChars="48" w:firstLine="0" w:firstLineChars="0"/>
      <w:rPr>
        <w:rFonts w:hint="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概念文档</w:t>
    </w:r>
  </w:p>
  <w:p>
    <w:pPr>
      <w:pStyle w:val="8"/>
      <w:rPr>
        <w:rFonts w:hint="eastAsia"/>
        <w:lang w:val="en-US" w:eastAsia="zh-CN"/>
      </w:rPr>
    </w:pPr>
    <w:r>
      <w:rPr>
        <w:rFonts w:hint="eastAsia"/>
        <w:lang w:val="en-US" w:eastAsia="zh-CN"/>
      </w:rPr>
      <w:t>Version 1.0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2018/4/7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B608C"/>
    <w:multiLevelType w:val="singleLevel"/>
    <w:tmpl w:val="A5BB60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F13FACB"/>
    <w:multiLevelType w:val="singleLevel"/>
    <w:tmpl w:val="AF13FA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5A1934"/>
    <w:multiLevelType w:val="singleLevel"/>
    <w:tmpl w:val="E75A19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1834D47"/>
    <w:multiLevelType w:val="singleLevel"/>
    <w:tmpl w:val="01834D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50EDC5"/>
    <w:multiLevelType w:val="singleLevel"/>
    <w:tmpl w:val="0650ED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579FE0C"/>
    <w:multiLevelType w:val="singleLevel"/>
    <w:tmpl w:val="2579FE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0CDDABD"/>
    <w:multiLevelType w:val="singleLevel"/>
    <w:tmpl w:val="30CDDA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5C22C90"/>
    <w:multiLevelType w:val="singleLevel"/>
    <w:tmpl w:val="45C22C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3D1397A"/>
    <w:multiLevelType w:val="multilevel"/>
    <w:tmpl w:val="53D1397A"/>
    <w:lvl w:ilvl="0" w:tentative="0">
      <w:start w:val="1"/>
      <w:numFmt w:val="decimal"/>
      <w:lvlText w:val="[%1]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4416CFD"/>
    <w:multiLevelType w:val="multilevel"/>
    <w:tmpl w:val="54416CF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7276"/>
    <w:rsid w:val="045B70E2"/>
    <w:rsid w:val="0A836F74"/>
    <w:rsid w:val="0A83755D"/>
    <w:rsid w:val="0BF816CD"/>
    <w:rsid w:val="0CCE637D"/>
    <w:rsid w:val="0D8E000E"/>
    <w:rsid w:val="0EFA6C34"/>
    <w:rsid w:val="10AF2C4E"/>
    <w:rsid w:val="1375067E"/>
    <w:rsid w:val="151A4B7D"/>
    <w:rsid w:val="160A5705"/>
    <w:rsid w:val="16E36ECB"/>
    <w:rsid w:val="18904CDF"/>
    <w:rsid w:val="18A77D54"/>
    <w:rsid w:val="19981F8E"/>
    <w:rsid w:val="1A486C7C"/>
    <w:rsid w:val="1D2652BB"/>
    <w:rsid w:val="1E7E2A0C"/>
    <w:rsid w:val="1EA17BFF"/>
    <w:rsid w:val="1EF011EC"/>
    <w:rsid w:val="1F2A72BE"/>
    <w:rsid w:val="20942B6E"/>
    <w:rsid w:val="21D46F4E"/>
    <w:rsid w:val="237D15EA"/>
    <w:rsid w:val="2564478D"/>
    <w:rsid w:val="25C8753A"/>
    <w:rsid w:val="280379D3"/>
    <w:rsid w:val="2C5072A2"/>
    <w:rsid w:val="340A13B0"/>
    <w:rsid w:val="34DF453F"/>
    <w:rsid w:val="363F4325"/>
    <w:rsid w:val="387270F6"/>
    <w:rsid w:val="397E3037"/>
    <w:rsid w:val="3BEF065B"/>
    <w:rsid w:val="3C642F07"/>
    <w:rsid w:val="3CB43E5D"/>
    <w:rsid w:val="3FAD4342"/>
    <w:rsid w:val="414F428D"/>
    <w:rsid w:val="42805C63"/>
    <w:rsid w:val="42A22067"/>
    <w:rsid w:val="431400D9"/>
    <w:rsid w:val="46552C93"/>
    <w:rsid w:val="467F62E8"/>
    <w:rsid w:val="47072A6D"/>
    <w:rsid w:val="50F02F34"/>
    <w:rsid w:val="516B2CAF"/>
    <w:rsid w:val="524643E1"/>
    <w:rsid w:val="54705B59"/>
    <w:rsid w:val="548E3E5C"/>
    <w:rsid w:val="59F939C6"/>
    <w:rsid w:val="5A31345C"/>
    <w:rsid w:val="5B0C76DB"/>
    <w:rsid w:val="5C051440"/>
    <w:rsid w:val="5C2B2A28"/>
    <w:rsid w:val="5CE80B0A"/>
    <w:rsid w:val="61893515"/>
    <w:rsid w:val="62B668C5"/>
    <w:rsid w:val="652160C1"/>
    <w:rsid w:val="652513B9"/>
    <w:rsid w:val="665C1BD5"/>
    <w:rsid w:val="66CD602D"/>
    <w:rsid w:val="67CF4CF2"/>
    <w:rsid w:val="69102321"/>
    <w:rsid w:val="6AC45ADA"/>
    <w:rsid w:val="6B004973"/>
    <w:rsid w:val="6E495BF5"/>
    <w:rsid w:val="704F1231"/>
    <w:rsid w:val="718B46EC"/>
    <w:rsid w:val="74E519E6"/>
    <w:rsid w:val="75FE3ED2"/>
    <w:rsid w:val="791B636E"/>
    <w:rsid w:val="7EB7060C"/>
    <w:rsid w:val="7FD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8fc7c70-3067-4ae0-8f5a-b218ae4744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fc7c70-3067-4ae0-8f5a-b218ae4744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886140-45e1-405e-a330-54b8337552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886140-45e1-405e-a330-54b8337552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3091cc-8e61-49a3-8397-e9dc76f3f0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3091cc-8e61-49a3-8397-e9dc76f3f0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f0d43d-5a30-495e-b0a0-43cee4bec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f0d43d-5a30-495e-b0a0-43cee4bec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a9d2e5-1926-4a31-8af5-48fd2eb5a9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a9d2e5-1926-4a31-8af5-48fd2eb5a9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655476-6716-4fee-aa03-cd79d5e17a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55476-6716-4fee-aa03-cd79d5e17a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df7885-887a-41d5-a373-d6f2d2ab26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df7885-887a-41d5-a373-d6f2d2ab26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793363-238c-4814-99f7-ddce30f2a0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793363-238c-4814-99f7-ddce30f2a0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45694f-c263-402b-8325-ae8213d33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45694f-c263-402b-8325-ae8213d33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674929-72bb-49f9-9644-c1b1a29fa8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674929-72bb-49f9-9644-c1b1a29fa8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046399-75d2-43f0-a356-76a4845506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046399-75d2-43f0-a356-76a4845506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ed540c-7ee0-42dd-a914-9a18875fcc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ed540c-7ee0-42dd-a914-9a18875fcc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63785c-6156-4836-aa23-716bfc1a8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63785c-6156-4836-aa23-716bfc1a8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d660f2-f72c-4701-954c-efe072fac8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d660f2-f72c-4701-954c-efe072fac8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c00a55-65db-472f-b4b3-b2e35612b4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c00a55-65db-472f-b4b3-b2e35612b4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039638-463d-4cb2-914b-8c6084e1f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039638-463d-4cb2-914b-8c6084e1f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b2f47c-e6f1-4464-8d10-5f38000d6a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b2f47c-e6f1-4464-8d10-5f38000d6a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d1b380-2447-41af-a6c6-20e4bee994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d1b380-2447-41af-a6c6-20e4bee994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d6947f-0bb8-403c-bd26-5253536fac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6947f-0bb8-403c-bd26-5253536fac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931424-199e-411c-83f9-82ec907c71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31424-199e-411c-83f9-82ec907c71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3974b-9b38-4d8d-8363-14aedebb56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3974b-9b38-4d8d-8363-14aedebb56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e9258c-0dd7-402b-a46c-399de567cf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9258c-0dd7-402b-a46c-399de567cf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a7084c-2cf5-43f0-a707-3fcf29ce10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a7084c-2cf5-43f0-a707-3fcf29ce10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0b6a6c-14a0-4e6b-b626-f0ebdb2aef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0b6a6c-14a0-4e6b-b626-f0ebdb2aef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2a9f72-edb9-41a6-aa27-e367a4e70a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2a9f72-edb9-41a6-aa27-e367a4e70a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8f6f30-8639-413a-9d22-6ff2792ef7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8f6f30-8639-413a-9d22-6ff2792ef7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e1b914-cd7f-4ccd-8ee6-47643e9be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e1b914-cd7f-4ccd-8ee6-47643e9be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aded97-12d5-42fe-9fad-8ff1d0e775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aded97-12d5-42fe-9fad-8ff1d0e775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f1c05-d7dc-4033-8e8a-88d2b95a83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f1c05-d7dc-4033-8e8a-88d2b95a83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efc1d9-5202-4326-9a5d-3221fdfe42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efc1d9-5202-4326-9a5d-3221fdfe42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Administrator.MICROSO-4ESNHKI</dc:creator>
  <cp:lastModifiedBy>Administrator</cp:lastModifiedBy>
  <dcterms:modified xsi:type="dcterms:W3CDTF">2018-04-07T12:03:54Z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