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./scripts/bitbucket-md-anchor-toc.ps1</vt:lpwstr>
  </property>
</Properties>
</file>