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./scripts/run-coverage.ps1</vt:lpwstr>
  </property>
</Properties>
</file>