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ISO creation –</w:t>
        </w:r>
        <w:r>
          <w:rPr>
            <w:rStyle w:val="Hyperlink"/>
          </w:rPr>
          <w:t xml:space="preserve"> </w:t>
        </w:r>
        <w:r>
          <w:rPr>
            <w:rStyle w:val="VerbatimChar"/>
          </w:rPr>
          <w:t xml:space="preserve">New-IsoBuild</w:t>
        </w:r>
      </w:hyperlink>
    </w:p>
    <w:p>
      <w:pPr>
        <w:pStyle w:val="Compact"/>
        <w:numPr>
          <w:ilvl w:val="1"/>
          <w:numId w:val="1002"/>
        </w:numPr>
      </w:pPr>
      <w:hyperlink w:anchor="sec9">
        <w:r>
          <w:rPr>
            <w:rStyle w:val="Hyperlink"/>
          </w:rPr>
          <w:t xml:space="preserve">2. Publishing the boot ISO –</w:t>
        </w:r>
        <w:r>
          <w:rPr>
            <w:rStyle w:val="Hyperlink"/>
          </w:rPr>
          <w:t xml:space="preserve"> </w:t>
        </w:r>
        <w:r>
          <w:rPr>
            <w:rStyle w:val="VerbatimChar"/>
          </w:rPr>
          <w:t xml:space="preserve">Publish-BootIso</w:t>
        </w:r>
      </w:hyperlink>
    </w:p>
    <w:p>
      <w:pPr>
        <w:pStyle w:val="Compact"/>
        <w:numPr>
          <w:ilvl w:val="1"/>
          <w:numId w:val="1002"/>
        </w:numPr>
      </w:pPr>
      <w:hyperlink w:anchor="sec10">
        <w:r>
          <w:rPr>
            <w:rStyle w:val="Hyperlink"/>
          </w:rPr>
          <w:t xml:space="preserve">3.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1">
        <w:r>
          <w:rPr>
            <w:rStyle w:val="Hyperlink"/>
          </w:rPr>
          <w:t xml:space="preserve">4.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2">
        <w:r>
          <w:rPr>
            <w:rStyle w:val="Hyperlink"/>
          </w:rPr>
          <w:t xml:space="preserve">5.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3">
        <w:r>
          <w:rPr>
            <w:rStyle w:val="Hyperlink"/>
          </w:rPr>
          <w:t xml:space="preserve">6.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4">
        <w:r>
          <w:rPr>
            <w:rStyle w:val="Hyperlink"/>
          </w:rPr>
          <w:t xml:space="preserve">7.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5">
        <w:r>
          <w:rPr>
            <w:rStyle w:val="Hyperlink"/>
          </w:rPr>
          <w:t xml:space="preserve">8. End-to-end orchestration –</w:t>
        </w:r>
        <w:r>
          <w:rPr>
            <w:rStyle w:val="Hyperlink"/>
          </w:rPr>
          <w:t xml:space="preserve"> </w:t>
        </w:r>
        <w:r>
          <w:rPr>
            <w:rStyle w:val="VerbatimChar"/>
          </w:rPr>
          <w:t xml:space="preserve">Start-PhysicalServerBuild</w:t>
        </w:r>
      </w:hyperlink>
    </w:p>
    <w:p>
      <w:pPr>
        <w:pStyle w:val="Compact"/>
        <w:numPr>
          <w:ilvl w:val="1"/>
          <w:numId w:val="1002"/>
        </w:numPr>
      </w:pPr>
      <w:hyperlink w:anchor="sec16">
        <w:r>
          <w:rPr>
            <w:rStyle w:val="Hyperlink"/>
          </w:rPr>
          <w:t xml:space="preserve">9. Deploy command layer –</w:t>
        </w:r>
        <w:r>
          <w:rPr>
            <w:rStyle w:val="Hyperlink"/>
          </w:rPr>
          <w:t xml:space="preserve"> </w:t>
        </w:r>
        <w:r>
          <w:rPr>
            <w:rStyle w:val="VerbatimChar"/>
          </w:rPr>
          <w:t xml:space="preserve">Invoke-IsoDeploy</w:t>
        </w:r>
      </w:hyperlink>
    </w:p>
    <w:p>
      <w:pPr>
        <w:pStyle w:val="Compact"/>
        <w:numPr>
          <w:ilvl w:val="1"/>
          <w:numId w:val="1002"/>
        </w:numPr>
      </w:pPr>
      <w:hyperlink w:anchor="sec17">
        <w:r>
          <w:rPr>
            <w:rStyle w:val="Hyperlink"/>
          </w:rPr>
          <w:t xml:space="preserve">10. Firmware updates –</w:t>
        </w:r>
        <w:r>
          <w:rPr>
            <w:rStyle w:val="Hyperlink"/>
          </w:rPr>
          <w:t xml:space="preserve"> </w:t>
        </w:r>
        <w:r>
          <w:rPr>
            <w:rStyle w:val="VerbatimChar"/>
          </w:rPr>
          <w:t xml:space="preserve">Update-Firmware</w:t>
        </w:r>
      </w:hyperlink>
    </w:p>
    <w:p>
      <w:pPr>
        <w:pStyle w:val="Compact"/>
        <w:numPr>
          <w:ilvl w:val="1"/>
          <w:numId w:val="1002"/>
        </w:numPr>
      </w:pPr>
      <w:hyperlink w:anchor="sec18">
        <w:r>
          <w:rPr>
            <w:rStyle w:val="Hyperlink"/>
          </w:rPr>
          <w:t xml:space="preserve">11. Windows security updates –</w:t>
        </w:r>
        <w:r>
          <w:rPr>
            <w:rStyle w:val="Hyperlink"/>
          </w:rPr>
          <w:t xml:space="preserve"> </w:t>
        </w:r>
        <w:r>
          <w:rPr>
            <w:rStyle w:val="VerbatimChar"/>
          </w:rPr>
          <w:t xml:space="preserve">Invoke-WindowsSecurityUpdate</w:t>
        </w:r>
      </w:hyperlink>
    </w:p>
    <w:p>
      <w:pPr>
        <w:pStyle w:val="Compact"/>
        <w:numPr>
          <w:ilvl w:val="0"/>
          <w:numId w:val="1001"/>
        </w:numPr>
      </w:pPr>
      <w:hyperlink w:anchor="sec19">
        <w:r>
          <w:rPr>
            <w:rStyle w:val="Hyperlink"/>
          </w:rPr>
          <w:t xml:space="preserve">Test criticality at a glance</w:t>
        </w:r>
      </w:hyperlink>
    </w:p>
    <w:p>
      <w:pPr>
        <w:pStyle w:val="Compact"/>
        <w:numPr>
          <w:ilvl w:val="0"/>
          <w:numId w:val="1001"/>
        </w:numPr>
      </w:pPr>
      <w:hyperlink w:anchor="sec20">
        <w:r>
          <w:rPr>
            <w:rStyle w:val="Hyperlink"/>
          </w:rPr>
          <w:t xml:space="preserve">What a failed test means for a change request</w:t>
        </w:r>
      </w:hyperlink>
    </w:p>
    <w:p>
      <w:pPr>
        <w:pStyle w:val="Compact"/>
        <w:numPr>
          <w:ilvl w:val="0"/>
          <w:numId w:val="1001"/>
        </w:numPr>
      </w:pPr>
      <w:hyperlink w:anchor="sec21">
        <w:r>
          <w:rPr>
            <w:rStyle w:val="Hyperlink"/>
          </w:rPr>
          <w:t xml:space="preserve">Running the test suite</w:t>
        </w:r>
      </w:hyperlink>
    </w:p>
    <w:p>
      <w:pPr>
        <w:pStyle w:val="Compact"/>
        <w:numPr>
          <w:ilvl w:val="0"/>
          <w:numId w:val="1001"/>
        </w:numPr>
      </w:pPr>
      <w:hyperlink w:anchor="sec22">
        <w:r>
          <w:rPr>
            <w:rStyle w:val="Hyperlink"/>
          </w:rPr>
          <w:t xml:space="preserve">Glossary for non-technical readers</w:t>
        </w:r>
      </w:hyperlink>
    </w:p>
    <w:p>
      <w:pPr>
        <w:pStyle w:val="Compact"/>
        <w:numPr>
          <w:ilvl w:val="0"/>
          <w:numId w:val="1001"/>
        </w:numPr>
      </w:pPr>
      <w:hyperlink w:anchor="sec23">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creating the boot ISO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covers 11 test files</w:t>
      </w:r>
      <w:r>
        <w:t xml:space="preserve">, one per major function, each representing a distinct stage of the runbook.</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created an ISO, or refused to operate without a password.</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6"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w:t>
      </w:r>
    </w:p>
    <w:bookmarkStart w:id="15" w:name="sec8"/>
    <w:p>
      <w:pPr>
        <w:pStyle w:val="Heading3"/>
      </w:pPr>
      <w:r>
        <w:t xml:space="preserve">1. ISO creation –</w:t>
      </w:r>
      <w:r>
        <w:t xml:space="preserve"> </w:t>
      </w:r>
      <w:r>
        <w:rPr>
          <w:rStyle w:val="VerbatimChar"/>
        </w:rPr>
        <w:t xml:space="preserve">New-IsoBuild</w:t>
      </w:r>
    </w:p>
    <w:p>
      <w:pPr>
        <w:pStyle w:val="FirstParagraph"/>
      </w:pPr>
      <w:r>
        <w:rPr>
          <w:b/>
          <w:bCs/>
        </w:rPr>
        <w:t xml:space="preserve">Test file:</w:t>
      </w:r>
      <w:r>
        <w:t xml:space="preserve"> </w:t>
      </w:r>
      <w:r>
        <w:rPr>
          <w:rStyle w:val="VerbatimChar"/>
        </w:rPr>
        <w:t xml:space="preserve">tests/powershell/New-IsoBuild.Unit.Tests.ps1</w:t>
      </w:r>
      <w:r>
        <w:t xml:space="preserve"> </w:t>
      </w:r>
      <w:r>
        <w:rPr>
          <w:b/>
          <w:bCs/>
        </w:rPr>
        <w:t xml:space="preserve">Runbook step:</w:t>
      </w:r>
      <w:r>
        <w:t xml:space="preserve"> </w:t>
      </w:r>
      <w:r>
        <w:rPr>
          <w:i/>
          <w:iCs/>
        </w:rPr>
        <w:t xml:space="preserve">Prepare or update the Windows Server build in Configuration Manager</w:t>
      </w:r>
      <w:r>
        <w:t xml:space="preserve"> </w:t>
      </w:r>
      <w:r>
        <w:t xml:space="preserve">and</w:t>
      </w:r>
      <w:r>
        <w:t xml:space="preserve"> </w:t>
      </w:r>
      <w:r>
        <w:rPr>
          <w:i/>
          <w:iCs/>
        </w:rPr>
        <w:t xml:space="preserve">Create bootable media ISO</w:t>
      </w:r>
    </w:p>
    <w:p>
      <w:pPr>
        <w:pStyle w:val="BodyText"/>
      </w:pPr>
      <w:r>
        <w:rPr>
          <w:b/>
          <w:bCs/>
        </w:rPr>
        <w:t xml:space="preserve">What it tests, in plain language</w:t>
      </w:r>
    </w:p>
    <w:p>
      <w:pPr>
        <w:pStyle w:val="BodyText"/>
      </w:pPr>
      <w:r>
        <w:t xml:space="preserve">The automation must be able to create the bootable Windows Server ISO from Configuration Manager, with the correct site code, management point, distribution point and password, and it must name the file according to the publishing standard (for example</w:t>
      </w:r>
      <w:r>
        <w:t xml:space="preserve"> </w:t>
      </w:r>
      <w:r>
        <w:rPr>
          <w:rStyle w:val="VerbatimChar"/>
        </w:rPr>
        <w:t xml:space="preserve">WinSrv2025_HPE_BootableMedia_v1.7.iso</w:t>
      </w:r>
      <w:r>
        <w:t xml:space="preserve">).</w:t>
      </w:r>
    </w:p>
    <w:p>
      <w:pPr>
        <w:pStyle w:val="BodyText"/>
      </w:pPr>
      <w:r>
        <w:t xml:space="preserve">The tests check that:</w:t>
      </w:r>
    </w:p>
    <w:p>
      <w:pPr>
        <w:pStyle w:val="Compact"/>
        <w:numPr>
          <w:ilvl w:val="0"/>
          <w:numId w:val="1006"/>
        </w:numPr>
      </w:pPr>
      <w:r>
        <w:t xml:space="preserve">The create-ISO function is available and accepts the right inputs (site code, distribution point, boot image name, etc.).</w:t>
      </w:r>
    </w:p>
    <w:p>
      <w:pPr>
        <w:pStyle w:val="Compact"/>
        <w:numPr>
          <w:ilvl w:val="0"/>
          <w:numId w:val="1006"/>
        </w:numPr>
      </w:pPr>
      <w:r>
        <w:t xml:space="preserve">When run in</w:t>
      </w:r>
      <w:r>
        <w:t xml:space="preserve"> </w:t>
      </w:r>
      <w:r>
        <w:t xml:space="preserve">“dry-run”</w:t>
      </w:r>
      <w:r>
        <w:t xml:space="preserve"> </w:t>
      </w:r>
      <w:r>
        <w:t xml:space="preserve">mode, the function returns success and a correctly named file path without actually creating anything.</w:t>
      </w:r>
    </w:p>
    <w:p>
      <w:pPr>
        <w:pStyle w:val="Compact"/>
        <w:numPr>
          <w:ilvl w:val="0"/>
          <w:numId w:val="1006"/>
        </w:numPr>
      </w:pPr>
      <w:r>
        <w:t xml:space="preserve">When run with a mock ISO source, the function copies the file and writes a deployment metadata record.</w:t>
      </w:r>
    </w:p>
    <w:p>
      <w:pPr>
        <w:pStyle w:val="FirstParagraph"/>
      </w:pPr>
      <w:r>
        <w:rPr>
          <w:b/>
          <w:bCs/>
        </w:rPr>
        <w:t xml:space="preserve">Why this matters</w:t>
      </w:r>
    </w:p>
    <w:p>
      <w:pPr>
        <w:pStyle w:val="BodyText"/>
      </w:pPr>
      <w:r>
        <w:t xml:space="preserve">The bootable ISO is the starting point of the entire build. If the ISO is not created correctly — wrong name, wrong content, no metadata — nothing downstream will work. This test protects against releasing automation that generates invalid or untraceable ISOs.</w:t>
      </w:r>
    </w:p>
    <w:p>
      <w:pPr>
        <w:pStyle w:val="BodyText"/>
      </w:pPr>
      <w:r>
        <w:rPr>
          <w:b/>
          <w:bCs/>
        </w:rPr>
        <w:t xml:space="preserve">Criticality:</w:t>
      </w:r>
      <w:r>
        <w:t xml:space="preserve"> </w:t>
      </w:r>
      <w:r>
        <w:t xml:space="preserve">HIGH. A failing test here means the ISO cannot be trusted to exist in the right place, with the right name, or with the right audit record.</w:t>
      </w:r>
    </w:p>
    <w:bookmarkEnd w:id="15"/>
    <w:bookmarkStart w:id="16" w:name="sec9"/>
    <w:p>
      <w:pPr>
        <w:pStyle w:val="Heading3"/>
      </w:pPr>
      <w:r>
        <w:t xml:space="preserve">2. Publishing the boot ISO –</w:t>
      </w:r>
      <w:r>
        <w:t xml:space="preserve"> </w:t>
      </w:r>
      <w:r>
        <w:rPr>
          <w:rStyle w:val="VerbatimChar"/>
        </w:rPr>
        <w:t xml:space="preserve">Publish-BootIso</w:t>
      </w:r>
    </w:p>
    <w:p>
      <w:pPr>
        <w:pStyle w:val="FirstParagraph"/>
      </w:pPr>
      <w:r>
        <w:rPr>
          <w:b/>
          <w:bCs/>
        </w:rPr>
        <w:t xml:space="preserve">Test file:</w:t>
      </w:r>
      <w:r>
        <w:t xml:space="preserve"> </w:t>
      </w:r>
      <w:r>
        <w:rPr>
          <w:rStyle w:val="VerbatimChar"/>
        </w:rPr>
        <w:t xml:space="preserve">tests/powershell/Publish-BootIso.Unit.Tests.ps1</w:t>
      </w:r>
      <w:r>
        <w:t xml:space="preserve"> </w:t>
      </w:r>
      <w:r>
        <w:rPr>
          <w:b/>
          <w:bCs/>
        </w:rPr>
        <w:t xml:space="preserve">Runbook step:</w:t>
      </w:r>
      <w:r>
        <w:t xml:space="preserve"> </w:t>
      </w:r>
      <w:r>
        <w:rPr>
          <w:i/>
          <w:iCs/>
        </w:rPr>
        <w:t xml:space="preserve">Publish the ISO for iLO consumption</w:t>
      </w:r>
    </w:p>
    <w:p>
      <w:pPr>
        <w:pStyle w:val="BodyText"/>
      </w:pPr>
      <w:r>
        <w:rPr>
          <w:b/>
          <w:bCs/>
        </w:rPr>
        <w:t xml:space="preserve">What it tests, in plain language</w:t>
      </w:r>
    </w:p>
    <w:p>
      <w:pPr>
        <w:pStyle w:val="BodyText"/>
      </w:pPr>
      <w:r>
        <w:t xml:space="preserve">Once an ISO exists, it must be published to the secured repository that iLO virtual media will read from. The tests verify that:</w:t>
      </w:r>
    </w:p>
    <w:p>
      <w:pPr>
        <w:pStyle w:val="Compact"/>
        <w:numPr>
          <w:ilvl w:val="0"/>
          <w:numId w:val="1007"/>
        </w:numPr>
      </w:pPr>
      <w:r>
        <w:t xml:space="preserve">The publish function is available and takes the right inputs (local ISO path, repository URL, verification flag).</w:t>
      </w:r>
    </w:p>
    <w:p>
      <w:pPr>
        <w:pStyle w:val="Compact"/>
        <w:numPr>
          <w:ilvl w:val="0"/>
          <w:numId w:val="1007"/>
        </w:numPr>
      </w:pPr>
      <w:r>
        <w:t xml:space="preserve">If the ISO file does not exist, the function fails cleanly with a</w:t>
      </w:r>
      <w:r>
        <w:t xml:space="preserve"> </w:t>
      </w:r>
      <w:r>
        <w:t xml:space="preserve">“not found”</w:t>
      </w:r>
      <w:r>
        <w:t xml:space="preserve"> </w:t>
      </w:r>
      <w:r>
        <w:t xml:space="preserve">error, rather than silently continuing.</w:t>
      </w:r>
    </w:p>
    <w:p>
      <w:pPr>
        <w:pStyle w:val="Compact"/>
        <w:numPr>
          <w:ilvl w:val="0"/>
          <w:numId w:val="1007"/>
        </w:numPr>
      </w:pPr>
      <w:r>
        <w:t xml:space="preserve">If no repository URL is provided (and none is configured in the environment), the function refuses to continue, rather than copying the ISO to an unknown location.</w:t>
      </w:r>
    </w:p>
    <w:p>
      <w:pPr>
        <w:pStyle w:val="Compact"/>
        <w:numPr>
          <w:ilvl w:val="0"/>
          <w:numId w:val="1007"/>
        </w:numPr>
      </w:pPr>
      <w:r>
        <w:t xml:space="preserve">In</w:t>
      </w:r>
      <w:r>
        <w:t xml:space="preserve"> </w:t>
      </w:r>
      <w:r>
        <w:t xml:space="preserve">“dry-run”</w:t>
      </w:r>
      <w:r>
        <w:t xml:space="preserve"> </w:t>
      </w:r>
      <w:r>
        <w:t xml:space="preserve">mode, the function reports what it</w:t>
      </w:r>
      <w:r>
        <w:t xml:space="preserve"> </w:t>
      </w:r>
      <w:r>
        <w:rPr>
          <w:i/>
          <w:iCs/>
        </w:rPr>
        <w:t xml:space="preserve">would</w:t>
      </w:r>
      <w:r>
        <w:t xml:space="preserve"> </w:t>
      </w:r>
      <w:r>
        <w:t xml:space="preserve">do without copying anything.</w:t>
      </w:r>
    </w:p>
    <w:p>
      <w:pPr>
        <w:pStyle w:val="FirstParagraph"/>
      </w:pPr>
      <w:r>
        <w:rPr>
          <w:b/>
          <w:bCs/>
        </w:rPr>
        <w:t xml:space="preserve">Why this matters</w:t>
      </w:r>
    </w:p>
    <w:p>
      <w:pPr>
        <w:pStyle w:val="BodyText"/>
      </w:pPr>
      <w:r>
        <w:t xml:space="preserve">Publishing is the hand-off between the Configuration Manager side and the iLO side. If an ISO is published to the wrong place, or if the publish step silently accepts a missing file, iLO will mount nothing and the server will not boot. This test protects the boundary between the two systems.</w:t>
      </w:r>
    </w:p>
    <w:p>
      <w:pPr>
        <w:pStyle w:val="BodyText"/>
      </w:pPr>
      <w:r>
        <w:rPr>
          <w:b/>
          <w:bCs/>
        </w:rPr>
        <w:t xml:space="preserve">Criticality:</w:t>
      </w:r>
      <w:r>
        <w:t xml:space="preserve"> </w:t>
      </w:r>
      <w:r>
        <w:t xml:space="preserve">HIGH. A failure here means the ISO may not be reachable by iLO when the build starts.</w:t>
      </w:r>
    </w:p>
    <w:bookmarkEnd w:id="16"/>
    <w:bookmarkStart w:id="17" w:name="sec10"/>
    <w:p>
      <w:pPr>
        <w:pStyle w:val="Heading3"/>
      </w:pPr>
      <w:r>
        <w:t xml:space="preserve">3.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r>
        <w:t xml:space="preserve"> </w:t>
      </w:r>
      <w:r>
        <w:t xml:space="preserve">(and runbook step 10.4)</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8"/>
        </w:numPr>
      </w:pPr>
      <w:r>
        <w:t xml:space="preserve">The lookup function is available and accepts server name, serial number, identifier type, OneView host, and a mock result for offline testing.</w:t>
      </w:r>
    </w:p>
    <w:p>
      <w:pPr>
        <w:pStyle w:val="Compact"/>
        <w:numPr>
          <w:ilvl w:val="0"/>
          <w:numId w:val="1008"/>
        </w:numPr>
      </w:pPr>
      <w:r>
        <w:t xml:space="preserve">With a provided mock result, the function returns the correct server and serial number without making any network call.</w:t>
      </w:r>
    </w:p>
    <w:p>
      <w:pPr>
        <w:pStyle w:val="Compact"/>
        <w:numPr>
          <w:ilvl w:val="0"/>
          <w:numId w:val="1008"/>
        </w:numPr>
      </w:pPr>
      <w:r>
        <w:t xml:space="preserve">If no OneView host is configured (and it is running in automated mode), the function fails cleanly rather than guessing.</w:t>
      </w:r>
    </w:p>
    <w:p>
      <w:pPr>
        <w:pStyle w:val="Compact"/>
        <w:numPr>
          <w:ilvl w:val="0"/>
          <w:numId w:val="1008"/>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“SerialNumber”</w:t>
      </w:r>
      <w:r>
        <w:t xml:space="preserve"> </w:t>
      </w:r>
      <w:r>
        <w:t xml:space="preserve">or</w:t>
      </w:r>
      <w:r>
        <w:t xml:space="preserve"> </w:t>
      </w:r>
      <w:r>
        <w:t xml:space="preserve">“Name”</w:t>
      </w:r>
      <w:r>
        <w:t xml:space="preserve">) is rejected.</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 The tests cannot cover every failure mode of a live OneView query, but they do confirm that the function refuses to proceed when its input is malformed or missing, which is the most important behaviour.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7"/>
    <w:bookmarkStart w:id="18" w:name="sec11"/>
    <w:p>
      <w:pPr>
        <w:pStyle w:val="Heading3"/>
      </w:pPr>
      <w:r>
        <w:t xml:space="preserve">4.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09"/>
        </w:numPr>
      </w:pPr>
      <w:r>
        <w:t xml:space="preserve">The function exists, and accepts the right inputs (action, iLO IP address, ISO URL, CD device ID, certificate checking, force flag).</w:t>
      </w:r>
    </w:p>
    <w:p>
      <w:pPr>
        <w:pStyle w:val="Compact"/>
        <w:numPr>
          <w:ilvl w:val="0"/>
          <w:numId w:val="1009"/>
        </w:numPr>
      </w:pPr>
      <w:r>
        <w:t xml:space="preserve">Destructive actions — specifically</w:t>
      </w:r>
      <w:r>
        <w:t xml:space="preserve"> </w:t>
      </w:r>
      <w:r>
        <w:rPr>
          <w:rStyle w:val="VerbatimChar"/>
        </w:rPr>
        <w:t xml:space="preserve">MountAndBoot</w:t>
      </w:r>
      <w:r>
        <w:t xml:space="preserve">, which actually reboots the physical server —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09"/>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09"/>
        </w:numPr>
      </w:pPr>
      <w:r>
        <w:t xml:space="preserve">Unknown actions (for example, a typo in the action name) are rejected.</w:t>
      </w:r>
    </w:p>
    <w:p>
      <w:pPr>
        <w:pStyle w:val="Compact"/>
        <w:numPr>
          <w:ilvl w:val="0"/>
          <w:numId w:val="1009"/>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18"/>
    <w:bookmarkStart w:id="19" w:name="sec12"/>
    <w:p>
      <w:pPr>
        <w:pStyle w:val="Heading3"/>
      </w:pPr>
      <w:r>
        <w:t xml:space="preserve">5.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10"/>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10"/>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10"/>
        </w:numPr>
      </w:pPr>
      <w:r>
        <w:t xml:space="preserve">When no ISO URL is supplied, the ISO-URL check is correctly skipped rather than failing the whole pre-build.</w:t>
      </w:r>
    </w:p>
    <w:p>
      <w:pPr>
        <w:pStyle w:val="Compact"/>
        <w:numPr>
          <w:ilvl w:val="0"/>
          <w:numId w:val="1010"/>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9"/>
    <w:bookmarkStart w:id="20" w:name="sec13"/>
    <w:p>
      <w:pPr>
        <w:pStyle w:val="Heading3"/>
      </w:pPr>
      <w:r>
        <w:t xml:space="preserve">6.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1"/>
        </w:numPr>
      </w:pPr>
      <w:r>
        <w:t xml:space="preserve">The function is available, and accepts hostname, expected hostname, expected domain, expected OS version, and a</w:t>
      </w:r>
      <w:r>
        <w:t xml:space="preserve"> </w:t>
      </w:r>
      <w:r>
        <w:t xml:space="preserve">“skip remote checks”</w:t>
      </w:r>
      <w:r>
        <w:t xml:space="preserve"> </w:t>
      </w:r>
      <w:r>
        <w:t xml:space="preserve">flag.</w:t>
      </w:r>
    </w:p>
    <w:p>
      <w:pPr>
        <w:pStyle w:val="Compact"/>
        <w:numPr>
          <w:ilvl w:val="0"/>
          <w:numId w:val="1011"/>
        </w:numPr>
      </w:pPr>
      <w:r>
        <w:t xml:space="preserve">With remote checks skipped (the safe testing mode), it returns success and reports the skips explicitly.</w:t>
      </w:r>
    </w:p>
    <w:p>
      <w:pPr>
        <w:pStyle w:val="Compact"/>
        <w:numPr>
          <w:ilvl w:val="0"/>
          <w:numId w:val="1011"/>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0"/>
    <w:bookmarkStart w:id="21" w:name="sec14"/>
    <w:p>
      <w:pPr>
        <w:pStyle w:val="Heading3"/>
      </w:pPr>
      <w:r>
        <w:t xml:space="preserve">7.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2"/>
        </w:numPr>
      </w:pPr>
      <w:r>
        <w:t xml:space="preserve">The monitoring function is available and accepts a server name and a timeout in seconds.</w:t>
      </w:r>
    </w:p>
    <w:p>
      <w:pPr>
        <w:pStyle w:val="Compact"/>
        <w:numPr>
          <w:ilvl w:val="0"/>
          <w:numId w:val="1012"/>
        </w:numPr>
      </w:pPr>
      <w:r>
        <w:t xml:space="preserve">Unknown parameters are rejected, so a caller cannot accidentally invoke the function with the wrong inputs.</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1"/>
    <w:bookmarkStart w:id="22" w:name="sec15"/>
    <w:p>
      <w:pPr>
        <w:pStyle w:val="Heading3"/>
      </w:pPr>
      <w:r>
        <w:t xml:space="preserve">8. End-to-end orchestration –</w:t>
      </w:r>
      <w:r>
        <w:t xml:space="preserve"> </w:t>
      </w:r>
      <w:r>
        <w:rPr>
          <w:rStyle w:val="VerbatimChar"/>
        </w:rPr>
        <w:t xml:space="preserve">Start-PhysicalServerBuild</w:t>
      </w:r>
    </w:p>
    <w:p>
      <w:pPr>
        <w:pStyle w:val="FirstParagraph"/>
      </w:pPr>
      <w:r>
        <w:rPr>
          <w:b/>
          <w:bCs/>
        </w:rPr>
        <w:t xml:space="preserve">Test file:</w:t>
      </w:r>
      <w:r>
        <w:t xml:space="preserve"> </w:t>
      </w:r>
      <w:r>
        <w:rPr>
          <w:rStyle w:val="VerbatimChar"/>
        </w:rPr>
        <w:t xml:space="preserve">tests/powershell/Start-PhysicalServerBuild.Unit.Tests.ps1</w:t>
      </w:r>
      <w:r>
        <w:t xml:space="preserve"> </w:t>
      </w:r>
      <w:r>
        <w:rPr>
          <w:b/>
          <w:bCs/>
        </w:rPr>
        <w:t xml:space="preserve">Runbook step:</w:t>
      </w:r>
      <w:r>
        <w:t xml:space="preserve"> </w:t>
      </w:r>
      <w:r>
        <w:t xml:space="preserve">The complete Standard Operating Procedure</w:t>
      </w:r>
    </w:p>
    <w:p>
      <w:pPr>
        <w:pStyle w:val="BodyText"/>
      </w:pPr>
      <w:r>
        <w:rPr>
          <w:b/>
          <w:bCs/>
        </w:rPr>
        <w:t xml:space="preserve">What it tests, in plain language</w:t>
      </w:r>
    </w:p>
    <w:p>
      <w:pPr>
        <w:pStyle w:val="BodyText"/>
      </w:pPr>
      <w:r>
        <w:rPr>
          <w:rStyle w:val="VerbatimChar"/>
        </w:rPr>
        <w:t xml:space="preserve">Start-PhysicalServerBuild</w:t>
      </w:r>
      <w:r>
        <w:t xml:space="preserve"> </w:t>
      </w:r>
      <w:r>
        <w:t xml:space="preserve">is the wrapper that runs the whole build in order: pre-checks, ISO creation, publishing, OneView lookup, mount and boot, monitoring, post-checks. The tests verify that:</w:t>
      </w:r>
    </w:p>
    <w:p>
      <w:pPr>
        <w:pStyle w:val="Compact"/>
        <w:numPr>
          <w:ilvl w:val="0"/>
          <w:numId w:val="1013"/>
        </w:numPr>
      </w:pPr>
      <w:r>
        <w:t xml:space="preserve">The orchestrator is available, and accepts identifiers for the server, OneView host, iLO address, site code, management point, distribution point, and repository URL.</w:t>
      </w:r>
    </w:p>
    <w:p>
      <w:pPr>
        <w:pStyle w:val="Compact"/>
        <w:numPr>
          <w:ilvl w:val="0"/>
          <w:numId w:val="1013"/>
        </w:numPr>
      </w:pPr>
      <w:r>
        <w:t xml:space="preserve">When every individual stage is skipped (the</w:t>
      </w:r>
      <w:r>
        <w:t xml:space="preserve"> </w:t>
      </w:r>
      <w:r>
        <w:t xml:space="preserve">“everything dry-run”</w:t>
      </w:r>
      <w:r>
        <w:t xml:space="preserve"> </w:t>
      </w:r>
      <w:r>
        <w:t xml:space="preserve">mode the test uses), the orchestrator still returns a success result with a server name and an audit file path.</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orchestrator does not return a clean, structured result with an audit reference, no downstream system — logging, reporting, the change record — has evidence the build happened. These tests are the lightest possible proof that the orchestration contract is intact; a failure here is a major red flag.</w:t>
      </w:r>
    </w:p>
    <w:p>
      <w:pPr>
        <w:pStyle w:val="BodyText"/>
      </w:pPr>
      <w:r>
        <w:rPr>
          <w:b/>
          <w:bCs/>
        </w:rPr>
        <w:t xml:space="preserve">Criticality:</w:t>
      </w:r>
      <w:r>
        <w:t xml:space="preserve"> </w:t>
      </w:r>
      <w:r>
        <w:t xml:space="preserve">CRITICAL. The orchestrator is the single entry point operators and pipelines use. If it does not behave, the whole process is unreliable.</w:t>
      </w:r>
    </w:p>
    <w:bookmarkEnd w:id="22"/>
    <w:bookmarkStart w:id="23" w:name="sec16"/>
    <w:p>
      <w:pPr>
        <w:pStyle w:val="Heading3"/>
      </w:pPr>
      <w:r>
        <w:t xml:space="preserve">9. Deploy command layer –</w:t>
      </w:r>
      <w:r>
        <w:t xml:space="preserve"> </w:t>
      </w:r>
      <w:r>
        <w:rPr>
          <w:rStyle w:val="VerbatimChar"/>
        </w:rPr>
        <w:t xml:space="preserve">Invoke-IsoDeploy</w:t>
      </w:r>
    </w:p>
    <w:p>
      <w:pPr>
        <w:pStyle w:val="FirstParagraph"/>
      </w:pPr>
      <w:r>
        <w:rPr>
          <w:b/>
          <w:bCs/>
        </w:rPr>
        <w:t xml:space="preserve">Test file:</w:t>
      </w:r>
      <w:r>
        <w:t xml:space="preserve"> </w:t>
      </w:r>
      <w:r>
        <w:rPr>
          <w:rStyle w:val="VerbatimChar"/>
        </w:rPr>
        <w:t xml:space="preserve">tests/powershell/Invoke-IsoDeploy.Unit.Tests.ps1</w:t>
      </w:r>
      <w:r>
        <w:t xml:space="preserve"> </w:t>
      </w:r>
      <w:r>
        <w:rPr>
          <w:b/>
          <w:bCs/>
        </w:rPr>
        <w:t xml:space="preserve">Runbook step:</w:t>
      </w:r>
      <w:r>
        <w:t xml:space="preserve"> </w:t>
      </w:r>
      <w:r>
        <w:t xml:space="preserve">The combined ISO-mount-and-deploy action referenced from the orchestrator</w:t>
      </w:r>
    </w:p>
    <w:p>
      <w:pPr>
        <w:pStyle w:val="BodyText"/>
      </w:pPr>
      <w:r>
        <w:rPr>
          <w:b/>
          <w:bCs/>
        </w:rPr>
        <w:t xml:space="preserve">What it tests, in plain language</w:t>
      </w:r>
    </w:p>
    <w:p>
      <w:pPr>
        <w:pStyle w:val="BodyText"/>
      </w:pPr>
      <w:r>
        <w:rPr>
          <w:rStyle w:val="VerbatimChar"/>
        </w:rPr>
        <w:t xml:space="preserve">Invoke-IsoDeploy</w:t>
      </w:r>
      <w:r>
        <w:t xml:space="preserve"> </w:t>
      </w:r>
      <w:r>
        <w:t xml:space="preserve">is the inner command that handles the actual act of deploying the ISO to a server. The tests confirm that:</w:t>
      </w:r>
    </w:p>
    <w:p>
      <w:pPr>
        <w:pStyle w:val="Compact"/>
        <w:numPr>
          <w:ilvl w:val="0"/>
          <w:numId w:val="1014"/>
        </w:numPr>
      </w:pPr>
      <w:r>
        <w:t xml:space="preserve">The function is available and accepts the</w:t>
      </w:r>
      <w:r>
        <w:t xml:space="preserve"> </w:t>
      </w:r>
      <w:r>
        <w:rPr>
          <w:rStyle w:val="VerbatimChar"/>
        </w:rPr>
        <w:t xml:space="preserve">DryRun</w:t>
      </w:r>
      <w:r>
        <w:t xml:space="preserve"> </w:t>
      </w:r>
      <w:r>
        <w:t xml:space="preserve">switch without throwing.</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This is a supporting layer. It exists to keep the orchestrator clean and the deploy step testable in isolation. A failure here tends to be a sign that the interface has changed without the orchestrator being updated.</w:t>
      </w:r>
    </w:p>
    <w:p>
      <w:pPr>
        <w:pStyle w:val="BodyText"/>
      </w:pPr>
      <w:r>
        <w:rPr>
          <w:b/>
          <w:bCs/>
        </w:rPr>
        <w:t xml:space="preserve">Criticality:</w:t>
      </w:r>
      <w:r>
        <w:t xml:space="preserve"> </w:t>
      </w:r>
      <w:r>
        <w:t xml:space="preserve">MEDIUM. Failures here usually surface as orchestrator failures, but if they do not, a deploy command silently behaving differently from expectation is a real risk.</w:t>
      </w:r>
    </w:p>
    <w:bookmarkEnd w:id="23"/>
    <w:bookmarkStart w:id="24" w:name="sec17"/>
    <w:p>
      <w:pPr>
        <w:pStyle w:val="Heading3"/>
      </w:pPr>
      <w:r>
        <w:t xml:space="preserve">10. Firmware updates –</w:t>
      </w:r>
      <w:r>
        <w:t xml:space="preserve"> </w:t>
      </w:r>
      <w:r>
        <w:rPr>
          <w:rStyle w:val="VerbatimChar"/>
        </w:rPr>
        <w:t xml:space="preserve">Update-Firmware</w:t>
      </w:r>
    </w:p>
    <w:p>
      <w:pPr>
        <w:pStyle w:val="FirstParagraph"/>
      </w:pPr>
      <w:r>
        <w:rPr>
          <w:b/>
          <w:bCs/>
        </w:rPr>
        <w:t xml:space="preserve">Test file:</w:t>
      </w:r>
      <w:r>
        <w:t xml:space="preserve"> </w:t>
      </w:r>
      <w:r>
        <w:rPr>
          <w:rStyle w:val="VerbatimChar"/>
        </w:rPr>
        <w:t xml:space="preserve">tests/powershell/Update-Firmware.Unit.Tests.ps1</w:t>
      </w:r>
      <w:r>
        <w:t xml:space="preserve"> </w:t>
      </w:r>
      <w:r>
        <w:rPr>
          <w:b/>
          <w:bCs/>
        </w:rPr>
        <w:t xml:space="preserve">Runbook step:</w:t>
      </w:r>
      <w:r>
        <w:t xml:space="preserve"> </w:t>
      </w:r>
      <w:r>
        <w:t xml:space="preserve">Out-of-band, referenced from the runbook’s assumptions about HPE hardware health</w:t>
      </w:r>
    </w:p>
    <w:p>
      <w:pPr>
        <w:pStyle w:val="BodyText"/>
      </w:pPr>
      <w:r>
        <w:rPr>
          <w:b/>
          <w:bCs/>
        </w:rPr>
        <w:t xml:space="preserve">What it tests, in plain language</w:t>
      </w:r>
    </w:p>
    <w:p>
      <w:pPr>
        <w:pStyle w:val="BodyText"/>
      </w:pPr>
      <w:r>
        <w:rPr>
          <w:rStyle w:val="VerbatimChar"/>
        </w:rPr>
        <w:t xml:space="preserve">Update-Firmware</w:t>
      </w:r>
      <w:r>
        <w:t xml:space="preserve"> </w:t>
      </w:r>
      <w:r>
        <w:t xml:space="preserve">applies HPE server firmware as part of, or alongside, the build. The tests confirm that:</w:t>
      </w:r>
    </w:p>
    <w:p>
      <w:pPr>
        <w:pStyle w:val="Compact"/>
        <w:numPr>
          <w:ilvl w:val="0"/>
          <w:numId w:val="1015"/>
        </w:numPr>
      </w:pPr>
      <w:r>
        <w:t xml:space="preserve">The function is available and accepts</w:t>
      </w:r>
      <w:r>
        <w:t xml:space="preserve"> </w:t>
      </w:r>
      <w:r>
        <w:rPr>
          <w:rStyle w:val="VerbatimChar"/>
        </w:rPr>
        <w:t xml:space="preserve">DryRun</w:t>
      </w:r>
      <w:r>
        <w:t xml:space="preserve">.</w:t>
      </w:r>
    </w:p>
    <w:p>
      <w:pPr>
        <w:pStyle w:val="Compact"/>
        <w:numPr>
          <w:ilvl w:val="0"/>
          <w:numId w:val="1015"/>
        </w:numPr>
      </w:pPr>
      <w:r>
        <w:t xml:space="preserve">Unknown parameters are rejected.</w:t>
      </w:r>
    </w:p>
    <w:p>
      <w:pPr>
        <w:pStyle w:val="FirstParagraph"/>
      </w:pPr>
      <w:r>
        <w:rPr>
          <w:b/>
          <w:bCs/>
        </w:rPr>
        <w:t xml:space="preserve">Why this matters</w:t>
      </w:r>
    </w:p>
    <w:p>
      <w:pPr>
        <w:pStyle w:val="BodyText"/>
      </w:pPr>
      <w:r>
        <w:t xml:space="preserve">Firmware on HPE servers must be at a known baseline. If the automation that applies firmware is not available, the build may ship a server with outdated or mismatched firmware, which causes subtle stability problems later. The tests are light because firmware is hardware-specific, but they still assert the entry point exists and is well-formed.</w:t>
      </w:r>
    </w:p>
    <w:p>
      <w:pPr>
        <w:pStyle w:val="BodyText"/>
      </w:pPr>
      <w:r>
        <w:rPr>
          <w:b/>
          <w:bCs/>
        </w:rPr>
        <w:t xml:space="preserve">Criticality:</w:t>
      </w:r>
      <w:r>
        <w:t xml:space="preserve"> </w:t>
      </w:r>
      <w:r>
        <w:t xml:space="preserve">MEDIUM. A failure here means firmware updates cannot be invoked by the automation; servers may still build, but the firmware baseline is no longer guaranteed.</w:t>
      </w:r>
    </w:p>
    <w:bookmarkEnd w:id="24"/>
    <w:bookmarkStart w:id="25" w:name="sec18"/>
    <w:p>
      <w:pPr>
        <w:pStyle w:val="Heading3"/>
      </w:pPr>
      <w:r>
        <w:t xml:space="preserve">11. Windows security updates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applies Windows security patches into the build, so that the server ships already patched. The tests confirm that:</w:t>
      </w:r>
    </w:p>
    <w:p>
      <w:pPr>
        <w:pStyle w:val="Compact"/>
        <w:numPr>
          <w:ilvl w:val="0"/>
          <w:numId w:val="1016"/>
        </w:numPr>
      </w:pPr>
      <w:r>
        <w:t xml:space="preserve">The function is available, takes an ISO path and a server name, and accepts</w:t>
      </w:r>
      <w:r>
        <w:t xml:space="preserve"> </w:t>
      </w:r>
      <w:r>
        <w:rPr>
          <w:rStyle w:val="VerbatimChar"/>
        </w:rPr>
        <w:t xml:space="preserve">DryRun</w:t>
      </w:r>
      <w:r>
        <w:t xml:space="preserve">.</w:t>
      </w:r>
    </w:p>
    <w:p>
      <w:pPr>
        <w:pStyle w:val="Compact"/>
        <w:numPr>
          <w:ilvl w:val="0"/>
          <w:numId w:val="1016"/>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orchestrator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5"/>
    <w:bookmarkEnd w:id="26"/>
    <w:bookmarkStart w:id="27" w:name="sec19"/>
    <w:p>
      <w:pPr>
        <w:pStyle w:val="Heading2"/>
      </w:pPr>
      <w:r>
        <w:t xml:space="preserve">Test criticality at a glance</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Start-PhysicalServerBuild</w:t>
            </w:r>
          </w:p>
        </w:tc>
        <w:tc>
          <w:tcPr/>
          <w:p>
            <w:pPr>
              <w:pStyle w:val="Compact"/>
            </w:pPr>
            <w:r>
              <w:t xml:space="preserve">End-to-end orchestration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New-IsoBuild</w:t>
            </w:r>
          </w:p>
        </w:tc>
        <w:tc>
          <w:tcPr/>
          <w:p>
            <w:pPr>
              <w:pStyle w:val="Compact"/>
            </w:pPr>
            <w:r>
              <w:t xml:space="preserve">ISO creation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Publish-BootIso</w:t>
            </w:r>
          </w:p>
        </w:tc>
        <w:tc>
          <w:tcPr/>
          <w:p>
            <w:pPr>
              <w:pStyle w:val="Compact"/>
            </w:pPr>
            <w:r>
              <w:t xml:space="preserve">ISO publishing</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Invoke-IsoDeploy</w:t>
            </w:r>
          </w:p>
        </w:tc>
        <w:tc>
          <w:tcPr/>
          <w:p>
            <w:pPr>
              <w:pStyle w:val="Compact"/>
            </w:pPr>
            <w:r>
              <w:t xml:space="preserve">Deploy command</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Update-Firmware</w:t>
            </w:r>
          </w:p>
        </w:tc>
        <w:tc>
          <w:tcPr/>
          <w:p>
            <w:pPr>
              <w:pStyle w:val="Compact"/>
            </w:pPr>
            <w:r>
              <w:t xml:space="preserve">Firmware updates</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7"/>
    <w:bookmarkStart w:id="28" w:name="sec20"/>
    <w:p>
      <w:pPr>
        <w:pStyle w:val="Heading2"/>
      </w:pPr>
      <w:r>
        <w:t xml:space="preserve">What a failed test means for a change request</w:t>
      </w:r>
    </w:p>
    <w:p>
      <w:pPr>
        <w:pStyle w:val="FirstParagraph"/>
      </w:pPr>
      <w:r>
        <w:t xml:space="preserve">In plain terms:</w:t>
      </w:r>
    </w:p>
    <w:p>
      <w:pPr>
        <w:pStyle w:val="Compact"/>
        <w:numPr>
          <w:ilvl w:val="0"/>
          <w:numId w:val="1017"/>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7"/>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7"/>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8"/>
    <w:bookmarkStart w:id="29" w:name="sec21"/>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8"/>
        </w:numPr>
      </w:pPr>
      <w:r>
        <w:t xml:space="preserve">Loads the automation module.</w:t>
      </w:r>
    </w:p>
    <w:p>
      <w:pPr>
        <w:pStyle w:val="Compact"/>
        <w:numPr>
          <w:ilvl w:val="0"/>
          <w:numId w:val="1018"/>
        </w:numPr>
      </w:pPr>
      <w:r>
        <w:t xml:space="preserve">Runs all 11 test files through the Pester test framework.</w:t>
      </w:r>
    </w:p>
    <w:p>
      <w:pPr>
        <w:pStyle w:val="Compact"/>
        <w:numPr>
          <w:ilvl w:val="0"/>
          <w:numId w:val="1018"/>
        </w:numPr>
      </w:pPr>
      <w:r>
        <w:t xml:space="preserve">Prints a summary block showing total, passed, failed, skipped, and duration.</w:t>
      </w:r>
    </w:p>
    <w:p>
      <w:pPr>
        <w:pStyle w:val="Compact"/>
        <w:numPr>
          <w:ilvl w:val="0"/>
          <w:numId w:val="1018"/>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9"/>
    <w:bookmarkStart w:id="30" w:name="sec22"/>
    <w:p>
      <w:pPr>
        <w:pStyle w:val="Heading2"/>
      </w:pPr>
      <w:r>
        <w:t xml:space="preserve">Glossary for non-technical readers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30"/>
    <w:bookmarkStart w:id="32" w:name="sec23"/>
    <w:p>
      <w:pPr>
        <w:pStyle w:val="Heading2"/>
      </w:pPr>
      <w:r>
        <w:t xml:space="preserve">Related documents</w:t>
      </w:r>
    </w:p>
    <w:p>
      <w:pPr>
        <w:pStyle w:val="Compact"/>
        <w:numPr>
          <w:ilvl w:val="0"/>
          <w:numId w:val="1019"/>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9"/>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Code_Map_Automation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31" Target="./Code_Map_Automation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2026-09-03T18:50:40Z</dcterms:created>
  <dcterms:modified xsi:type="dcterms:W3CDTF">2026-09-03T18:50:40Z</dcterms:modified>
</cp:coreProperties>
</file>

<file path=docProps/custom.xml><?xml version="1.0" encoding="utf-8"?>
<Properties xmlns="http://schemas.openxmlformats.org/officeDocument/2006/custom-properties" xmlns:vt="http://schemas.openxmlformats.org/officeDocument/2006/docPropsVTypes"/>
</file>