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" w:name="sec1"/>
    <w:p>
      <w:pPr>
        <w:pStyle w:val="Heading1"/>
      </w:pPr>
      <w:r>
        <w:t xml:space="preserve">Resolve-EffectiveConfigDir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Shared resolution logic used by all Public commands that accept a -ConfigDir parameter. Resolution order: 1. When -ConfigDir was explicitly bound: absolute paths are used verbatim; relative paths are resolved against the current location. 2. Otherwise:</w:t>
      </w:r>
      <w:r>
        <w:t xml:space="preserve"> </w:t>
      </w:r>
      <w:r>
        <w:t xml:space="preserve">. 3. Fallback: when the marker file is not found in the resolved directory and -ConfigDir is relative, retry against the project root (handles commands invoked from outside the repo root).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630"/>
        <w:gridCol w:w="42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-ConfigDir</w:t>
            </w:r>
          </w:p>
        </w:tc>
        <w:tc>
          <w:tcPr/>
          <w:p>
            <w:pPr>
              <w:pStyle w:val="Compact"/>
            </w:pPr>
            <w:r>
              <w:t xml:space="preserve">The -ConfigDir parameter value as supplied to the caller (default</w:t>
            </w:r>
            <w:r>
              <w:t xml:space="preserve"> </w:t>
            </w:r>
            <w:r>
              <w:t xml:space="preserve">‘configs’</w:t>
            </w:r>
            <w:r>
              <w:t xml:space="preserve"> </w:t>
            </w:r>
            <w:r>
              <w:t xml:space="preserve">when the caller did not bind it).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-MarkerFile</w:t>
            </w:r>
          </w:p>
        </w:tc>
        <w:tc>
          <w:tcPr/>
          <w:p>
            <w:pPr>
              <w:pStyle w:val="Compact"/>
            </w:pPr>
            <w:r>
              <w:t xml:space="preserve">A file whose presence confirms the directory (e.g. </w:t>
            </w:r>
            <w:r>
              <w:t xml:space="preserve">‘connection_hosts.json’</w:t>
            </w:r>
            <w:r>
              <w:t xml:space="preserve">,</w:t>
            </w:r>
            <w:r>
              <w:t xml:space="preserve"> </w:t>
            </w:r>
            <w:r>
              <w:t xml:space="preserve">‘clusters_catalogue.json’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-ExplicitlyBound</w:t>
            </w:r>
          </w:p>
        </w:tc>
        <w:tc>
          <w:tcPr/>
          <w:p>
            <w:pPr>
              <w:pStyle w:val="Compact"/>
            </w:pPr>
            <w:r>
              <w:t xml:space="preserve">Pass $PSBoundParameters.ContainsKey(</w:t>
            </w:r>
            <w:r>
              <w:t xml:space="preserve">‘ConfigDir’</w:t>
            </w:r>
            <w:r>
              <w:t xml:space="preserve">) from the caller.</w:t>
            </w:r>
          </w:p>
        </w:tc>
      </w:tr>
    </w:tbl>
    <w:bookmarkEnd w:id="11"/>
    <w:bookmarkStart w:id="12" w:name="sec5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Resolve the effective configuration directory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 command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    Shared resolution logic used by all Public commands that accept a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ConfigDir parameter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Resolution order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     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When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ConfigDir was explicitly bound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absolute paths are used</w:t>
      </w:r>
      <w:r>
        <w:br/>
      </w:r>
      <w:r>
        <w:rPr>
          <w:rStyle w:val="NormalTok"/>
        </w:rPr>
        <w:t xml:space="preserve">             verbatim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relative paths are resolved against the current location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 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Otherwise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project-root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\configs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 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Fallback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when the marker file is not found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the resolved</w:t>
      </w:r>
      <w:r>
        <w:br/>
      </w:r>
      <w:r>
        <w:rPr>
          <w:rStyle w:val="NormalTok"/>
        </w:rPr>
        <w:t xml:space="preserve">             directory and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ConfigDir is relative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retry against the project</w:t>
      </w:r>
      <w:r>
        <w:br/>
      </w:r>
      <w:r>
        <w:rPr>
          <w:rStyle w:val="NormalTok"/>
        </w:rPr>
        <w:t xml:space="preserve">             root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handles commands invoked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outside the repo root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ConfigDir</w:t>
      </w:r>
      <w:r>
        <w:br/>
      </w:r>
      <w:r>
        <w:rPr>
          <w:rStyle w:val="NormalTok"/>
        </w:rPr>
        <w:t xml:space="preserve">        The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ConfigDir parameter value as supplied to the caller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default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'configs'</w:t>
      </w:r>
      <w:r>
        <w:rPr>
          <w:rStyle w:val="NormalTok"/>
        </w:rPr>
        <w:t xml:space="preserve"> when the caller did not bind it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MarkerFile</w:t>
      </w:r>
      <w:r>
        <w:br/>
      </w:r>
      <w:r>
        <w:rPr>
          <w:rStyle w:val="NormalTok"/>
        </w:rPr>
        <w:t xml:space="preserve">        A file whose presence confirms the directory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'connection_hosts.json'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'clusters_catalogue.json'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ExplicitlyBound</w:t>
      </w:r>
      <w:r>
        <w:br/>
      </w:r>
      <w:r>
        <w:rPr>
          <w:rStyle w:val="NormalTok"/>
        </w:rPr>
        <w:t xml:space="preserve">        Pass </w:t>
      </w:r>
      <w:r>
        <w:rPr>
          <w:rStyle w:val="VariableTok"/>
        </w:rPr>
        <w:t xml:space="preserve">$PSBoundParameters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ContainsKey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'ConfigDir'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the caller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RETURNS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[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The resolved config directory path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not guaranteed to exist</w:t>
      </w:r>
      <w:r>
        <w:rPr>
          <w:rStyle w:val="OperatorTok"/>
        </w:rPr>
        <w:t xml:space="preserve">).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2"/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2026-09-03T17:47:30Z</dcterms:created>
  <dcterms:modified xsi:type="dcterms:W3CDTF">2026-09-03T17:47:30Z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2026-09-03</vt:lpwstr>
  </property>
  <property fmtid="{D5CDD505-2E9C-101B-9397-08002B2CF9AE}" pid="4" name="source">
    <vt:lpwstr>./src/powershell/Automation/Private/PathResolver.ps1</vt:lpwstr>
  </property>
</Properties>
</file>