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GitLab CI/CD Pipeline Trigger API - REST reference and integration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1 - Pipeline configuration (</w:t>
        </w:r>
        <w:r>
          <w:rPr>
            <w:rStyle w:val="VerbatimChar"/>
          </w:rPr>
          <w:t xml:space="preserve">.gitlab-ci.yml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Required file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CI/CD Variables (project defaults / override source)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GitLab CI entry-point script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Step 2 -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Step 3 - Triggering from iRequest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REST endpoint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PowerShell payload (iRequest PowerShell engine)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curl payload (Linux-style webhook runner)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PowerShell helper -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Send-GitLabMaintenanceRequest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Control-layer integration (recommended)</w:t>
        </w:r>
      </w:hyperlink>
    </w:p>
    <w:p>
      <w:pPr>
        <w:pStyle w:val="Compact"/>
        <w:numPr>
          <w:ilvl w:val="1"/>
          <w:numId w:val="1003"/>
        </w:numPr>
      </w:pPr>
      <w:hyperlink w:anchor="sec18">
        <w:r>
          <w:rPr>
            <w:rStyle w:val="Hyperlink"/>
          </w:rPr>
          <w:t xml:space="preserve">Dry-run mode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Completion callbacks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Pipeline status polling via the GitLab API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Cluster configuration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Comparison with legacy CI systems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Network requirements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Error reference - callers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GitLab CI/CD pipeline triggers bridge web-based ticketing systems (iRequest,</w:t>
      </w:r>
      <w:r>
        <w:t xml:space="preserve"> </w:t>
      </w:r>
      <w:r>
        <w:t xml:space="preserve">ServiceNow, Jira) with automated backend PowerShell scripts. The GitLab</w:t>
      </w:r>
      <w:r>
        <w:t xml:space="preserve"> </w:t>
      </w:r>
      <w:r>
        <w:t xml:space="preserve">self-hosted instance is the automation gateway - a REST architecture</w:t>
      </w:r>
      <w:r>
        <w:t xml:space="preserve"> </w:t>
      </w:r>
      <w:r>
        <w:t xml:space="preserve">that bridges web-based ticketing systems with automated backend PowerShell scripts.</w:t>
      </w:r>
    </w:p>
    <w:p>
      <w:pPr>
        <w:pStyle w:val="SourceCode"/>
      </w:pPr>
      <w:r>
        <w:rPr>
          <w:rStyle w:val="VerbatimChar"/>
        </w:rPr>
        <w:t xml:space="preserve">iRequest / ServiceNow / Jira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│  HTTP POST  /api/v4/projects/{id}/trigger/pipeline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GitLab CI/CD Pipeline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│  pipeline environment variables (ACTION, CLUSTER_ID …)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Invoke-GitLabMaintenance.ps1  (scripts/gitlab/)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│  calls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Set-MaintenanceMode  →  SCOM / iLO / OneView</w:t>
      </w:r>
    </w:p>
    <w:p>
      <w:r>
        <w:pict>
          <v:rect style="width:0;height:1.5pt" o:hralign="center" o:hrstd="t" o:hr="t"/>
        </w:pict>
      </w:r>
    </w:p>
    <w:bookmarkEnd w:id="10"/>
    <w:bookmarkStart w:id="14" w:name="sec4"/>
    <w:p>
      <w:pPr>
        <w:pStyle w:val="Heading2"/>
      </w:pPr>
      <w:r>
        <w:t xml:space="preserve">Step 1 - Pipeline configuration (</w:t>
      </w:r>
      <w:r>
        <w:rPr>
          <w:rStyle w:val="VerbatimChar"/>
        </w:rPr>
        <w:t xml:space="preserve">.gitlab-ci.yml</w:t>
      </w:r>
      <w:r>
        <w:t xml:space="preserve">)</w:t>
      </w:r>
    </w:p>
    <w:p>
      <w:pPr>
        <w:pStyle w:val="FirstParagraph"/>
      </w:pPr>
      <w:r>
        <w:t xml:space="preserve">Pipeline jobs are defined as code 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and committed to the</w:t>
      </w:r>
      <w:r>
        <w:t xml:space="preserve"> </w:t>
      </w:r>
      <w:r>
        <w:t xml:space="preserve">same repository as the automation scripts.</w:t>
      </w:r>
    </w:p>
    <w:bookmarkStart w:id="11" w:name="sec5"/>
    <w:p>
      <w:pPr>
        <w:pStyle w:val="Heading3"/>
      </w:pPr>
      <w:r>
        <w:t xml:space="preserve">Required file</w:t>
      </w:r>
    </w:p>
    <w:p>
      <w:pPr>
        <w:pStyle w:val="FirstParagraph"/>
      </w:pPr>
      <w:r>
        <w:rPr>
          <w:rStyle w:val="VerbatimChar"/>
          <w:b/>
          <w:bCs/>
        </w:rPr>
        <w:t xml:space="preserve">.gitlab-ci.yml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maintenance</w:t>
      </w:r>
      <w:r>
        <w:br/>
      </w:r>
      <w:r>
        <w:br/>
      </w:r>
      <w:r>
        <w:rPr>
          <w:rStyle w:val="FunctionTok"/>
        </w:rPr>
        <w:t xml:space="preserve">.maintenance_defaults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&amp;maintenance_defaults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maintenance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only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triggers</w:t>
      </w:r>
      <w:r>
        <w:br/>
      </w:r>
      <w:r>
        <w:br/>
      </w:r>
      <w:r>
        <w:rPr>
          <w:rStyle w:val="FunctionTok"/>
        </w:rPr>
        <w:t xml:space="preserve">maintenance-mode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&lt;&lt;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*maintenance_defaults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FF_NETWORK_PER_BUILD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StringTok"/>
        </w:rPr>
        <w:t xml:space="preserve">"enable"</w:t>
      </w:r>
      <w:r>
        <w:rPr>
          <w:rStyle w:val="CommentTok"/>
        </w:rPr>
        <w:t xml:space="preserve">     # or "disable", "validate"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CLUSTER_ID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"configs"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DRY_RUN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./scripts/gitlab/Invoke-GitLabMaintenance.ps1</w:t>
      </w:r>
    </w:p>
    <w:bookmarkEnd w:id="11"/>
    <w:bookmarkStart w:id="12" w:name="sec6"/>
    <w:p>
      <w:pPr>
        <w:pStyle w:val="Heading3"/>
      </w:pPr>
      <w:r>
        <w:t xml:space="preserve">CI/CD Variables (project defaults / override source)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b/>
          <w:bCs/>
        </w:rPr>
        <w:t xml:space="preserve">GitLab &gt; Project Settings &gt; CI/CD &gt;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/settings/ci_cd</w:t>
      </w:r>
      <w:r>
        <w:t xml:space="preserve">).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 or server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Maintenance window end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Path to cluster config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to test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Webhook URL for completion callback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Password for callback authentication (optional)</w:t>
            </w:r>
          </w:p>
        </w:tc>
      </w:tr>
    </w:tbl>
    <w:p>
      <w:pPr>
        <w:pStyle w:val="BodyText"/>
      </w:pPr>
      <w:r>
        <w:t xml:space="preserve">Variables passed directly in the trigger API payload override the values set</w:t>
      </w:r>
      <w:r>
        <w:t xml:space="preserve"> </w:t>
      </w:r>
      <w:r>
        <w:t xml:space="preserve">in the CI/CD Variables UI for that invocation only.</w:t>
      </w:r>
    </w:p>
    <w:bookmarkEnd w:id="12"/>
    <w:bookmarkStart w:id="13" w:name="sec7"/>
    <w:p>
      <w:pPr>
        <w:pStyle w:val="Heading3"/>
      </w:pPr>
      <w:r>
        <w:t xml:space="preserve">GitLab CI entry-point script</w:t>
      </w:r>
    </w:p>
    <w:p>
      <w:pPr>
        <w:pStyle w:val="FirstParagraph"/>
      </w:pPr>
      <w:r>
        <w:rPr>
          <w:rStyle w:val="VerbatimChar"/>
          <w:b/>
          <w:bCs/>
        </w:rPr>
        <w:t xml:space="preserve">scripts/gitlab/Invoke-GitLabMaintenance.ps1</w:t>
      </w:r>
    </w:p>
    <w:p>
      <w:pPr>
        <w:pStyle w:val="BodyText"/>
      </w:pPr>
      <w:r>
        <w:t xml:space="preserve">Executed as</w:t>
      </w:r>
      <w:r>
        <w:t xml:space="preserve"> </w:t>
      </w:r>
      <w:r>
        <w:rPr>
          <w:rStyle w:val="VerbatimChar"/>
        </w:rPr>
        <w:t xml:space="preserve">pwsh -File</w:t>
      </w:r>
      <w:r>
        <w:t xml:space="preserve">. Runs inside the CI runner (not dot-sourced). Calls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cmdlet with the CI environment variables, emits</w:t>
      </w:r>
      <w:r>
        <w:t xml:space="preserve"> </w:t>
      </w:r>
      <w:r>
        <w:t xml:space="preserve">a JSON result line, and writes an artifact to</w:t>
      </w:r>
      <w:r>
        <w:t xml:space="preserve"> </w:t>
      </w:r>
      <w:r>
        <w:rPr>
          <w:rStyle w:val="VerbatimChar"/>
        </w:rPr>
        <w:t xml:space="preserve">generated/logs/audit/</w:t>
      </w:r>
      <w:r>
        <w:t xml:space="preserve">.</w:t>
      </w:r>
    </w:p>
    <w:p>
      <w:pPr>
        <w:pStyle w:val="BodyText"/>
      </w:pPr>
      <w:r>
        <w:t xml:space="preserve">Key environment variables exported to the script: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enable / disable /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ISO 8601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Config directory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t xml:space="preserve">Boolean string (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CI_PIPELINE_ID</w:t>
            </w:r>
          </w:p>
        </w:tc>
        <w:tc>
          <w:tcPr/>
          <w:p>
            <w:pPr>
              <w:pStyle w:val="Compact"/>
            </w:pPr>
            <w:r>
              <w:t xml:space="preserve">Pipeline ID (for traceability)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CI_JOB_ID</w:t>
            </w:r>
          </w:p>
        </w:tc>
        <w:tc>
          <w:tcPr/>
          <w:p>
            <w:pPr>
              <w:pStyle w:val="Compact"/>
            </w:pPr>
            <w:r>
              <w:t xml:space="preserve">Job ID (for log/artifact naming)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CI_PROJECT_ID</w:t>
            </w:r>
          </w:p>
        </w:tc>
        <w:tc>
          <w:tcPr/>
          <w:p>
            <w:pPr>
              <w:pStyle w:val="Compact"/>
            </w:pPr>
            <w:r>
              <w:t xml:space="preserve">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Optional callback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Optional callback auth 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Job artifacts on exit:</w:t>
      </w:r>
    </w:p>
    <w:p>
      <w:pPr>
        <w:pStyle w:val="SourceCode"/>
      </w:pPr>
      <w:r>
        <w:rPr>
          <w:rStyle w:val="VerbatimChar"/>
        </w:rPr>
        <w:t xml:space="preserve">generated/logs/audit/maintenance_&lt;CI_JOB_ID&gt;_result.json   # on success or handled failures</w:t>
      </w:r>
      <w:r>
        <w:br/>
      </w:r>
      <w:r>
        <w:rPr>
          <w:rStyle w:val="VerbatimChar"/>
        </w:rPr>
        <w:t xml:space="preserve">generated/logs/audit/maintenance_&lt;CI_JOB_ID&gt;_error.json    # on unhandled exception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ec8"/>
    <w:p>
      <w:pPr>
        <w:pStyle w:val="Heading2"/>
      </w:pPr>
      <w:r>
        <w:t xml:space="preserve">Step 2 - Generate a Pipeline Trigger Token</w:t>
      </w:r>
    </w:p>
    <w:p>
      <w:pPr>
        <w:pStyle w:val="FirstParagraph"/>
      </w:pPr>
      <w:r>
        <w:t xml:space="preserve">The Pipeline Trigger Token authenticates pipeline launches from external systems.</w:t>
      </w:r>
    </w:p>
    <w:p>
      <w:pPr>
        <w:pStyle w:val="Compact"/>
        <w:numPr>
          <w:ilvl w:val="0"/>
          <w:numId w:val="1004"/>
        </w:numPr>
      </w:pPr>
      <w:r>
        <w:t xml:space="preserve">In GitLab, navigate to the project →</w:t>
      </w:r>
      <w:r>
        <w:t xml:space="preserve"> </w:t>
      </w:r>
      <w:r>
        <w:rPr>
          <w:b/>
          <w:bCs/>
        </w:rPr>
        <w:t xml:space="preserve">Settings &gt; CI/CD &gt; Pipeline triggers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it is displayed</w:t>
      </w:r>
      <w:r>
        <w:t xml:space="preserve"> </w:t>
      </w:r>
      <w:r>
        <w:rPr>
          <w:b/>
          <w:bCs/>
        </w:rPr>
        <w:t xml:space="preserve">once only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b/>
          <w:bCs/>
        </w:rPr>
        <w:t xml:space="preserve">Project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</w:t>
      </w:r>
      <w:r>
        <w:t xml:space="preserve"> </w:t>
      </w:r>
      <w:r>
        <w:t xml:space="preserve">scope) can be used interchangeably. Pipeline</w:t>
      </w:r>
      <w:r>
        <w:t xml:space="preserve"> </w:t>
      </w:r>
      <w:r>
        <w:t xml:space="preserve">Trigger Tokens are simpler for bare POST-body webhooks; Project Access Tokens</w:t>
      </w:r>
      <w:r>
        <w:t xml:space="preserve"> </w:t>
      </w:r>
      <w:r>
        <w:t xml:space="preserve">can also call non-trigger API endpoints.</w:t>
      </w:r>
    </w:p>
    <w:p>
      <w:pPr>
        <w:pStyle w:val="FirstParagraph"/>
      </w:pPr>
      <w:r>
        <w:t xml:space="preserve">Keep in a secure secret store (CyberArk, Vault, etc.). The token value is</w:t>
      </w:r>
      <w:r>
        <w:t xml:space="preserve"> </w:t>
      </w:r>
      <w:r>
        <w:t xml:space="preserve">required in both</w:t>
      </w:r>
      <w:r>
        <w:t xml:space="preserve"> </w:t>
      </w:r>
      <w:r>
        <w:rPr>
          <w:rStyle w:val="VerbatimChar"/>
        </w:rPr>
        <w:t xml:space="preserve">Send-GitLabMaintenanceRequest.ps1</w:t>
      </w:r>
      <w:r>
        <w:t xml:space="preserve"> </w:t>
      </w:r>
      <w:r>
        <w:t xml:space="preserve">and any manual curl test.</w:t>
      </w:r>
    </w:p>
    <w:p>
      <w:r>
        <w:pict>
          <v:rect style="width:0;height:1.5pt" o:hralign="center" o:hrstd="t" o:hr="t"/>
        </w:pict>
      </w:r>
    </w:p>
    <w:bookmarkEnd w:id="15"/>
    <w:bookmarkStart w:id="22" w:name="sec9"/>
    <w:p>
      <w:pPr>
        <w:pStyle w:val="Heading2"/>
      </w:pPr>
      <w:r>
        <w:t xml:space="preserve">Step 3 - Triggering from iRequest</w:t>
      </w:r>
    </w:p>
    <w:bookmarkStart w:id="16" w:name="sec10"/>
    <w:p>
      <w:pPr>
        <w:pStyle w:val="Heading3"/>
      </w:pPr>
      <w:r>
        <w:t xml:space="preserve">REST endpoint</w:t>
      </w:r>
    </w:p>
    <w:p>
      <w:pPr>
        <w:pStyle w:val="SourceCode"/>
      </w:pPr>
      <w:r>
        <w:rPr>
          <w:rStyle w:val="VerbatimChar"/>
        </w:rPr>
        <w:t xml:space="preserve">POST /api/v4/projects/{project_id}/trigger/pipeline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token=&lt;trigger_token&gt;&amp;</w:t>
      </w:r>
      <w:r>
        <w:br/>
      </w:r>
      <w:r>
        <w:rPr>
          <w:rStyle w:val="VerbatimChar"/>
        </w:rPr>
        <w:t xml:space="preserve">ref=&lt;branch&gt;&amp;</w:t>
      </w:r>
      <w:r>
        <w:br/>
      </w:r>
      <w:r>
        <w:rPr>
          <w:rStyle w:val="VerbatimChar"/>
        </w:rPr>
        <w:t xml:space="preserve">variables[ACTION]=enable&amp;</w:t>
      </w:r>
      <w:r>
        <w:br/>
      </w:r>
      <w:r>
        <w:rPr>
          <w:rStyle w:val="VerbatimChar"/>
        </w:rPr>
        <w:t xml:space="preserve">variables[CLUSTER_ID]=Cluster-Prod-02&amp;</w:t>
      </w:r>
      <w:r>
        <w:br/>
      </w:r>
      <w:r>
        <w:rPr>
          <w:rStyle w:val="VerbatimChar"/>
        </w:rPr>
        <w:t xml:space="preserve">variables[START]=2026-05-22T22:00:00Z&amp;</w:t>
      </w:r>
      <w:r>
        <w:br/>
      </w:r>
      <w:r>
        <w:rPr>
          <w:rStyle w:val="VerbatimChar"/>
        </w:rPr>
        <w:t xml:space="preserve">variables[END]=2026-05-22T23:00:00Z&amp;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is the numeric GitLab project ID, found at</w:t>
      </w:r>
      <w:r>
        <w:t xml:space="preserve"> </w:t>
      </w:r>
      <w:r>
        <w:rPr>
          <w:b/>
          <w:bCs/>
        </w:rPr>
        <w:t xml:space="preserve">Project Settings &gt;</w:t>
      </w:r>
      <w:r>
        <w:rPr>
          <w:b/>
          <w:bCs/>
        </w:rPr>
        <w:t xml:space="preserve"> </w:t>
      </w:r>
      <w:r>
        <w:rPr>
          <w:b/>
          <w:bCs/>
        </w:rPr>
        <w:t xml:space="preserve">General &gt; Advanced &gt; Project ID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parameter specifies the branch or tag the pipeline runs against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 most cases).</w:t>
      </w:r>
    </w:p>
    <w:bookmarkEnd w:id="16"/>
    <w:bookmarkStart w:id="17" w:name="sec11"/>
    <w:p>
      <w:pPr>
        <w:pStyle w:val="Heading3"/>
      </w:pPr>
      <w:r>
        <w:t xml:space="preserve">PowerShell payload (iRequest PowerShell engine)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  <w:r>
        <w:br/>
      </w:r>
      <w:r>
        <w:br/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br/>
      </w:r>
      <w:r>
        <w:rPr>
          <w:rStyle w:val="NormalTok"/>
        </w:rPr>
        <w:t xml:space="preserve">   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"Cluster-Prod-02"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"2026-05-22T22:00:00Z"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"2026-05-22T23:00:00Z"</w:t>
      </w:r>
      <w:r>
        <w:br/>
      </w:r>
      <w:r>
        <w:rPr>
          <w:rStyle w:val="NormalTok"/>
        </w:rPr>
        <w:t xml:space="preserve">    CONFIG_DIR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"configs"</w:t>
      </w:r>
      <w:r>
        <w:br/>
      </w:r>
      <w:r>
        <w:rPr>
          <w:rStyle w:val="NormalTok"/>
        </w:rPr>
        <w:t xml:space="preserve">    DRY_RUN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br/>
      </w:r>
      <w:r>
        <w:rPr>
          <w:rStyle w:val="NormalTok"/>
        </w:rPr>
        <w:t xml:space="preserve">    ref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br/>
      </w:r>
      <w:r>
        <w:rPr>
          <w:rStyle w:val="NormalTok"/>
        </w:rPr>
        <w:t xml:space="preserve">   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End w:id="17"/>
    <w:bookmarkStart w:id="18" w:name="sec12"/>
    <w:p>
      <w:pPr>
        <w:pStyle w:val="Heading3"/>
      </w:pPr>
      <w:r>
        <w:t xml:space="preserve">curl payload (Linux-style webhook runner)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"variables[ACTION]=enable"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"variables[CLUSTER_ID]=Cluster-Prod-02"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"variables[START]=2026-05-22T22:00:00Z"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"variables[END]=2026-05-22T23:00:00Z"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PowerShell helper -</w:t>
      </w:r>
      <w:r>
        <w:t xml:space="preserve"> </w:t>
      </w:r>
      <w:r>
        <w:rPr>
          <w:rStyle w:val="VerbatimChar"/>
        </w:rPr>
        <w:t xml:space="preserve">Send-GitLabMaintenanceRequest</w:t>
      </w:r>
    </w:p>
    <w:p>
      <w:pPr>
        <w:pStyle w:val="FirstParagraph"/>
      </w:pPr>
      <w:r>
        <w:t xml:space="preserve">Instead of crafting the POST call directly, iRequest can call the pre-built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  <w:b/>
          <w:bCs/>
        </w:rPr>
        <w:t xml:space="preserve">scripts/gitlab/Send-GitLabMaintenanceRequest.ps1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Dot-source the module {#sec14}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Trigger a pipeline and wait for completion {#sec15}</w:t>
      </w:r>
      <w:r>
        <w:br/>
      </w:r>
      <w:r>
        <w:rPr>
          <w:rStyle w:val="NormalTok"/>
        </w:rPr>
        <w:t xml:space="preserve">Send-GitLabMaintenanceRequest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        </w:t>
      </w:r>
      <w:r>
        <w:rPr>
          <w:rStyle w:val="StringTok"/>
        </w:rPr>
        <w:t xml:space="preserve">"enable"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    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       </w:t>
      </w:r>
      <w:r>
        <w:rPr>
          <w:rStyle w:val="StringTok"/>
        </w:rPr>
        <w:t xml:space="preserve">"now"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       </w:t>
      </w:r>
      <w:r>
        <w:rPr>
          <w:rStyle w:val="StringTok"/>
        </w:rPr>
        <w:t xml:space="preserve">"2026-05-17 13:00"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     </w:t>
      </w:r>
      <w:r>
        <w:rPr>
          <w:rStyle w:val="StringTok"/>
        </w:rPr>
        <w:t xml:space="preserve">"https://gitlab.example.com"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     </w:t>
      </w:r>
      <w:r>
        <w:rPr>
          <w:rStyle w:val="StringTok"/>
        </w:rPr>
        <w:t xml:space="preserve">"12345"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  </w:t>
      </w:r>
      <w:r>
        <w:rPr>
          <w:rStyle w:val="StringTok"/>
        </w:rPr>
        <w:t xml:space="preserve">"glptt-xxxxxxxxxxxx"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GitRef        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JobToken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GITLAB_JOB_TOKEN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600</w:t>
      </w:r>
    </w:p>
    <w:p>
      <w:pPr>
        <w:pStyle w:val="FirstParagraph"/>
      </w:pPr>
      <w:r>
        <w:t xml:space="preserve">The function:</w:t>
      </w:r>
    </w:p>
    <w:p>
      <w:pPr>
        <w:pStyle w:val="Compact"/>
        <w:numPr>
          <w:ilvl w:val="0"/>
          <w:numId w:val="1005"/>
        </w:numPr>
      </w:pPr>
      <w:r>
        <w:t xml:space="preserve">POSTs to</w:t>
      </w:r>
      <w:r>
        <w:t xml:space="preserve"> </w:t>
      </w:r>
      <w:r>
        <w:rPr>
          <w:rStyle w:val="VerbatimChar"/>
        </w:rPr>
        <w:t xml:space="preserve">/trigger/pipeline</w:t>
      </w:r>
      <w:r>
        <w:t xml:space="preserve"> </w:t>
      </w:r>
      <w:r>
        <w:t xml:space="preserve">with the parameters encoded.</w:t>
      </w:r>
    </w:p>
    <w:p>
      <w:pPr>
        <w:pStyle w:val="Compact"/>
        <w:numPr>
          <w:ilvl w:val="0"/>
          <w:numId w:val="1005"/>
        </w:numPr>
      </w:pPr>
      <w:r>
        <w:t xml:space="preserve">Optionally polls the pipeline status by ID (via the</w:t>
      </w:r>
      <w:r>
        <w:t xml:space="preserve"> </w:t>
      </w:r>
      <w:r>
        <w:rPr>
          <w:rStyle w:val="VerbatimChar"/>
        </w:rPr>
        <w:t xml:space="preserve">Wait-GitLabMaintenanceResult</w:t>
      </w:r>
      <w:r>
        <w:t xml:space="preserve"> </w:t>
      </w:r>
      <w:r>
        <w:t xml:space="preserve">helper, using</w:t>
      </w:r>
      <w:r>
        <w:t xml:space="preserve"> </w:t>
      </w:r>
      <w:r>
        <w:rPr>
          <w:rStyle w:val="VerbatimChar"/>
        </w:rPr>
        <w:t xml:space="preserve">GITLAB_JOB_TOKEN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Optionally sends a completion callback to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Returns a result hashtable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FirstParagraph"/>
      </w:pPr>
      <w:r>
        <w:t xml:space="preserve">To run without blocking (fire-and-forget), pass</w:t>
      </w:r>
      <w:r>
        <w:t xml:space="preserve"> </w:t>
      </w:r>
      <w:r>
        <w:rPr>
          <w:rStyle w:val="VerbatimChar"/>
        </w:rPr>
        <w:t xml:space="preserve">$null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-CallbackUrl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CallbackUrl </w:t>
      </w:r>
      <w:r>
        <w:rPr>
          <w:rStyle w:val="VariableTok"/>
        </w:rPr>
        <w:t xml:space="preserve">$null</w:t>
      </w:r>
    </w:p>
    <w:bookmarkEnd w:id="19"/>
    <w:bookmarkStart w:id="20" w:name="sec16"/>
    <w:p>
      <w:pPr>
        <w:pStyle w:val="Heading3"/>
      </w:pPr>
      <w:r>
        <w:t xml:space="preserve">Control-layer integration (recommended)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Run-GitLab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New-GitLabCtrl</w:t>
      </w:r>
      <w:r>
        <w:t xml:space="preserve"> </w:t>
      </w:r>
      <w:r>
        <w:t xml:space="preserve">send-cmdlets in the</w:t>
      </w:r>
      <w:r>
        <w:t xml:space="preserve"> </w:t>
      </w:r>
      <w:r>
        <w:rPr>
          <w:b/>
          <w:bCs/>
        </w:rPr>
        <w:t xml:space="preserve">Control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src/powershell/Automation/Control.psm1</w:t>
      </w:r>
      <w:r>
        <w:t xml:space="preserve">) wrap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as another stop in the standard poller loop: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br/>
      </w:r>
      <w:r>
        <w:rPr>
          <w:rStyle w:val="CommentTok"/>
        </w:rPr>
        <w:t xml:space="preserve"># Factory pattern {#sec17}</w:t>
      </w:r>
      <w:r>
        <w:br/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New-GitLabCtrl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TargetId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'CLU-CLUSTER-01'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Run-GitLab</w:t>
      </w:r>
    </w:p>
    <w:bookmarkEnd w:id="20"/>
    <w:bookmarkStart w:id="21" w:name="sec18"/>
    <w:p>
      <w:pPr>
        <w:pStyle w:val="Heading3"/>
      </w:pPr>
      <w:r>
        <w:t xml:space="preserve">Dry-run mode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to any path (function call or trigger payload) to walk the</w:t>
      </w:r>
      <w:r>
        <w:t xml:space="preserve"> </w:t>
      </w:r>
      <w:r>
        <w:t xml:space="preserve">enable/disable path with real-time logs and audit records while skipping all</w:t>
      </w:r>
      <w:r>
        <w:t xml:space="preserve"> </w:t>
      </w:r>
      <w:r>
        <w:t xml:space="preserve">subsystem mutations.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19"/>
    <w:p>
      <w:pPr>
        <w:pStyle w:val="Heading2"/>
      </w:pPr>
      <w:r>
        <w:t xml:space="preserve">Completion callbacks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 </w:t>
      </w:r>
      <w:r>
        <w:t xml:space="preserve">is set in the pipeline CI/CD variables,</w:t>
      </w:r>
      <w:r>
        <w:t xml:space="preserve"> </w:t>
      </w:r>
      <w:r>
        <w:rPr>
          <w:rStyle w:val="VerbatimChar"/>
        </w:rPr>
        <w:t xml:space="preserve">Invoke-GitLabMaintenance.ps1</w:t>
      </w:r>
      <w:r>
        <w:t xml:space="preserve"> </w:t>
      </w:r>
      <w:r>
        <w:t xml:space="preserve">POSTs JSON back to that URL on success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on handled failure.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does the same from the</w:t>
      </w:r>
      <w:r>
        <w:t xml:space="preserve"> </w:t>
      </w:r>
      <w:r>
        <w:t xml:space="preserve">caller side.</w:t>
      </w:r>
    </w:p>
    <w:p>
      <w:pPr>
        <w:pStyle w:val="BodyText"/>
      </w:pPr>
      <w:r>
        <w:rPr>
          <w:b/>
          <w:bCs/>
        </w:rPr>
        <w:t xml:space="preserve">Callback payload (POST JSON,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Content-Type: application/json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"pipeline_id"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enable completed."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iRequest callbacks, set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 from</w:t>
      </w:r>
      <w:r>
        <w:t xml:space="preserve"> </w:t>
      </w:r>
      <w:r>
        <w:rPr>
          <w:rStyle w:val="VerbatimChar"/>
        </w:rPr>
        <w:t xml:space="preserve">MAINTENANCE_API_KEY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ec20"/>
    <w:p>
      <w:pPr>
        <w:pStyle w:val="Heading2"/>
      </w:pPr>
      <w:r>
        <w:t xml:space="preserve">Pipeline status polling via the GitLab API</w:t>
      </w:r>
    </w:p>
    <w:p>
      <w:pPr>
        <w:pStyle w:val="FirstParagraph"/>
      </w:pPr>
      <w:r>
        <w:t xml:space="preserve">Directly query a pipeline without callbacks using the GitLab Pipelines API</w:t>
      </w:r>
      <w:r>
        <w:t xml:space="preserve"> </w:t>
      </w:r>
      <w:r>
        <w:t xml:space="preserve">(GitLab ≥ 12.3).</w:t>
      </w:r>
    </w:p>
    <w:p>
      <w:pPr>
        <w:pStyle w:val="SourceCode"/>
      </w:pPr>
      <w:r>
        <w:rPr>
          <w:rStyle w:val="CommentTok"/>
        </w:rPr>
        <w:t xml:space="preserve"># Requires a job token (CI_JOB_TOKEN) scoped to the pipeline/project {#sec21}</w:t>
      </w:r>
      <w:r>
        <w:br/>
      </w: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"JOB-TOKEN"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$JobToken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 </w:t>
      </w:r>
      <w:r>
        <w:rPr>
          <w:rStyle w:val="StringTok"/>
        </w:rPr>
        <w:t xml:space="preserve">"https://gitlab.example.com/api/v4/projects/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/pipelines/</w:t>
      </w:r>
      <w:r>
        <w:rPr>
          <w:rStyle w:val="VariableTok"/>
        </w:rPr>
        <w:t xml:space="preserve">$PipelineId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</w:p>
    <w:p>
      <w:pPr>
        <w:pStyle w:val="FirstParagraph"/>
      </w:pPr>
      <w:r>
        <w:t xml:space="preserve">Response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"https://gitlab.example.com/org/repo/-/pipelines/5678"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"2026-05-22T11:55:00Z"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"2026-05-22T12:05:42Z"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Status values: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waiting_for_resource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22"/>
    <w:p>
      <w:pPr>
        <w:pStyle w:val="Heading2"/>
      </w:pPr>
      <w:r>
        <w:t xml:space="preserve">Cluster configuration</w:t>
      </w:r>
    </w:p>
    <w:p>
      <w:pPr>
        <w:pStyle w:val="FirstParagraph"/>
      </w:pPr>
      <w:r>
        <w:t xml:space="preserve">Cluster definitions live in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"ilo_addresses"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"oneview_node_ids"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Maintenance scripts resolve the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against this catalogue before</w:t>
      </w:r>
      <w:r>
        <w:t xml:space="preserve"> </w:t>
      </w:r>
      <w:r>
        <w:t xml:space="preserve">making any subsystem calls.</w:t>
      </w:r>
    </w:p>
    <w:p>
      <w:r>
        <w:pict>
          <v:rect style="width:0;height:1.5pt" o:hralign="center" o:hrstd="t" o:hr="t"/>
        </w:pict>
      </w:r>
    </w:p>
    <w:bookmarkEnd w:id="25"/>
    <w:bookmarkStart w:id="26" w:name="sec23"/>
    <w:p>
      <w:pPr>
        <w:pStyle w:val="Heading2"/>
      </w:pPr>
      <w:r>
        <w:t xml:space="preserve">Comparison with legacy CI systems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Legacy CI</w:t>
            </w:r>
          </w:p>
        </w:tc>
        <w:tc>
          <w:tcPr/>
          <w:p>
            <w:pPr>
              <w:pStyle w:val="Compact"/>
            </w:pPr>
            <w:r>
              <w:t xml:space="preserve">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Legacy CI file /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(code-in-git)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Basic Auth header (username + API token)</w:t>
            </w:r>
          </w:p>
        </w:tc>
        <w:tc>
          <w:tcPr/>
          <w:p>
            <w:pPr>
              <w:pStyle w:val="Compact"/>
            </w:pPr>
            <w:r>
              <w:t xml:space="preserve">Token in POST body (</w:t>
            </w:r>
            <w:r>
              <w:rPr>
                <w:rStyle w:val="VerbatimChar"/>
              </w:rPr>
              <w:t xml:space="preserve">token=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/job/{name}/buildWithParameters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/api/v4/projects/{id}/trigger/pipeline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key=value</w:t>
            </w:r>
            <w:r>
              <w:t xml:space="preserve"> </w:t>
            </w:r>
            <w:r>
              <w:t xml:space="preserve">form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variables[key]=value</w:t>
            </w:r>
            <w:r>
              <w:t xml:space="preserve"> </w:t>
            </w:r>
            <w:r>
              <w:t xml:space="preserve">form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selection</w:t>
            </w:r>
          </w:p>
        </w:tc>
        <w:tc>
          <w:tcPr/>
          <w:p>
            <w:pPr>
              <w:pStyle w:val="Compact"/>
            </w:pPr>
            <w:r>
              <w:t xml:space="preserve">Per-job web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ref=</w:t>
            </w:r>
            <w:r>
              <w:t xml:space="preserve"> </w:t>
            </w:r>
            <w:r>
              <w:t xml:space="preserve">in trigger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tracking</w:t>
            </w:r>
          </w:p>
        </w:tc>
        <w:tc>
          <w:tcPr/>
          <w:p>
            <w:pPr>
              <w:pStyle w:val="Compact"/>
            </w:pPr>
            <w:r>
              <w:t xml:space="preserve">Last-successful hash</w:t>
            </w:r>
          </w:p>
        </w:tc>
        <w:tc>
          <w:tcPr/>
          <w:p>
            <w:pPr>
              <w:pStyle w:val="Compact"/>
            </w:pPr>
            <w:r>
              <w:t xml:space="preserve">Full git SHA in pipeline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build log</w:t>
            </w:r>
          </w:p>
        </w:tc>
        <w:tc>
          <w:tcPr/>
          <w:p>
            <w:pPr>
              <w:pStyle w:val="Compact"/>
            </w:pPr>
            <w:r>
              <w:t xml:space="preserve">GitLab Audit Events + pipeline history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ec24"/>
    <w:p>
      <w:pPr>
        <w:pStyle w:val="Heading2"/>
      </w:pPr>
      <w:r>
        <w:t xml:space="preserve">Network requirements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→ GitLab (TCP 443)</w:t>
            </w:r>
          </w:p>
        </w:tc>
        <w:tc>
          <w:tcPr/>
          <w:p>
            <w:pPr>
              <w:pStyle w:val="Compact"/>
            </w:pPr>
            <w:r>
              <w:t xml:space="preserve">iRequest / webhook runner must reach the GitLab HTTPS API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Runner → GitLab (TCP 443)</w:t>
            </w:r>
          </w:p>
        </w:tc>
        <w:tc>
          <w:tcPr/>
          <w:p>
            <w:pPr>
              <w:pStyle w:val="Compact"/>
            </w:pPr>
            <w:r>
              <w:t xml:space="preserve">Runners fetch source and submit job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 → targets (WinRM 5985/5986, HTTPS 443)</w:t>
            </w:r>
          </w:p>
        </w:tc>
        <w:tc>
          <w:tcPr/>
          <w:p>
            <w:pPr>
              <w:pStyle w:val="Compact"/>
            </w:pPr>
            <w:r>
              <w:t xml:space="preserve">Runner must reach servers for SCOM, iLO, OneView</w:t>
            </w:r>
          </w:p>
        </w:tc>
      </w:tr>
    </w:tbl>
    <w:p>
      <w:pPr>
        <w:pStyle w:val="BodyText"/>
      </w:pPr>
      <w:r>
        <w:t xml:space="preserve">If the GitLab instance uses a self-signed internal CA, the runner must trust</w:t>
      </w:r>
      <w:r>
        <w:t xml:space="preserve"> </w:t>
      </w:r>
      <w:r>
        <w:t xml:space="preserve">that CA or be configured to skip certificate validation (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PowerShell,</w:t>
      </w:r>
      <w:r>
        <w:t xml:space="preserve"> </w:t>
      </w:r>
      <w:r>
        <w:rPr>
          <w:rStyle w:val="VerbatimChar"/>
        </w:rPr>
        <w:t xml:space="preserve">--insecure</w:t>
      </w:r>
      <w:r>
        <w:t xml:space="preserve"> </w:t>
      </w:r>
      <w:r>
        <w:t xml:space="preserve">in curl).</w:t>
      </w:r>
    </w:p>
    <w:p>
      <w:r>
        <w:pict>
          <v:rect style="width:0;height:1.5pt" o:hralign="center" o:hrstd="t" o:hr="t"/>
        </w:pict>
      </w:r>
    </w:p>
    <w:bookmarkEnd w:id="27"/>
    <w:bookmarkStart w:id="28" w:name="sec25"/>
    <w:p>
      <w:pPr>
        <w:pStyle w:val="Heading2"/>
      </w:pPr>
      <w:r>
        <w:t xml:space="preserve">Error reference - callers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 Found</w:t>
            </w:r>
            <w:r>
              <w:t xml:space="preserve"> </w:t>
            </w:r>
            <w:r>
              <w:t xml:space="preserve">on trigger URL</w:t>
            </w:r>
          </w:p>
        </w:tc>
        <w:tc>
          <w:tcPr/>
          <w:p>
            <w:pPr>
              <w:pStyle w:val="Compact"/>
            </w:pPr>
            <w:r>
              <w:t xml:space="preserve">Wrong project ID or API path</w:t>
            </w:r>
          </w:p>
        </w:tc>
        <w:tc>
          <w:tcPr/>
          <w:p>
            <w:pPr>
              <w:pStyle w:val="Compact"/>
            </w:pPr>
            <w:r>
              <w:t xml:space="preserve">Verify dashboard URL and project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Token missing / expired / regenerated</w:t>
            </w:r>
          </w:p>
        </w:tc>
        <w:tc>
          <w:tcPr/>
          <w:p>
            <w:pPr>
              <w:pStyle w:val="Compact"/>
            </w:pPr>
            <w:r>
              <w:t xml:space="preserve">Regenerate trigger token, update iRequest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Token lacks</w:t>
            </w:r>
            <w:r>
              <w:t xml:space="preserve"> </w:t>
            </w:r>
            <w:r>
              <w:rPr>
                <w:rStyle w:val="VerbatimChar"/>
              </w:rPr>
              <w:t xml:space="preserve">pipelines:create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Create new trigger token or PAT with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Bad Request</w:t>
            </w:r>
            <w:r>
              <w:t xml:space="preserve"> </w:t>
            </w:r>
            <w:r>
              <w:t xml:space="preserve">/ empty pipeline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ref=main</w:t>
            </w:r>
            <w:r>
              <w:t xml:space="preserve"> </w:t>
            </w:r>
            <w:r>
              <w:t xml:space="preserve">(or target branch) is in the POST 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SSL</w:t>
            </w:r>
            <w:r>
              <w:t xml:space="preserve"> </w:t>
            </w:r>
            <w:r>
              <w:t xml:space="preserve">error (runner)</w:t>
            </w:r>
          </w:p>
        </w:tc>
        <w:tc>
          <w:tcPr/>
          <w:p>
            <w:pPr>
              <w:pStyle w:val="Compact"/>
            </w:pPr>
            <w:r>
              <w:t xml:space="preserve">Self-signed or wrong CA on runner</w:t>
            </w:r>
          </w:p>
        </w:tc>
        <w:tc>
          <w:tcPr/>
          <w:p>
            <w:pPr>
              <w:pStyle w:val="Compact"/>
            </w:pPr>
            <w:r>
              <w:t xml:space="preserve">Add CA to runner trust store or pass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without clear cause</w:t>
            </w:r>
          </w:p>
        </w:tc>
        <w:tc>
          <w:tcPr/>
          <w:p>
            <w:pPr>
              <w:pStyle w:val="Compact"/>
            </w:pPr>
            <w:r>
              <w:t xml:space="preserve">Script error in runner</w:t>
            </w:r>
          </w:p>
        </w:tc>
        <w:tc>
          <w:tcPr/>
          <w:p>
            <w:pPr>
              <w:pStyle w:val="Compact"/>
            </w:pPr>
            <w:r>
              <w:t xml:space="preserve">Check pipeline job log in GitLab UI or via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 failed: Unauthorized</w:t>
            </w:r>
            <w:r>
              <w:t xml:space="preserve"> </w:t>
            </w:r>
            <w:r>
              <w:t xml:space="preserve">(SCOM)</w:t>
            </w:r>
          </w:p>
        </w:tc>
        <w:tc>
          <w:tcPr/>
          <w:p>
            <w:pPr>
              <w:pStyle w:val="Compact"/>
            </w:pPr>
            <w:r>
              <w:t xml:space="preserve">Runner service account missing SCOM rights</w:t>
            </w:r>
          </w:p>
        </w:tc>
        <w:tc>
          <w:tcPr/>
          <w:p>
            <w:pPr>
              <w:pStyle w:val="Compact"/>
            </w:pPr>
            <w:r>
              <w:t xml:space="preserve">Verify the runner service account has</w:t>
            </w:r>
            <w:r>
              <w:t xml:space="preserve"> </w:t>
            </w: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admin in the SCOM management group</w:t>
            </w:r>
          </w:p>
        </w:tc>
      </w:tr>
    </w:tbl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2026-09-03T18:50:41Z</dcterms:created>
  <dcterms:modified xsi:type="dcterms:W3CDTF">2026-09-03T18:50:41Z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