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Get-OneViewModuleStatus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Inspects the current session (Get-Module) and PSModulePath (Get-Module -ListAvailable) for HPEOneView.* and legacy HPOneView.* libraries. Used to enforce the HPEOneView.1000-only policy and to power Get-OneViewVersion diagnostics.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Report which HPEOneView PowerShell library versions are loaded and installed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Inspects the current session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PSModulePath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Get-Module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ListAvailable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and legacy HPOneView</w:t>
      </w:r>
      <w:r>
        <w:rPr>
          <w:rStyle w:val="OperatorTok"/>
        </w:rPr>
        <w:t xml:space="preserve">.*</w:t>
      </w:r>
      <w:r>
        <w:br/>
      </w:r>
      <w:r>
        <w:rPr>
          <w:rStyle w:val="NormalTok"/>
        </w:rPr>
        <w:t xml:space="preserve">        libraries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Used to enforce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 and to power</w:t>
      </w:r>
      <w:r>
        <w:br/>
      </w:r>
      <w:r>
        <w:rPr>
          <w:rStyle w:val="NormalTok"/>
        </w:rPr>
        <w:t xml:space="preserve">        Get-OneViewVersion diagnostics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RequiredModule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LoadedModules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InstalledModules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Compliant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 non-1000 module loaded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NonCompliantLoaded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NonCompliantInstalled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./src/powershell/Automation/Private/OneViewSession.ps1</vt:lpwstr>
  </property>
</Properties>
</file>