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Invoke-RoutedRequest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Routes a request to the appropriate handler function based on request type.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-RequestType</w:t>
            </w:r>
          </w:p>
        </w:tc>
        <w:tc>
          <w:tcPr/>
          <w:p>
            <w:pPr>
              <w:pStyle w:val="Compact"/>
            </w:pPr>
            <w:r>
              <w:t xml:space="preserve">One of the known request types (e.g. </w:t>
            </w:r>
            <w:r>
              <w:t xml:space="preserve">‘build_iso’</w:t>
            </w:r>
            <w:r>
              <w:t xml:space="preserve">,</w:t>
            </w:r>
            <w:r>
              <w:t xml:space="preserve"> </w:t>
            </w:r>
            <w:r>
              <w:t xml:space="preserve">‘maintenance_enable’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-Params</w:t>
            </w:r>
          </w:p>
        </w:tc>
        <w:tc>
          <w:tcPr/>
          <w:p>
            <w:pPr>
              <w:pStyle w:val="Compact"/>
            </w:pPr>
            <w:r>
              <w:t xml:space="preserve">Hashtable of additional parameters forwarded to the handler.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Invoke-RoutedRequest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'build_iso'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BaseIsoPath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'C:\ISOs\base.iso'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Routes a request to the appropriate handler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based on request 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RequestType</w:t>
      </w:r>
      <w:r>
        <w:br/>
      </w:r>
      <w:r>
        <w:rPr>
          <w:rStyle w:val="NormalTok"/>
        </w:rPr>
        <w:t xml:space="preserve">        One of the known request types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'build_iso'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'maintenance_enable'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Params</w:t>
      </w:r>
      <w:r>
        <w:br/>
      </w:r>
      <w:r>
        <w:rPr>
          <w:rStyle w:val="NormalTok"/>
        </w:rPr>
        <w:t xml:space="preserve">        Hashtable of additional parameters forwarded to the handler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at least keys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Invoke-RoutedRequest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'build_iso'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BaseIsoPath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'C:\ISOs\base.iso'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2026-09-17T11:26:27Z</dcterms:created>
  <dcterms:modified xsi:type="dcterms:W3CDTF">2026-09-17T11:26:27Z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./src/powershell/Automation/Private/Router.ps1</vt:lpwstr>
  </property>
</Properties>
</file>