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olve-credential-sec1"/>
    <w:p>
      <w:pPr>
        <w:pStyle w:val="Heading1"/>
      </w:pPr>
      <w:r>
        <w:t xml:space="preserve">_Resolve-Credential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Core credential resolver: env var → CyberArk CLI → REST → default.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-EnvVarName</w:t>
            </w:r>
          </w:p>
        </w:tc>
        <w:tc>
          <w:tcPr/>
          <w:p>
            <w:pPr>
              <w:pStyle w:val="Compact"/>
            </w:pPr>
            <w:r>
              <w:t xml:space="preserve">Environment variable to check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-SafeName</w:t>
            </w:r>
          </w:p>
        </w:tc>
        <w:tc>
          <w:tcPr/>
          <w:p>
            <w:pPr>
              <w:pStyle w:val="Compact"/>
            </w:pPr>
            <w:r>
              <w:t xml:space="preserve">CyberArk safe name for CCP look-up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-ObjectName</w:t>
            </w:r>
          </w:p>
        </w:tc>
        <w:tc>
          <w:tcPr/>
          <w:p>
            <w:pPr>
              <w:pStyle w:val="Compact"/>
            </w:pPr>
            <w:r>
              <w:t xml:space="preserve">CyberArk object name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-Default</w:t>
            </w:r>
          </w:p>
        </w:tc>
        <w:tc>
          <w:tcPr/>
          <w:p>
            <w:pPr>
              <w:pStyle w:val="Compact"/>
            </w:pPr>
            <w:r>
              <w:t xml:space="preserve">Fallback value when env var and CyberArk are both absent.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resolution fails entirely.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Core credential resolver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→ REST → default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EnvVarName</w:t>
      </w:r>
      <w:r>
        <w:br/>
      </w:r>
      <w:r>
        <w:rPr>
          <w:rStyle w:val="NormalTok"/>
        </w:rPr>
        <w:t xml:space="preserve">        Environment variable to check first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SafeName</w:t>
      </w:r>
      <w:r>
        <w:br/>
      </w:r>
      <w:r>
        <w:rPr>
          <w:rStyle w:val="NormalTok"/>
        </w:rPr>
        <w:t xml:space="preserve">        CyberArk safe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CCP look-up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ObjectName</w:t>
      </w:r>
      <w:r>
        <w:br/>
      </w:r>
      <w:r>
        <w:rPr>
          <w:rStyle w:val="NormalTok"/>
        </w:rPr>
        <w:t xml:space="preserve">        CyberArk object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Fallback value when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and CyberArk are both absent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resolution fails entirely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./src/powershell/Automation/Private/Credentials.ps1</vt:lpwstr>
  </property>
</Properties>
</file>